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B7D742" w14:textId="77777777" w:rsidR="00A95D2C" w:rsidRPr="00B44FFA" w:rsidRDefault="00A95D2C" w:rsidP="00567FAD">
      <w:pPr>
        <w:jc w:val="center"/>
        <w:rPr>
          <w:rFonts w:ascii="Times New Roman" w:hAnsi="Times New Roman" w:cs="Times New Roman"/>
          <w:b/>
          <w:noProof/>
          <w:sz w:val="24"/>
          <w:szCs w:val="24"/>
        </w:rPr>
      </w:pPr>
      <w:r w:rsidRPr="00B44FF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5F1D253" wp14:editId="337F5A27">
                <wp:simplePos x="0" y="0"/>
                <wp:positionH relativeFrom="column">
                  <wp:posOffset>4438650</wp:posOffset>
                </wp:positionH>
                <wp:positionV relativeFrom="paragraph">
                  <wp:posOffset>-238125</wp:posOffset>
                </wp:positionV>
                <wp:extent cx="2615565" cy="41275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2615565" cy="412750"/>
                        </a:xfrm>
                        <a:prstGeom prst="rect">
                          <a:avLst/>
                        </a:prstGeom>
                        <a:solidFill>
                          <a:schemeClr val="lt1"/>
                        </a:solidFill>
                        <a:ln w="6350">
                          <a:noFill/>
                        </a:ln>
                      </wps:spPr>
                      <wps:txbx>
                        <w:txbxContent>
                          <w:p w14:paraId="4E617157" w14:textId="38A9A9AB" w:rsidR="00055F6D" w:rsidRDefault="002067C4" w:rsidP="00927A12">
                            <w:pPr>
                              <w:jc w:val="right"/>
                              <w:rPr>
                                <w:rFonts w:asciiTheme="majorHAnsi" w:eastAsia="Times New Roman" w:hAnsiTheme="majorHAnsi" w:cs="Times New Roman"/>
                                <w:bCs/>
                                <w:caps/>
                                <w:color w:val="000000"/>
                                <w:szCs w:val="20"/>
                              </w:rPr>
                            </w:pPr>
                            <w:r>
                              <w:rPr>
                                <w:rFonts w:asciiTheme="majorHAnsi" w:eastAsia="Times New Roman" w:hAnsiTheme="majorHAnsi" w:cs="Times New Roman"/>
                                <w:bCs/>
                                <w:caps/>
                                <w:color w:val="000000"/>
                                <w:szCs w:val="20"/>
                              </w:rPr>
                              <w:t>residential</w:t>
                            </w:r>
                            <w:r w:rsidR="00FB4D99">
                              <w:rPr>
                                <w:rFonts w:asciiTheme="majorHAnsi" w:eastAsia="Times New Roman" w:hAnsiTheme="majorHAnsi" w:cs="Times New Roman"/>
                                <w:bCs/>
                                <w:caps/>
                                <w:color w:val="000000"/>
                                <w:szCs w:val="20"/>
                              </w:rPr>
                              <w:t xml:space="preserve"> Lease Standards</w:t>
                            </w:r>
                            <w:r w:rsidR="00014B5B">
                              <w:rPr>
                                <w:rFonts w:asciiTheme="majorHAnsi" w:eastAsia="Times New Roman" w:hAnsiTheme="majorHAnsi" w:cs="Times New Roman"/>
                                <w:bCs/>
                                <w:caps/>
                                <w:color w:val="000000"/>
                                <w:szCs w:val="20"/>
                              </w:rPr>
                              <w:br/>
                              <w:t xml:space="preserve">Reservation of Rights and </w:t>
                            </w:r>
                            <w:r w:rsidR="005B0E35">
                              <w:rPr>
                                <w:rFonts w:asciiTheme="majorHAnsi" w:eastAsia="Times New Roman" w:hAnsiTheme="majorHAnsi" w:cs="Times New Roman"/>
                                <w:bCs/>
                                <w:caps/>
                                <w:color w:val="000000"/>
                                <w:szCs w:val="20"/>
                              </w:rPr>
                              <w:t>demand letter</w:t>
                            </w:r>
                          </w:p>
                          <w:p w14:paraId="0B45F58B" w14:textId="77777777" w:rsidR="00A95D2C" w:rsidRPr="000D3E5B" w:rsidRDefault="00A95D2C" w:rsidP="00927A12">
                            <w:pPr>
                              <w:jc w:val="right"/>
                              <w:rPr>
                                <w:rFonts w:asciiTheme="majorHAnsi" w:hAnsiTheme="majorHAnsi"/>
                                <w:caps/>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F1D253" id="_x0000_t202" coordsize="21600,21600" o:spt="202" path="m,l,21600r21600,l21600,xe">
                <v:stroke joinstyle="miter"/>
                <v:path gradientshapeok="t" o:connecttype="rect"/>
              </v:shapetype>
              <v:shape id="Text Box 1" o:spid="_x0000_s1026" type="#_x0000_t202" style="position:absolute;left:0;text-align:left;margin-left:349.5pt;margin-top:-18.75pt;width:205.95pt;height: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" fillcolor="white [3201]" stroked="f" strokeweight=".5pt">
                <v:textbox>
                  <w:txbxContent>
                    <w:p w14:paraId="4E617157" w14:textId="38A9A9AB" w:rsidR="00055F6D" w:rsidRDefault="002067C4" w:rsidP="00927A12">
                      <w:pPr>
                        <w:jc w:val="right"/>
                        <w:rPr>
                          <w:rFonts w:asciiTheme="majorHAnsi" w:eastAsia="Times New Roman" w:hAnsiTheme="majorHAnsi" w:cs="Times New Roman"/>
                          <w:bCs/>
                          <w:caps/>
                          <w:color w:val="000000"/>
                          <w:szCs w:val="20"/>
                        </w:rPr>
                      </w:pPr>
                      <w:r>
                        <w:rPr>
                          <w:rFonts w:asciiTheme="majorHAnsi" w:eastAsia="Times New Roman" w:hAnsiTheme="majorHAnsi" w:cs="Times New Roman"/>
                          <w:bCs/>
                          <w:caps/>
                          <w:color w:val="000000"/>
                          <w:szCs w:val="20"/>
                        </w:rPr>
                        <w:t>residential</w:t>
                      </w:r>
                      <w:r w:rsidR="00FB4D99">
                        <w:rPr>
                          <w:rFonts w:asciiTheme="majorHAnsi" w:eastAsia="Times New Roman" w:hAnsiTheme="majorHAnsi" w:cs="Times New Roman"/>
                          <w:bCs/>
                          <w:caps/>
                          <w:color w:val="000000"/>
                          <w:szCs w:val="20"/>
                        </w:rPr>
                        <w:t xml:space="preserve"> Lease Standards</w:t>
                      </w:r>
                      <w:r w:rsidR="00014B5B">
                        <w:rPr>
                          <w:rFonts w:asciiTheme="majorHAnsi" w:eastAsia="Times New Roman" w:hAnsiTheme="majorHAnsi" w:cs="Times New Roman"/>
                          <w:bCs/>
                          <w:caps/>
                          <w:color w:val="000000"/>
                          <w:szCs w:val="20"/>
                        </w:rPr>
                        <w:br/>
                        <w:t xml:space="preserve">Reservation of Rights and </w:t>
                      </w:r>
                      <w:r w:rsidR="005B0E35">
                        <w:rPr>
                          <w:rFonts w:asciiTheme="majorHAnsi" w:eastAsia="Times New Roman" w:hAnsiTheme="majorHAnsi" w:cs="Times New Roman"/>
                          <w:bCs/>
                          <w:caps/>
                          <w:color w:val="000000"/>
                          <w:szCs w:val="20"/>
                        </w:rPr>
                        <w:t>demand letter</w:t>
                      </w:r>
                    </w:p>
                    <w:p w14:paraId="0B45F58B" w14:textId="77777777" w:rsidR="00A95D2C" w:rsidRPr="000D3E5B" w:rsidRDefault="00A95D2C" w:rsidP="00927A12">
                      <w:pPr>
                        <w:jc w:val="right"/>
                        <w:rPr>
                          <w:rFonts w:asciiTheme="majorHAnsi" w:hAnsiTheme="majorHAnsi"/>
                          <w:caps/>
                          <w:szCs w:val="20"/>
                        </w:rPr>
                      </w:pPr>
                    </w:p>
                  </w:txbxContent>
                </v:textbox>
              </v:shape>
            </w:pict>
          </mc:Fallback>
        </mc:AlternateContent>
      </w:r>
    </w:p>
    <w:p w14:paraId="44C9D332" w14:textId="4500C5BD" w:rsidR="005B0E35" w:rsidRPr="00B44FFA" w:rsidRDefault="005B0E35" w:rsidP="00D502B2">
      <w:pPr>
        <w:jc w:val="center"/>
        <w:rPr>
          <w:rFonts w:ascii="Times New Roman" w:hAnsi="Times New Roman" w:cs="Times New Roman"/>
          <w:color w:val="000000"/>
          <w:sz w:val="24"/>
          <w:szCs w:val="24"/>
        </w:rPr>
      </w:pPr>
      <w:r w:rsidRPr="00B44FFA">
        <w:rPr>
          <w:rFonts w:ascii="Times New Roman" w:hAnsi="Times New Roman" w:cs="Times New Roman"/>
          <w:b/>
          <w:noProof/>
          <w:sz w:val="24"/>
          <w:szCs w:val="24"/>
        </w:rPr>
        <w:t>[DRAFTING NOTE: PLACE FINAL LETTER ON SERVICER LETTERHEAD. DELETE BRACKETS</w:t>
      </w:r>
      <w:r w:rsidR="009A54CF">
        <w:rPr>
          <w:rFonts w:ascii="Times New Roman" w:hAnsi="Times New Roman" w:cs="Times New Roman"/>
          <w:b/>
          <w:noProof/>
          <w:sz w:val="24"/>
          <w:szCs w:val="24"/>
        </w:rPr>
        <w:t>,</w:t>
      </w:r>
      <w:r w:rsidRPr="00B44FFA">
        <w:rPr>
          <w:rFonts w:ascii="Times New Roman" w:hAnsi="Times New Roman" w:cs="Times New Roman"/>
          <w:b/>
          <w:noProof/>
          <w:sz w:val="24"/>
          <w:szCs w:val="24"/>
        </w:rPr>
        <w:t xml:space="preserve"> DRAFTING NOTES</w:t>
      </w:r>
      <w:r w:rsidR="009A54CF">
        <w:rPr>
          <w:rFonts w:ascii="Times New Roman" w:hAnsi="Times New Roman" w:cs="Times New Roman"/>
          <w:b/>
          <w:noProof/>
          <w:sz w:val="24"/>
          <w:szCs w:val="24"/>
        </w:rPr>
        <w:t>, AND FORM TITLE</w:t>
      </w:r>
      <w:r w:rsidRPr="00B44FFA">
        <w:rPr>
          <w:rFonts w:ascii="Times New Roman" w:hAnsi="Times New Roman" w:cs="Times New Roman"/>
          <w:b/>
          <w:noProof/>
          <w:sz w:val="24"/>
          <w:szCs w:val="24"/>
        </w:rPr>
        <w:t xml:space="preserve"> WHEN PREPARING FOR DISTRIBUTION TO A BORROWER.]</w:t>
      </w:r>
    </w:p>
    <w:p w14:paraId="0DB8054D" w14:textId="77777777" w:rsidR="005B0E35" w:rsidRPr="00B44FFA" w:rsidRDefault="005B0E35" w:rsidP="00D502B2">
      <w:pPr>
        <w:suppressAutoHyphens/>
        <w:jc w:val="both"/>
        <w:rPr>
          <w:rFonts w:ascii="Times New Roman" w:hAnsi="Times New Roman" w:cs="Times New Roman"/>
          <w:spacing w:val="-3"/>
          <w:sz w:val="24"/>
          <w:szCs w:val="24"/>
        </w:rPr>
      </w:pPr>
      <w:r w:rsidRPr="00B44FFA">
        <w:rPr>
          <w:rFonts w:ascii="Times New Roman" w:hAnsi="Times New Roman" w:cs="Times New Roman"/>
          <w:spacing w:val="-3"/>
          <w:sz w:val="24"/>
          <w:szCs w:val="24"/>
        </w:rPr>
        <w:t>[DATE]</w:t>
      </w:r>
    </w:p>
    <w:p w14:paraId="67B0102B" w14:textId="77777777" w:rsidR="005B0E35" w:rsidRPr="00B44FFA" w:rsidRDefault="005B0E35" w:rsidP="00D502B2">
      <w:pPr>
        <w:suppressAutoHyphens/>
        <w:jc w:val="both"/>
        <w:rPr>
          <w:rFonts w:ascii="Times New Roman" w:hAnsi="Times New Roman" w:cs="Times New Roman"/>
          <w:spacing w:val="-3"/>
          <w:sz w:val="24"/>
          <w:szCs w:val="24"/>
        </w:rPr>
      </w:pPr>
    </w:p>
    <w:p w14:paraId="68694079" w14:textId="77777777" w:rsidR="005B0E35" w:rsidRPr="00B44FFA" w:rsidRDefault="005B0E35" w:rsidP="00D502B2">
      <w:pPr>
        <w:suppressAutoHyphens/>
        <w:rPr>
          <w:rFonts w:ascii="Times New Roman" w:hAnsi="Times New Roman" w:cs="Times New Roman"/>
          <w:sz w:val="24"/>
          <w:szCs w:val="24"/>
        </w:rPr>
      </w:pPr>
      <w:r w:rsidRPr="00B44FFA">
        <w:rPr>
          <w:rFonts w:ascii="Times New Roman" w:hAnsi="Times New Roman" w:cs="Times New Roman"/>
          <w:sz w:val="24"/>
          <w:szCs w:val="24"/>
        </w:rPr>
        <w:t>Via EMAIL: [INSERT BORROWER CONTACT EMAIL ADDRESS]</w:t>
      </w:r>
    </w:p>
    <w:p w14:paraId="28DB4FA7" w14:textId="77777777" w:rsidR="005B0E35" w:rsidRPr="00B44FFA" w:rsidRDefault="005B0E35" w:rsidP="00D502B2">
      <w:pPr>
        <w:suppressAutoHyphens/>
        <w:jc w:val="both"/>
        <w:rPr>
          <w:rFonts w:ascii="Times New Roman" w:hAnsi="Times New Roman" w:cs="Times New Roman"/>
          <w:spacing w:val="-3"/>
          <w:sz w:val="24"/>
          <w:szCs w:val="24"/>
        </w:rPr>
      </w:pPr>
      <w:bookmarkStart w:id="0" w:name="_Hlk534297628"/>
      <w:r w:rsidRPr="00B44FFA">
        <w:rPr>
          <w:rFonts w:ascii="Times New Roman" w:hAnsi="Times New Roman" w:cs="Times New Roman"/>
          <w:spacing w:val="-3"/>
          <w:sz w:val="24"/>
          <w:szCs w:val="24"/>
        </w:rPr>
        <w:t>Via Overnight Courier</w:t>
      </w:r>
      <w:bookmarkEnd w:id="0"/>
    </w:p>
    <w:p w14:paraId="008B9084" w14:textId="77777777" w:rsidR="005B0E35" w:rsidRPr="00B44FFA" w:rsidRDefault="005B0E35" w:rsidP="00D502B2">
      <w:pPr>
        <w:suppressAutoHyphens/>
        <w:jc w:val="both"/>
        <w:rPr>
          <w:rFonts w:ascii="Times New Roman" w:hAnsi="Times New Roman" w:cs="Times New Roman"/>
          <w:spacing w:val="-3"/>
          <w:sz w:val="24"/>
          <w:szCs w:val="24"/>
        </w:rPr>
      </w:pPr>
    </w:p>
    <w:p w14:paraId="0533B913" w14:textId="77777777" w:rsidR="005B0E35" w:rsidRPr="00B44FFA" w:rsidRDefault="005B0E35" w:rsidP="00D502B2">
      <w:pPr>
        <w:pStyle w:val="PlainText"/>
        <w:rPr>
          <w:rFonts w:ascii="Times New Roman" w:hAnsi="Times New Roman"/>
          <w:sz w:val="24"/>
          <w:szCs w:val="24"/>
        </w:rPr>
      </w:pPr>
      <w:r w:rsidRPr="00B44FFA">
        <w:rPr>
          <w:rFonts w:ascii="Times New Roman" w:hAnsi="Times New Roman"/>
          <w:sz w:val="24"/>
          <w:szCs w:val="24"/>
        </w:rPr>
        <w:t>[INSERT BORROWER NAME] (“Borrower”)</w:t>
      </w:r>
    </w:p>
    <w:p w14:paraId="2C4FCC52" w14:textId="77777777" w:rsidR="005B0E35" w:rsidRPr="00B44FFA" w:rsidRDefault="005B0E35" w:rsidP="00B44FFA">
      <w:pPr>
        <w:tabs>
          <w:tab w:val="right" w:pos="11160"/>
        </w:tabs>
        <w:spacing w:after="0"/>
        <w:rPr>
          <w:rFonts w:ascii="Times New Roman" w:hAnsi="Times New Roman" w:cs="Times New Roman"/>
          <w:sz w:val="24"/>
          <w:szCs w:val="24"/>
        </w:rPr>
      </w:pPr>
      <w:r w:rsidRPr="00B44FFA">
        <w:rPr>
          <w:rFonts w:ascii="Times New Roman" w:hAnsi="Times New Roman" w:cs="Times New Roman"/>
          <w:sz w:val="24"/>
          <w:szCs w:val="24"/>
        </w:rPr>
        <w:t>[INSERT NOTICE ADDRESS FOR BORROWER]</w:t>
      </w:r>
      <w:r w:rsidR="00131FE2" w:rsidRPr="00B44FFA">
        <w:rPr>
          <w:rFonts w:ascii="Times New Roman" w:hAnsi="Times New Roman" w:cs="Times New Roman"/>
          <w:sz w:val="24"/>
          <w:szCs w:val="24"/>
        </w:rPr>
        <w:tab/>
      </w:r>
    </w:p>
    <w:p w14:paraId="0C5E3087" w14:textId="77777777" w:rsidR="005B0E35" w:rsidRPr="00B44FFA" w:rsidRDefault="005B0E35" w:rsidP="00B44FFA">
      <w:pPr>
        <w:spacing w:after="0"/>
        <w:rPr>
          <w:rFonts w:ascii="Times New Roman" w:hAnsi="Times New Roman" w:cs="Times New Roman"/>
          <w:sz w:val="24"/>
          <w:szCs w:val="24"/>
        </w:rPr>
      </w:pPr>
      <w:bookmarkStart w:id="1" w:name="_Hlk534296098"/>
      <w:r w:rsidRPr="00B44FFA">
        <w:rPr>
          <w:rFonts w:ascii="Times New Roman" w:hAnsi="Times New Roman" w:cs="Times New Roman"/>
          <w:sz w:val="24"/>
          <w:szCs w:val="24"/>
        </w:rPr>
        <w:t>Attention: [INSERT BORROWER CONTACT NAME]</w:t>
      </w:r>
      <w:bookmarkEnd w:id="1"/>
    </w:p>
    <w:p w14:paraId="14787137" w14:textId="77777777" w:rsidR="00B44FFA" w:rsidRDefault="00B44FFA" w:rsidP="00B44FFA">
      <w:pPr>
        <w:pStyle w:val="PlainText"/>
        <w:rPr>
          <w:rFonts w:ascii="Times New Roman" w:hAnsi="Times New Roman"/>
          <w:spacing w:val="-3"/>
          <w:sz w:val="24"/>
          <w:szCs w:val="24"/>
        </w:rPr>
      </w:pPr>
    </w:p>
    <w:p w14:paraId="74BB0D56" w14:textId="222D23F1" w:rsidR="00920EE7" w:rsidRDefault="00DE5C3F" w:rsidP="00B44FFA">
      <w:pPr>
        <w:pStyle w:val="PlainText"/>
        <w:rPr>
          <w:rFonts w:ascii="Times New Roman" w:hAnsi="Times New Roman"/>
          <w:spacing w:val="-3"/>
          <w:sz w:val="24"/>
          <w:szCs w:val="24"/>
        </w:rPr>
      </w:pPr>
      <w:r w:rsidRPr="00B44FFA">
        <w:rPr>
          <w:rFonts w:ascii="Times New Roman" w:hAnsi="Times New Roman"/>
          <w:spacing w:val="-3"/>
          <w:sz w:val="24"/>
          <w:szCs w:val="24"/>
        </w:rPr>
        <w:t xml:space="preserve">Re: </w:t>
      </w:r>
      <w:r w:rsidRPr="00B44FFA">
        <w:rPr>
          <w:rFonts w:ascii="Times New Roman" w:hAnsi="Times New Roman"/>
          <w:spacing w:val="-3"/>
          <w:sz w:val="24"/>
          <w:szCs w:val="24"/>
        </w:rPr>
        <w:tab/>
      </w:r>
      <w:r w:rsidRPr="00B44FFA">
        <w:rPr>
          <w:rFonts w:ascii="Times New Roman" w:hAnsi="Times New Roman"/>
          <w:spacing w:val="-3"/>
          <w:sz w:val="24"/>
          <w:szCs w:val="24"/>
        </w:rPr>
        <w:tab/>
      </w:r>
      <w:r w:rsidR="00954782">
        <w:rPr>
          <w:rFonts w:ascii="Times New Roman" w:hAnsi="Times New Roman"/>
          <w:b/>
          <w:bCs/>
          <w:spacing w:val="-3"/>
          <w:sz w:val="24"/>
          <w:szCs w:val="24"/>
        </w:rPr>
        <w:t xml:space="preserve">RESIDENTIAL </w:t>
      </w:r>
      <w:r w:rsidR="00920EE7" w:rsidRPr="00920EE7">
        <w:rPr>
          <w:rFonts w:ascii="Times New Roman" w:hAnsi="Times New Roman"/>
          <w:b/>
          <w:bCs/>
          <w:spacing w:val="-3"/>
          <w:sz w:val="24"/>
          <w:szCs w:val="24"/>
        </w:rPr>
        <w:t>LEASE STANDARDS</w:t>
      </w:r>
    </w:p>
    <w:p w14:paraId="6B9C15B8" w14:textId="712D5FA4" w:rsidR="00B44FFA" w:rsidRPr="00B44FFA" w:rsidRDefault="00014B5B" w:rsidP="00920EE7">
      <w:pPr>
        <w:pStyle w:val="PlainText"/>
        <w:ind w:left="720" w:firstLine="720"/>
        <w:rPr>
          <w:rFonts w:ascii="Times New Roman" w:hAnsi="Times New Roman"/>
          <w:spacing w:val="-3"/>
          <w:sz w:val="24"/>
          <w:szCs w:val="24"/>
        </w:rPr>
      </w:pPr>
      <w:r>
        <w:rPr>
          <w:rFonts w:ascii="Times New Roman" w:hAnsi="Times New Roman"/>
          <w:b/>
          <w:spacing w:val="-3"/>
          <w:sz w:val="24"/>
          <w:szCs w:val="24"/>
        </w:rPr>
        <w:t>RESERVATION OF RIGHTS AND N</w:t>
      </w:r>
      <w:r w:rsidR="00B44FFA" w:rsidRPr="00B44FFA">
        <w:rPr>
          <w:rFonts w:ascii="Times New Roman" w:hAnsi="Times New Roman"/>
          <w:b/>
          <w:spacing w:val="-3"/>
          <w:sz w:val="24"/>
          <w:szCs w:val="24"/>
        </w:rPr>
        <w:t>OTICE OF DEMAND (the “Notice”)</w:t>
      </w:r>
    </w:p>
    <w:p w14:paraId="5DFA2805" w14:textId="13452423" w:rsidR="00B44FFA" w:rsidRDefault="00B44FFA" w:rsidP="00B44FFA">
      <w:pPr>
        <w:pStyle w:val="PlainText"/>
        <w:ind w:left="720" w:firstLine="720"/>
        <w:rPr>
          <w:rFonts w:ascii="Times New Roman" w:hAnsi="Times New Roman"/>
          <w:sz w:val="24"/>
          <w:szCs w:val="24"/>
        </w:rPr>
      </w:pPr>
      <w:r w:rsidRPr="00B44FFA">
        <w:rPr>
          <w:rFonts w:ascii="Times New Roman" w:hAnsi="Times New Roman"/>
          <w:sz w:val="24"/>
          <w:szCs w:val="24"/>
        </w:rPr>
        <w:t xml:space="preserve">Property Name: [INSERT PROPERTY NAME] </w:t>
      </w:r>
    </w:p>
    <w:p w14:paraId="5E8806F0" w14:textId="405B86E3" w:rsidR="00861B6B" w:rsidRPr="00B44FFA" w:rsidRDefault="00861B6B" w:rsidP="00B44FFA">
      <w:pPr>
        <w:pStyle w:val="PlainText"/>
        <w:ind w:left="720" w:firstLine="720"/>
        <w:rPr>
          <w:rFonts w:ascii="Times New Roman" w:hAnsi="Times New Roman"/>
          <w:sz w:val="24"/>
          <w:szCs w:val="24"/>
        </w:rPr>
      </w:pPr>
      <w:r>
        <w:rPr>
          <w:rFonts w:ascii="Times New Roman" w:hAnsi="Times New Roman"/>
          <w:sz w:val="24"/>
          <w:szCs w:val="24"/>
        </w:rPr>
        <w:t>Property Address: [INSERT PROPERTY ADDRESS]</w:t>
      </w:r>
    </w:p>
    <w:p w14:paraId="60DE26E6" w14:textId="77777777" w:rsidR="00B44FFA" w:rsidRPr="00B44FFA" w:rsidRDefault="00B44FFA" w:rsidP="00B44FFA">
      <w:pPr>
        <w:suppressAutoHyphens/>
        <w:ind w:left="1440"/>
        <w:jc w:val="both"/>
        <w:rPr>
          <w:rFonts w:ascii="Times New Roman" w:hAnsi="Times New Roman" w:cs="Times New Roman"/>
          <w:spacing w:val="-3"/>
          <w:sz w:val="24"/>
          <w:szCs w:val="24"/>
        </w:rPr>
      </w:pPr>
      <w:r w:rsidRPr="00B44FFA">
        <w:rPr>
          <w:rFonts w:ascii="Times New Roman" w:hAnsi="Times New Roman" w:cs="Times New Roman"/>
          <w:sz w:val="24"/>
          <w:szCs w:val="24"/>
        </w:rPr>
        <w:t>Loan Number: [INSERT FANNIE MAE OR SERVICER LOAN NUMBER]</w:t>
      </w:r>
      <w:r w:rsidRPr="00B44FFA">
        <w:rPr>
          <w:rFonts w:ascii="Times New Roman" w:hAnsi="Times New Roman" w:cs="Times New Roman"/>
          <w:spacing w:val="-3"/>
          <w:sz w:val="24"/>
          <w:szCs w:val="24"/>
        </w:rPr>
        <w:t xml:space="preserve"> (the “Loan”)</w:t>
      </w:r>
    </w:p>
    <w:p w14:paraId="458732A6" w14:textId="77777777" w:rsidR="00B44FFA" w:rsidRPr="00B44FFA" w:rsidRDefault="00B44FFA" w:rsidP="00B44FFA">
      <w:pPr>
        <w:suppressAutoHyphens/>
        <w:spacing w:after="0"/>
        <w:ind w:left="1440"/>
        <w:jc w:val="both"/>
        <w:rPr>
          <w:rFonts w:ascii="Times New Roman" w:hAnsi="Times New Roman" w:cs="Times New Roman"/>
          <w:spacing w:val="-3"/>
          <w:sz w:val="24"/>
          <w:szCs w:val="24"/>
        </w:rPr>
      </w:pPr>
    </w:p>
    <w:p w14:paraId="6EAEF620" w14:textId="73262383" w:rsidR="00B44FFA" w:rsidRPr="00B44FFA" w:rsidRDefault="00B44FFA" w:rsidP="00B44FFA">
      <w:pPr>
        <w:suppressAutoHyphens/>
        <w:ind w:left="1440"/>
        <w:jc w:val="both"/>
        <w:rPr>
          <w:rFonts w:ascii="Times New Roman" w:hAnsi="Times New Roman" w:cs="Times New Roman"/>
          <w:spacing w:val="-3"/>
          <w:sz w:val="24"/>
          <w:szCs w:val="24"/>
        </w:rPr>
      </w:pPr>
      <w:r w:rsidRPr="00B44FFA">
        <w:rPr>
          <w:rFonts w:ascii="Times New Roman" w:hAnsi="Times New Roman" w:cs="Times New Roman"/>
          <w:spacing w:val="-3"/>
          <w:sz w:val="24"/>
          <w:szCs w:val="24"/>
        </w:rPr>
        <w:t xml:space="preserve">Multifamily Note (the “Note”) dated as of _________ in the original principal amount of _________  made by Borrower, payable to the order of _________ (“Original Lender”), which Note is secured by, </w:t>
      </w:r>
      <w:r w:rsidRPr="00B44FFA">
        <w:rPr>
          <w:rFonts w:ascii="Times New Roman" w:hAnsi="Times New Roman" w:cs="Times New Roman"/>
          <w:i/>
          <w:spacing w:val="-3"/>
          <w:sz w:val="24"/>
          <w:szCs w:val="24"/>
        </w:rPr>
        <w:t>inter alia</w:t>
      </w:r>
      <w:r w:rsidRPr="00B44FFA">
        <w:rPr>
          <w:rFonts w:ascii="Times New Roman" w:hAnsi="Times New Roman" w:cs="Times New Roman"/>
          <w:spacing w:val="-3"/>
          <w:sz w:val="24"/>
          <w:szCs w:val="24"/>
        </w:rPr>
        <w:t xml:space="preserve">, certain real property more particularly described in the [Multifamily Mortgage/Deed of Trust/Deed to Secure Debt], Assignment of Rents and Security Agreement of even date therewith (the “Security Instrument”) and Multifamily Loan and Security Agreement of even date therewith (the “Loan Agreement”), which Note, Security Instrument and Loan Agreement, together with other loan documents (such Note, Security Instrument and Loan Agreement and other loan documents hereafter referred to as the “Loan Documents”) were assigned from Original Lender to Fannie Mae (“Fannie Mae”) and all of which covering certain real and personal property located at the address set forth above and more particularly described in the Security Instrument (the “Mortgaged Property” or the “Property”). Original Lender is now the servicer of the Loan and may be referred to herein as “Servicer.” </w:t>
      </w:r>
      <w:r w:rsidR="00CD35CB">
        <w:rPr>
          <w:rFonts w:ascii="Times New Roman" w:hAnsi="Times New Roman" w:cs="Times New Roman"/>
          <w:spacing w:val="-3"/>
          <w:sz w:val="24"/>
          <w:szCs w:val="24"/>
        </w:rPr>
        <w:t>Capitalized terms not defined herein shall have the meanings ascribed to them in the Loan Documents.</w:t>
      </w:r>
    </w:p>
    <w:p w14:paraId="49251213" w14:textId="77777777" w:rsidR="00B44FFA" w:rsidRPr="00B44FFA" w:rsidRDefault="00B44FFA" w:rsidP="00B44FFA">
      <w:pPr>
        <w:suppressAutoHyphens/>
        <w:spacing w:after="0"/>
        <w:jc w:val="both"/>
        <w:rPr>
          <w:rFonts w:ascii="Times New Roman" w:hAnsi="Times New Roman" w:cs="Times New Roman"/>
          <w:spacing w:val="-3"/>
          <w:sz w:val="24"/>
          <w:szCs w:val="24"/>
        </w:rPr>
      </w:pPr>
    </w:p>
    <w:p w14:paraId="2E3344D6" w14:textId="77777777" w:rsidR="00B44FFA" w:rsidRPr="00B44FFA" w:rsidRDefault="00B44FFA" w:rsidP="00B44FFA">
      <w:pPr>
        <w:suppressAutoHyphens/>
        <w:jc w:val="both"/>
        <w:rPr>
          <w:rFonts w:ascii="Times New Roman" w:hAnsi="Times New Roman" w:cs="Times New Roman"/>
          <w:spacing w:val="-3"/>
          <w:sz w:val="24"/>
          <w:szCs w:val="24"/>
        </w:rPr>
      </w:pPr>
      <w:r w:rsidRPr="00B44FFA">
        <w:rPr>
          <w:rFonts w:ascii="Times New Roman" w:hAnsi="Times New Roman" w:cs="Times New Roman"/>
          <w:spacing w:val="-3"/>
          <w:sz w:val="24"/>
          <w:szCs w:val="24"/>
        </w:rPr>
        <w:t>Dear Borrower,</w:t>
      </w:r>
    </w:p>
    <w:p w14:paraId="7FE488B9" w14:textId="77777777" w:rsidR="00B44FFA" w:rsidRPr="00B44FFA" w:rsidRDefault="00B44FFA" w:rsidP="00B44FFA">
      <w:pPr>
        <w:spacing w:after="0"/>
        <w:jc w:val="both"/>
        <w:rPr>
          <w:rFonts w:ascii="Times New Roman" w:hAnsi="Times New Roman" w:cs="Times New Roman"/>
          <w:spacing w:val="-3"/>
          <w:sz w:val="24"/>
          <w:szCs w:val="24"/>
        </w:rPr>
      </w:pPr>
    </w:p>
    <w:p w14:paraId="7D5E303E" w14:textId="34EAAD9A" w:rsidR="00B44FFA" w:rsidRPr="00B44FFA" w:rsidRDefault="00B44FFA" w:rsidP="00B44FFA">
      <w:pPr>
        <w:jc w:val="both"/>
        <w:rPr>
          <w:rFonts w:ascii="Times New Roman" w:hAnsi="Times New Roman" w:cs="Times New Roman"/>
          <w:spacing w:val="-3"/>
          <w:sz w:val="24"/>
          <w:szCs w:val="24"/>
        </w:rPr>
      </w:pPr>
      <w:r w:rsidRPr="00B44FFA">
        <w:rPr>
          <w:rFonts w:ascii="Times New Roman" w:hAnsi="Times New Roman" w:cs="Times New Roman"/>
          <w:spacing w:val="-3"/>
          <w:sz w:val="24"/>
          <w:szCs w:val="24"/>
        </w:rPr>
        <w:t xml:space="preserve">Notice is hereby given that Borrower has failed to </w:t>
      </w:r>
      <w:r w:rsidR="0061528D">
        <w:rPr>
          <w:rFonts w:ascii="Times New Roman" w:hAnsi="Times New Roman" w:cs="Times New Roman"/>
          <w:spacing w:val="-3"/>
          <w:sz w:val="24"/>
          <w:szCs w:val="24"/>
        </w:rPr>
        <w:t>comply with</w:t>
      </w:r>
      <w:r w:rsidRPr="00B44FFA">
        <w:rPr>
          <w:rFonts w:ascii="Times New Roman" w:hAnsi="Times New Roman" w:cs="Times New Roman"/>
          <w:spacing w:val="-3"/>
          <w:sz w:val="24"/>
          <w:szCs w:val="24"/>
        </w:rPr>
        <w:t xml:space="preserve"> the Loan Documents, </w:t>
      </w:r>
      <w:r w:rsidR="0061528D">
        <w:rPr>
          <w:rFonts w:ascii="Times New Roman" w:hAnsi="Times New Roman" w:cs="Times New Roman"/>
          <w:spacing w:val="-3"/>
          <w:sz w:val="24"/>
          <w:szCs w:val="24"/>
        </w:rPr>
        <w:t>specifically</w:t>
      </w:r>
      <w:r w:rsidRPr="00B44FFA">
        <w:rPr>
          <w:rFonts w:ascii="Times New Roman" w:hAnsi="Times New Roman" w:cs="Times New Roman"/>
          <w:spacing w:val="-3"/>
          <w:sz w:val="24"/>
          <w:szCs w:val="24"/>
        </w:rPr>
        <w:t xml:space="preserve">, </w:t>
      </w:r>
      <w:r w:rsidR="00D30071">
        <w:rPr>
          <w:rFonts w:ascii="Times New Roman" w:hAnsi="Times New Roman" w:cs="Times New Roman"/>
          <w:spacing w:val="-3"/>
          <w:sz w:val="24"/>
          <w:szCs w:val="24"/>
        </w:rPr>
        <w:t>Section [7.02(a)(5)</w:t>
      </w:r>
      <w:r w:rsidR="0002528B">
        <w:rPr>
          <w:rFonts w:ascii="Times New Roman" w:hAnsi="Times New Roman" w:cs="Times New Roman"/>
          <w:spacing w:val="-3"/>
          <w:sz w:val="24"/>
          <w:szCs w:val="24"/>
        </w:rPr>
        <w:t>-(7)</w:t>
      </w:r>
      <w:r w:rsidR="00D30071">
        <w:rPr>
          <w:rFonts w:ascii="Times New Roman" w:hAnsi="Times New Roman" w:cs="Times New Roman"/>
          <w:spacing w:val="-3"/>
          <w:sz w:val="24"/>
          <w:szCs w:val="24"/>
        </w:rPr>
        <w:t>]</w:t>
      </w:r>
      <w:r w:rsidRPr="00B44FFA">
        <w:rPr>
          <w:rFonts w:ascii="Times New Roman" w:hAnsi="Times New Roman" w:cs="Times New Roman"/>
          <w:spacing w:val="-3"/>
          <w:sz w:val="24"/>
          <w:szCs w:val="24"/>
        </w:rPr>
        <w:t xml:space="preserve"> of the Loan Agreement</w:t>
      </w:r>
      <w:r w:rsidR="00DB6F6F">
        <w:rPr>
          <w:rFonts w:ascii="Times New Roman" w:hAnsi="Times New Roman" w:cs="Times New Roman"/>
          <w:spacing w:val="-3"/>
          <w:sz w:val="24"/>
          <w:szCs w:val="24"/>
        </w:rPr>
        <w:t xml:space="preserve"> pertaining to </w:t>
      </w:r>
      <w:r w:rsidR="00944731">
        <w:rPr>
          <w:rFonts w:ascii="Times New Roman" w:hAnsi="Times New Roman" w:cs="Times New Roman"/>
          <w:spacing w:val="-3"/>
          <w:sz w:val="24"/>
          <w:szCs w:val="24"/>
        </w:rPr>
        <w:t>the Residential Lease Standards</w:t>
      </w:r>
      <w:r w:rsidR="00830FAD">
        <w:rPr>
          <w:rFonts w:ascii="Times New Roman" w:hAnsi="Times New Roman" w:cs="Times New Roman"/>
          <w:spacing w:val="-3"/>
          <w:sz w:val="24"/>
          <w:szCs w:val="24"/>
        </w:rPr>
        <w:t>,</w:t>
      </w:r>
      <w:r w:rsidR="00D30071">
        <w:rPr>
          <w:rFonts w:ascii="Times New Roman" w:hAnsi="Times New Roman" w:cs="Times New Roman"/>
          <w:spacing w:val="-3"/>
          <w:sz w:val="24"/>
          <w:szCs w:val="24"/>
        </w:rPr>
        <w:t xml:space="preserve"> </w:t>
      </w:r>
      <w:r w:rsidRPr="00B44FFA">
        <w:rPr>
          <w:rFonts w:ascii="Times New Roman" w:hAnsi="Times New Roman" w:cs="Times New Roman"/>
          <w:spacing w:val="-3"/>
          <w:sz w:val="24"/>
          <w:szCs w:val="24"/>
        </w:rPr>
        <w:t xml:space="preserve">which failure </w:t>
      </w:r>
      <w:r w:rsidR="00DB6F6F">
        <w:rPr>
          <w:rFonts w:ascii="Times New Roman" w:hAnsi="Times New Roman" w:cs="Times New Roman"/>
          <w:spacing w:val="-3"/>
          <w:sz w:val="24"/>
          <w:szCs w:val="24"/>
        </w:rPr>
        <w:t>to comply</w:t>
      </w:r>
      <w:r w:rsidRPr="00B44FFA">
        <w:rPr>
          <w:rFonts w:ascii="Times New Roman" w:hAnsi="Times New Roman" w:cs="Times New Roman"/>
          <w:spacing w:val="-3"/>
          <w:sz w:val="24"/>
          <w:szCs w:val="24"/>
        </w:rPr>
        <w:t xml:space="preserve"> may constitute an Event of Default under the Loan Documents.</w:t>
      </w:r>
    </w:p>
    <w:p w14:paraId="216DB149" w14:textId="77777777" w:rsidR="00B44FFA" w:rsidRPr="00B44FFA" w:rsidRDefault="00B44FFA" w:rsidP="00B44FFA">
      <w:pPr>
        <w:spacing w:after="0"/>
        <w:jc w:val="both"/>
        <w:rPr>
          <w:rFonts w:ascii="Times New Roman" w:hAnsi="Times New Roman" w:cs="Times New Roman"/>
          <w:spacing w:val="-3"/>
          <w:sz w:val="24"/>
          <w:szCs w:val="24"/>
        </w:rPr>
      </w:pPr>
    </w:p>
    <w:p w14:paraId="0837139E" w14:textId="416ED67D" w:rsidR="00B44FFA" w:rsidRPr="00B44FFA" w:rsidRDefault="0095356A" w:rsidP="00B44FFA">
      <w:pPr>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Borrower must come into compliance with the </w:t>
      </w:r>
      <w:r w:rsidR="00BB4F58">
        <w:rPr>
          <w:rFonts w:ascii="Times New Roman" w:hAnsi="Times New Roman" w:cs="Times New Roman"/>
          <w:spacing w:val="-3"/>
          <w:sz w:val="24"/>
          <w:szCs w:val="24"/>
        </w:rPr>
        <w:t xml:space="preserve">Residential Lease Standards </w:t>
      </w:r>
      <w:r w:rsidR="003D3F13">
        <w:rPr>
          <w:rFonts w:ascii="Times New Roman" w:hAnsi="Times New Roman" w:cs="Times New Roman"/>
          <w:spacing w:val="-3"/>
          <w:sz w:val="24"/>
          <w:szCs w:val="24"/>
        </w:rPr>
        <w:t xml:space="preserve">by immediately providing to </w:t>
      </w:r>
      <w:r w:rsidR="0044405C">
        <w:rPr>
          <w:rFonts w:ascii="Times New Roman" w:hAnsi="Times New Roman" w:cs="Times New Roman"/>
          <w:spacing w:val="-3"/>
          <w:sz w:val="24"/>
          <w:szCs w:val="24"/>
        </w:rPr>
        <w:t xml:space="preserve">Servicer: (i) a lease form compliant with the </w:t>
      </w:r>
      <w:r w:rsidR="007104E8">
        <w:rPr>
          <w:rFonts w:ascii="Times New Roman" w:hAnsi="Times New Roman" w:cs="Times New Roman"/>
          <w:spacing w:val="-3"/>
          <w:sz w:val="24"/>
          <w:szCs w:val="24"/>
        </w:rPr>
        <w:t>Residential</w:t>
      </w:r>
      <w:r w:rsidR="00C635EE">
        <w:rPr>
          <w:rFonts w:ascii="Times New Roman" w:hAnsi="Times New Roman" w:cs="Times New Roman"/>
          <w:spacing w:val="-3"/>
          <w:sz w:val="24"/>
          <w:szCs w:val="24"/>
        </w:rPr>
        <w:t xml:space="preserve"> Lease Standards; and (ii) </w:t>
      </w:r>
      <w:r w:rsidR="004F171B">
        <w:rPr>
          <w:rFonts w:ascii="Times New Roman" w:hAnsi="Times New Roman" w:cs="Times New Roman"/>
          <w:spacing w:val="-3"/>
          <w:sz w:val="24"/>
          <w:szCs w:val="24"/>
        </w:rPr>
        <w:t xml:space="preserve">copy of written notice to all existing tenants that </w:t>
      </w:r>
      <w:r w:rsidR="007104E8">
        <w:rPr>
          <w:rFonts w:ascii="Times New Roman" w:hAnsi="Times New Roman" w:cs="Times New Roman"/>
          <w:spacing w:val="-3"/>
          <w:sz w:val="24"/>
          <w:szCs w:val="24"/>
        </w:rPr>
        <w:t>Residential</w:t>
      </w:r>
      <w:r w:rsidR="004F171B">
        <w:rPr>
          <w:rFonts w:ascii="Times New Roman" w:hAnsi="Times New Roman" w:cs="Times New Roman"/>
          <w:spacing w:val="-3"/>
          <w:sz w:val="24"/>
          <w:szCs w:val="24"/>
        </w:rPr>
        <w:t xml:space="preserve"> Lease Standards </w:t>
      </w:r>
      <w:r w:rsidR="00D20757">
        <w:rPr>
          <w:rFonts w:ascii="Times New Roman" w:hAnsi="Times New Roman" w:cs="Times New Roman"/>
          <w:spacing w:val="-3"/>
          <w:sz w:val="24"/>
          <w:szCs w:val="24"/>
        </w:rPr>
        <w:t>are in effect at the Property</w:t>
      </w:r>
      <w:r w:rsidR="00B5433E">
        <w:rPr>
          <w:rFonts w:ascii="Times New Roman" w:hAnsi="Times New Roman" w:cs="Times New Roman"/>
          <w:spacing w:val="-3"/>
          <w:sz w:val="24"/>
          <w:szCs w:val="24"/>
        </w:rPr>
        <w:t xml:space="preserve"> </w:t>
      </w:r>
      <w:r w:rsidR="001A70EF">
        <w:rPr>
          <w:rFonts w:ascii="Times New Roman" w:hAnsi="Times New Roman" w:cs="Times New Roman"/>
          <w:spacing w:val="-3"/>
          <w:sz w:val="24"/>
          <w:szCs w:val="24"/>
        </w:rPr>
        <w:t xml:space="preserve">[(i) and (ii) </w:t>
      </w:r>
      <w:r w:rsidR="00B5433E">
        <w:rPr>
          <w:rFonts w:ascii="Times New Roman" w:hAnsi="Times New Roman" w:cs="Times New Roman"/>
          <w:spacing w:val="-3"/>
          <w:sz w:val="24"/>
          <w:szCs w:val="24"/>
        </w:rPr>
        <w:t xml:space="preserve">collectively, referred to herein as </w:t>
      </w:r>
      <w:r w:rsidR="006A3CF8">
        <w:rPr>
          <w:rFonts w:ascii="Times New Roman" w:hAnsi="Times New Roman" w:cs="Times New Roman"/>
          <w:spacing w:val="-3"/>
          <w:sz w:val="24"/>
          <w:szCs w:val="24"/>
        </w:rPr>
        <w:t>the “</w:t>
      </w:r>
      <w:r w:rsidR="00825117">
        <w:rPr>
          <w:rFonts w:ascii="Times New Roman" w:hAnsi="Times New Roman" w:cs="Times New Roman"/>
          <w:spacing w:val="-3"/>
          <w:sz w:val="24"/>
          <w:szCs w:val="24"/>
        </w:rPr>
        <w:t>Residential</w:t>
      </w:r>
      <w:r w:rsidR="006A3CF8">
        <w:rPr>
          <w:rFonts w:ascii="Times New Roman" w:hAnsi="Times New Roman" w:cs="Times New Roman"/>
          <w:spacing w:val="-3"/>
          <w:sz w:val="24"/>
          <w:szCs w:val="24"/>
        </w:rPr>
        <w:t xml:space="preserve"> Lease </w:t>
      </w:r>
      <w:r w:rsidR="006C05A7">
        <w:rPr>
          <w:rFonts w:ascii="Times New Roman" w:hAnsi="Times New Roman" w:cs="Times New Roman"/>
          <w:spacing w:val="-3"/>
          <w:sz w:val="24"/>
          <w:szCs w:val="24"/>
        </w:rPr>
        <w:t xml:space="preserve">Delivery </w:t>
      </w:r>
      <w:r w:rsidR="006A3CF8">
        <w:rPr>
          <w:rFonts w:ascii="Times New Roman" w:hAnsi="Times New Roman" w:cs="Times New Roman"/>
          <w:spacing w:val="-3"/>
          <w:sz w:val="24"/>
          <w:szCs w:val="24"/>
        </w:rPr>
        <w:t>Requirements”</w:t>
      </w:r>
      <w:r w:rsidR="001A70EF">
        <w:rPr>
          <w:rFonts w:ascii="Times New Roman" w:hAnsi="Times New Roman" w:cs="Times New Roman"/>
          <w:spacing w:val="-3"/>
          <w:sz w:val="24"/>
          <w:szCs w:val="24"/>
        </w:rPr>
        <w:t>]</w:t>
      </w:r>
      <w:r w:rsidR="00966D08">
        <w:rPr>
          <w:rFonts w:ascii="Times New Roman" w:hAnsi="Times New Roman" w:cs="Times New Roman"/>
          <w:spacing w:val="-3"/>
          <w:sz w:val="24"/>
          <w:szCs w:val="24"/>
        </w:rPr>
        <w:t>.</w:t>
      </w:r>
    </w:p>
    <w:p w14:paraId="43F83C8F" w14:textId="77777777" w:rsidR="00B44FFA" w:rsidRDefault="00B44FFA" w:rsidP="00B44FFA">
      <w:pPr>
        <w:spacing w:after="0"/>
        <w:jc w:val="both"/>
        <w:rPr>
          <w:rFonts w:ascii="Times New Roman" w:hAnsi="Times New Roman" w:cs="Times New Roman"/>
          <w:spacing w:val="-3"/>
          <w:sz w:val="24"/>
          <w:szCs w:val="24"/>
        </w:rPr>
      </w:pPr>
    </w:p>
    <w:p w14:paraId="4B676B9A" w14:textId="02589F72" w:rsidR="00032EED" w:rsidRDefault="00913BFB" w:rsidP="00B44FFA">
      <w:pPr>
        <w:spacing w:after="0"/>
        <w:jc w:val="both"/>
        <w:rPr>
          <w:rFonts w:ascii="Times New Roman" w:hAnsi="Times New Roman" w:cs="Times New Roman"/>
          <w:spacing w:val="-3"/>
          <w:sz w:val="24"/>
          <w:szCs w:val="24"/>
        </w:rPr>
      </w:pPr>
      <w:r>
        <w:rPr>
          <w:rFonts w:ascii="Times New Roman" w:hAnsi="Times New Roman" w:cs="Times New Roman"/>
          <w:spacing w:val="-3"/>
          <w:sz w:val="24"/>
          <w:szCs w:val="24"/>
        </w:rPr>
        <w:t>Fannie Mae</w:t>
      </w:r>
      <w:r w:rsidR="001F639F">
        <w:rPr>
          <w:rFonts w:ascii="Times New Roman" w:hAnsi="Times New Roman" w:cs="Times New Roman"/>
          <w:spacing w:val="-3"/>
          <w:sz w:val="24"/>
          <w:szCs w:val="24"/>
        </w:rPr>
        <w:t xml:space="preserve"> hereby demands that Borrower comply with the </w:t>
      </w:r>
      <w:r w:rsidR="003B5BB4">
        <w:rPr>
          <w:rFonts w:ascii="Times New Roman" w:hAnsi="Times New Roman" w:cs="Times New Roman"/>
          <w:spacing w:val="-3"/>
          <w:sz w:val="24"/>
          <w:szCs w:val="24"/>
        </w:rPr>
        <w:t xml:space="preserve">Residential </w:t>
      </w:r>
      <w:r w:rsidR="006A3CF8">
        <w:rPr>
          <w:rFonts w:ascii="Times New Roman" w:hAnsi="Times New Roman" w:cs="Times New Roman"/>
          <w:spacing w:val="-3"/>
          <w:sz w:val="24"/>
          <w:szCs w:val="24"/>
        </w:rPr>
        <w:t xml:space="preserve">Lease </w:t>
      </w:r>
      <w:r w:rsidR="006C05A7">
        <w:rPr>
          <w:rFonts w:ascii="Times New Roman" w:hAnsi="Times New Roman" w:cs="Times New Roman"/>
          <w:spacing w:val="-3"/>
          <w:sz w:val="24"/>
          <w:szCs w:val="24"/>
        </w:rPr>
        <w:t xml:space="preserve">Delivery </w:t>
      </w:r>
      <w:r w:rsidR="006A3CF8">
        <w:rPr>
          <w:rFonts w:ascii="Times New Roman" w:hAnsi="Times New Roman" w:cs="Times New Roman"/>
          <w:spacing w:val="-3"/>
          <w:sz w:val="24"/>
          <w:szCs w:val="24"/>
        </w:rPr>
        <w:t xml:space="preserve">Requirements within </w:t>
      </w:r>
      <w:r w:rsidR="00BA4FC3">
        <w:rPr>
          <w:rFonts w:ascii="Times New Roman" w:hAnsi="Times New Roman" w:cs="Times New Roman"/>
          <w:spacing w:val="-3"/>
          <w:sz w:val="24"/>
          <w:szCs w:val="24"/>
        </w:rPr>
        <w:t xml:space="preserve">30 days of the date of this </w:t>
      </w:r>
      <w:r w:rsidR="00205F28">
        <w:rPr>
          <w:rFonts w:ascii="Times New Roman" w:hAnsi="Times New Roman" w:cs="Times New Roman"/>
          <w:spacing w:val="-3"/>
          <w:sz w:val="24"/>
          <w:szCs w:val="24"/>
        </w:rPr>
        <w:t>letter</w:t>
      </w:r>
      <w:r w:rsidR="00BA4FC3">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 Fannie Mae</w:t>
      </w:r>
      <w:r w:rsidR="00BA4FC3">
        <w:rPr>
          <w:rFonts w:ascii="Times New Roman" w:hAnsi="Times New Roman" w:cs="Times New Roman"/>
          <w:spacing w:val="-3"/>
          <w:sz w:val="24"/>
          <w:szCs w:val="24"/>
        </w:rPr>
        <w:t xml:space="preserve"> may, in its sole discretion,</w:t>
      </w:r>
      <w:r w:rsidR="009073D4">
        <w:rPr>
          <w:rFonts w:ascii="Times New Roman" w:hAnsi="Times New Roman" w:cs="Times New Roman"/>
          <w:spacing w:val="-3"/>
          <w:sz w:val="24"/>
          <w:szCs w:val="24"/>
        </w:rPr>
        <w:t xml:space="preserve"> </w:t>
      </w:r>
      <w:r w:rsidR="0013512A">
        <w:rPr>
          <w:rFonts w:ascii="Times New Roman" w:hAnsi="Times New Roman" w:cs="Times New Roman"/>
          <w:spacing w:val="-3"/>
          <w:sz w:val="24"/>
          <w:szCs w:val="24"/>
        </w:rPr>
        <w:t>grant an additional 30</w:t>
      </w:r>
      <w:r w:rsidR="009073D4">
        <w:rPr>
          <w:rFonts w:ascii="Times New Roman" w:hAnsi="Times New Roman" w:cs="Times New Roman"/>
          <w:spacing w:val="-3"/>
          <w:sz w:val="24"/>
          <w:szCs w:val="24"/>
        </w:rPr>
        <w:t xml:space="preserve"> days to comply with the </w:t>
      </w:r>
      <w:r w:rsidR="003B5BB4">
        <w:rPr>
          <w:rFonts w:ascii="Times New Roman" w:hAnsi="Times New Roman" w:cs="Times New Roman"/>
          <w:spacing w:val="-3"/>
          <w:sz w:val="24"/>
          <w:szCs w:val="24"/>
        </w:rPr>
        <w:lastRenderedPageBreak/>
        <w:t>Residential</w:t>
      </w:r>
      <w:r w:rsidR="009073D4">
        <w:rPr>
          <w:rFonts w:ascii="Times New Roman" w:hAnsi="Times New Roman" w:cs="Times New Roman"/>
          <w:spacing w:val="-3"/>
          <w:sz w:val="24"/>
          <w:szCs w:val="24"/>
        </w:rPr>
        <w:t xml:space="preserve"> Lease </w:t>
      </w:r>
      <w:r w:rsidR="00156C47">
        <w:rPr>
          <w:rFonts w:ascii="Times New Roman" w:hAnsi="Times New Roman" w:cs="Times New Roman"/>
          <w:spacing w:val="-3"/>
          <w:sz w:val="24"/>
          <w:szCs w:val="24"/>
        </w:rPr>
        <w:t xml:space="preserve">Delivery </w:t>
      </w:r>
      <w:r w:rsidR="009073D4">
        <w:rPr>
          <w:rFonts w:ascii="Times New Roman" w:hAnsi="Times New Roman" w:cs="Times New Roman"/>
          <w:spacing w:val="-3"/>
          <w:sz w:val="24"/>
          <w:szCs w:val="24"/>
        </w:rPr>
        <w:t>Requirements if compliance</w:t>
      </w:r>
      <w:r w:rsidR="00D615E4">
        <w:rPr>
          <w:rFonts w:ascii="Times New Roman" w:hAnsi="Times New Roman" w:cs="Times New Roman"/>
          <w:spacing w:val="-3"/>
          <w:sz w:val="24"/>
          <w:szCs w:val="24"/>
        </w:rPr>
        <w:t xml:space="preserve"> cannot be</w:t>
      </w:r>
      <w:r w:rsidR="009073D4">
        <w:rPr>
          <w:rFonts w:ascii="Times New Roman" w:hAnsi="Times New Roman" w:cs="Times New Roman"/>
          <w:spacing w:val="-3"/>
          <w:sz w:val="24"/>
          <w:szCs w:val="24"/>
        </w:rPr>
        <w:t xml:space="preserve"> </w:t>
      </w:r>
      <w:r w:rsidR="00F44636">
        <w:rPr>
          <w:rFonts w:ascii="Times New Roman" w:hAnsi="Times New Roman" w:cs="Times New Roman"/>
          <w:spacing w:val="-3"/>
          <w:sz w:val="24"/>
          <w:szCs w:val="24"/>
        </w:rPr>
        <w:t xml:space="preserve">reasonably </w:t>
      </w:r>
      <w:r w:rsidR="009E5CED">
        <w:rPr>
          <w:rFonts w:ascii="Times New Roman" w:hAnsi="Times New Roman" w:cs="Times New Roman"/>
          <w:spacing w:val="-3"/>
          <w:sz w:val="24"/>
          <w:szCs w:val="24"/>
        </w:rPr>
        <w:t>achieved</w:t>
      </w:r>
      <w:r w:rsidR="00F44636">
        <w:rPr>
          <w:rFonts w:ascii="Times New Roman" w:hAnsi="Times New Roman" w:cs="Times New Roman"/>
          <w:spacing w:val="-3"/>
          <w:sz w:val="24"/>
          <w:szCs w:val="24"/>
        </w:rPr>
        <w:t xml:space="preserve"> </w:t>
      </w:r>
      <w:r w:rsidR="009073D4">
        <w:rPr>
          <w:rFonts w:ascii="Times New Roman" w:hAnsi="Times New Roman" w:cs="Times New Roman"/>
          <w:spacing w:val="-3"/>
          <w:sz w:val="24"/>
          <w:szCs w:val="24"/>
        </w:rPr>
        <w:t>within the initial 30-day period</w:t>
      </w:r>
      <w:r w:rsidR="00F44636">
        <w:rPr>
          <w:rFonts w:ascii="Times New Roman" w:hAnsi="Times New Roman" w:cs="Times New Roman"/>
          <w:spacing w:val="-3"/>
          <w:sz w:val="24"/>
          <w:szCs w:val="24"/>
        </w:rPr>
        <w:t xml:space="preserve"> cure period</w:t>
      </w:r>
      <w:r w:rsidR="009073D4">
        <w:rPr>
          <w:rFonts w:ascii="Times New Roman" w:hAnsi="Times New Roman" w:cs="Times New Roman"/>
          <w:spacing w:val="-3"/>
          <w:sz w:val="24"/>
          <w:szCs w:val="24"/>
        </w:rPr>
        <w:t>.</w:t>
      </w:r>
      <w:r w:rsidR="00FA7BD4">
        <w:rPr>
          <w:rFonts w:ascii="Times New Roman" w:hAnsi="Times New Roman" w:cs="Times New Roman"/>
          <w:spacing w:val="-3"/>
          <w:sz w:val="24"/>
          <w:szCs w:val="24"/>
        </w:rPr>
        <w:t xml:space="preserve">  Any </w:t>
      </w:r>
      <w:r w:rsidR="009B4697">
        <w:rPr>
          <w:rFonts w:ascii="Times New Roman" w:hAnsi="Times New Roman" w:cs="Times New Roman"/>
          <w:spacing w:val="-3"/>
          <w:sz w:val="24"/>
          <w:szCs w:val="24"/>
        </w:rPr>
        <w:t xml:space="preserve">additional </w:t>
      </w:r>
      <w:r w:rsidR="00FA7BD4">
        <w:rPr>
          <w:rFonts w:ascii="Times New Roman" w:hAnsi="Times New Roman" w:cs="Times New Roman"/>
          <w:spacing w:val="-3"/>
          <w:sz w:val="24"/>
          <w:szCs w:val="24"/>
        </w:rPr>
        <w:t>30-day extension must be granted in writing by</w:t>
      </w:r>
      <w:r>
        <w:rPr>
          <w:rFonts w:ascii="Times New Roman" w:hAnsi="Times New Roman" w:cs="Times New Roman"/>
          <w:spacing w:val="-3"/>
          <w:sz w:val="24"/>
          <w:szCs w:val="24"/>
        </w:rPr>
        <w:t xml:space="preserve"> Fannie Mae or Servicer</w:t>
      </w:r>
      <w:r w:rsidR="00E015CD">
        <w:rPr>
          <w:rFonts w:ascii="Times New Roman" w:hAnsi="Times New Roman" w:cs="Times New Roman"/>
          <w:spacing w:val="-3"/>
          <w:sz w:val="24"/>
          <w:szCs w:val="24"/>
        </w:rPr>
        <w:t>.</w:t>
      </w:r>
    </w:p>
    <w:p w14:paraId="5C83D0A9" w14:textId="77777777" w:rsidR="008E2768" w:rsidRDefault="008E2768" w:rsidP="00B44FFA">
      <w:pPr>
        <w:spacing w:after="0"/>
        <w:jc w:val="both"/>
        <w:rPr>
          <w:rFonts w:ascii="Times New Roman" w:hAnsi="Times New Roman" w:cs="Times New Roman"/>
          <w:spacing w:val="-3"/>
          <w:sz w:val="24"/>
          <w:szCs w:val="24"/>
        </w:rPr>
      </w:pPr>
    </w:p>
    <w:p w14:paraId="471DB38E" w14:textId="0FEA22C8" w:rsidR="008E2768" w:rsidRDefault="008E2768" w:rsidP="00B44FFA">
      <w:pPr>
        <w:spacing w:after="0"/>
        <w:jc w:val="both"/>
        <w:rPr>
          <w:rFonts w:ascii="Times New Roman" w:hAnsi="Times New Roman" w:cs="Times New Roman"/>
          <w:spacing w:val="-3"/>
          <w:sz w:val="24"/>
          <w:szCs w:val="24"/>
        </w:rPr>
      </w:pPr>
      <w:r>
        <w:rPr>
          <w:rFonts w:ascii="Times New Roman" w:hAnsi="Times New Roman" w:cs="Times New Roman"/>
          <w:spacing w:val="-3"/>
          <w:sz w:val="24"/>
          <w:szCs w:val="24"/>
        </w:rPr>
        <w:t>Immediately following the expiration of the initial 30-day</w:t>
      </w:r>
      <w:r w:rsidR="007A686D">
        <w:rPr>
          <w:rFonts w:ascii="Times New Roman" w:hAnsi="Times New Roman" w:cs="Times New Roman"/>
          <w:spacing w:val="-3"/>
          <w:sz w:val="24"/>
          <w:szCs w:val="24"/>
        </w:rPr>
        <w:t xml:space="preserve"> cure</w:t>
      </w:r>
      <w:r>
        <w:rPr>
          <w:rFonts w:ascii="Times New Roman" w:hAnsi="Times New Roman" w:cs="Times New Roman"/>
          <w:spacing w:val="-3"/>
          <w:sz w:val="24"/>
          <w:szCs w:val="24"/>
        </w:rPr>
        <w:t xml:space="preserve"> period, or the expiration of the</w:t>
      </w:r>
      <w:r w:rsidR="0071274A">
        <w:rPr>
          <w:rFonts w:ascii="Times New Roman" w:hAnsi="Times New Roman" w:cs="Times New Roman"/>
          <w:spacing w:val="-3"/>
          <w:sz w:val="24"/>
          <w:szCs w:val="24"/>
        </w:rPr>
        <w:t xml:space="preserve"> additional</w:t>
      </w:r>
      <w:r>
        <w:rPr>
          <w:rFonts w:ascii="Times New Roman" w:hAnsi="Times New Roman" w:cs="Times New Roman"/>
          <w:spacing w:val="-3"/>
          <w:sz w:val="24"/>
          <w:szCs w:val="24"/>
        </w:rPr>
        <w:t xml:space="preserve"> 30-day extension period if applicable</w:t>
      </w:r>
      <w:r w:rsidR="00C81EAA">
        <w:rPr>
          <w:rFonts w:ascii="Times New Roman" w:hAnsi="Times New Roman" w:cs="Times New Roman"/>
          <w:spacing w:val="-3"/>
          <w:sz w:val="24"/>
          <w:szCs w:val="24"/>
        </w:rPr>
        <w:t xml:space="preserve"> (referred to</w:t>
      </w:r>
      <w:r w:rsidR="00E015CD">
        <w:rPr>
          <w:rFonts w:ascii="Times New Roman" w:hAnsi="Times New Roman" w:cs="Times New Roman"/>
          <w:spacing w:val="-3"/>
          <w:sz w:val="24"/>
          <w:szCs w:val="24"/>
        </w:rPr>
        <w:t xml:space="preserve"> </w:t>
      </w:r>
      <w:r w:rsidR="003B5BB4">
        <w:rPr>
          <w:rFonts w:ascii="Times New Roman" w:hAnsi="Times New Roman" w:cs="Times New Roman"/>
          <w:spacing w:val="-3"/>
          <w:sz w:val="24"/>
          <w:szCs w:val="24"/>
        </w:rPr>
        <w:t>as the “Residential Lease Standards Initial Cure Period”)</w:t>
      </w:r>
      <w:r>
        <w:rPr>
          <w:rFonts w:ascii="Times New Roman" w:hAnsi="Times New Roman" w:cs="Times New Roman"/>
          <w:spacing w:val="-3"/>
          <w:sz w:val="24"/>
          <w:szCs w:val="24"/>
        </w:rPr>
        <w:t xml:space="preserve">, </w:t>
      </w:r>
      <w:r w:rsidR="00433279">
        <w:rPr>
          <w:rFonts w:ascii="Times New Roman" w:hAnsi="Times New Roman" w:cs="Times New Roman"/>
          <w:spacing w:val="-3"/>
          <w:sz w:val="24"/>
          <w:szCs w:val="24"/>
        </w:rPr>
        <w:t xml:space="preserve">if the Borrower has not provided the </w:t>
      </w:r>
      <w:r w:rsidR="00A37C64">
        <w:rPr>
          <w:rFonts w:ascii="Times New Roman" w:hAnsi="Times New Roman" w:cs="Times New Roman"/>
          <w:spacing w:val="-3"/>
          <w:sz w:val="24"/>
          <w:szCs w:val="24"/>
        </w:rPr>
        <w:t>Residential</w:t>
      </w:r>
      <w:r w:rsidR="00433279">
        <w:rPr>
          <w:rFonts w:ascii="Times New Roman" w:hAnsi="Times New Roman" w:cs="Times New Roman"/>
          <w:spacing w:val="-3"/>
          <w:sz w:val="24"/>
          <w:szCs w:val="24"/>
        </w:rPr>
        <w:t xml:space="preserve"> Lease </w:t>
      </w:r>
      <w:r w:rsidR="009B4697">
        <w:rPr>
          <w:rFonts w:ascii="Times New Roman" w:hAnsi="Times New Roman" w:cs="Times New Roman"/>
          <w:spacing w:val="-3"/>
          <w:sz w:val="24"/>
          <w:szCs w:val="24"/>
        </w:rPr>
        <w:t xml:space="preserve">Delivery </w:t>
      </w:r>
      <w:r w:rsidR="00433279">
        <w:rPr>
          <w:rFonts w:ascii="Times New Roman" w:hAnsi="Times New Roman" w:cs="Times New Roman"/>
          <w:spacing w:val="-3"/>
          <w:sz w:val="24"/>
          <w:szCs w:val="24"/>
        </w:rPr>
        <w:t>Requirements t</w:t>
      </w:r>
      <w:r w:rsidR="00F3085A">
        <w:rPr>
          <w:rFonts w:ascii="Times New Roman" w:hAnsi="Times New Roman" w:cs="Times New Roman"/>
          <w:spacing w:val="-3"/>
          <w:sz w:val="24"/>
          <w:szCs w:val="24"/>
        </w:rPr>
        <w:t xml:space="preserve">o Fannie Mae or Servicer in such form that is </w:t>
      </w:r>
      <w:r w:rsidR="00A2677D">
        <w:rPr>
          <w:rFonts w:ascii="Times New Roman" w:hAnsi="Times New Roman" w:cs="Times New Roman"/>
          <w:spacing w:val="-3"/>
          <w:sz w:val="24"/>
          <w:szCs w:val="24"/>
        </w:rPr>
        <w:t xml:space="preserve">reasonably </w:t>
      </w:r>
      <w:r w:rsidR="00F3085A">
        <w:rPr>
          <w:rFonts w:ascii="Times New Roman" w:hAnsi="Times New Roman" w:cs="Times New Roman"/>
          <w:spacing w:val="-3"/>
          <w:sz w:val="24"/>
          <w:szCs w:val="24"/>
        </w:rPr>
        <w:t>satisfactory to Fannie</w:t>
      </w:r>
      <w:r w:rsidR="00A2677D">
        <w:rPr>
          <w:rFonts w:ascii="Times New Roman" w:hAnsi="Times New Roman" w:cs="Times New Roman"/>
          <w:spacing w:val="-3"/>
          <w:sz w:val="24"/>
          <w:szCs w:val="24"/>
        </w:rPr>
        <w:t xml:space="preserve"> Mae, then Fannie Mae or Servicer may assess and collect </w:t>
      </w:r>
      <w:r w:rsidR="0036203F">
        <w:rPr>
          <w:rFonts w:ascii="Times New Roman" w:hAnsi="Times New Roman" w:cs="Times New Roman"/>
          <w:spacing w:val="-3"/>
          <w:sz w:val="24"/>
          <w:szCs w:val="24"/>
        </w:rPr>
        <w:t>Residential Lease Standards Non</w:t>
      </w:r>
      <w:r w:rsidR="004423BD">
        <w:rPr>
          <w:rFonts w:ascii="Times New Roman" w:hAnsi="Times New Roman" w:cs="Times New Roman"/>
          <w:spacing w:val="-3"/>
          <w:sz w:val="24"/>
          <w:szCs w:val="24"/>
        </w:rPr>
        <w:t>c</w:t>
      </w:r>
      <w:r w:rsidR="0036203F">
        <w:rPr>
          <w:rFonts w:ascii="Times New Roman" w:hAnsi="Times New Roman" w:cs="Times New Roman"/>
          <w:spacing w:val="-3"/>
          <w:sz w:val="24"/>
          <w:szCs w:val="24"/>
        </w:rPr>
        <w:t>ompliance Fee</w:t>
      </w:r>
      <w:r w:rsidR="00E72483">
        <w:rPr>
          <w:rFonts w:ascii="Times New Roman" w:hAnsi="Times New Roman" w:cs="Times New Roman"/>
          <w:spacing w:val="-3"/>
          <w:sz w:val="24"/>
          <w:szCs w:val="24"/>
        </w:rPr>
        <w:t xml:space="preserve"> in accordance with the Loan Documents.  </w:t>
      </w:r>
    </w:p>
    <w:p w14:paraId="2C46C6A8" w14:textId="77777777" w:rsidR="00E72483" w:rsidRDefault="00E72483" w:rsidP="00B44FFA">
      <w:pPr>
        <w:spacing w:after="0"/>
        <w:jc w:val="both"/>
        <w:rPr>
          <w:rFonts w:ascii="Times New Roman" w:hAnsi="Times New Roman" w:cs="Times New Roman"/>
          <w:spacing w:val="-3"/>
          <w:sz w:val="24"/>
          <w:szCs w:val="24"/>
        </w:rPr>
      </w:pPr>
    </w:p>
    <w:p w14:paraId="5A54442D" w14:textId="37A7AF22" w:rsidR="00E72483" w:rsidRPr="00B44FFA" w:rsidRDefault="00692C6E" w:rsidP="00B44FFA">
      <w:pPr>
        <w:spacing w:after="0"/>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Following </w:t>
      </w:r>
      <w:r w:rsidR="00E72483">
        <w:rPr>
          <w:rFonts w:ascii="Times New Roman" w:hAnsi="Times New Roman" w:cs="Times New Roman"/>
          <w:spacing w:val="-3"/>
          <w:sz w:val="24"/>
          <w:szCs w:val="24"/>
        </w:rPr>
        <w:t xml:space="preserve">payment of the </w:t>
      </w:r>
      <w:r w:rsidR="0036203F">
        <w:rPr>
          <w:rFonts w:ascii="Times New Roman" w:hAnsi="Times New Roman" w:cs="Times New Roman"/>
          <w:spacing w:val="-3"/>
          <w:sz w:val="24"/>
          <w:szCs w:val="24"/>
        </w:rPr>
        <w:t>Residential Lease Standards Non</w:t>
      </w:r>
      <w:r w:rsidR="004423BD">
        <w:rPr>
          <w:rFonts w:ascii="Times New Roman" w:hAnsi="Times New Roman" w:cs="Times New Roman"/>
          <w:spacing w:val="-3"/>
          <w:sz w:val="24"/>
          <w:szCs w:val="24"/>
        </w:rPr>
        <w:t>c</w:t>
      </w:r>
      <w:r w:rsidR="0036203F">
        <w:rPr>
          <w:rFonts w:ascii="Times New Roman" w:hAnsi="Times New Roman" w:cs="Times New Roman"/>
          <w:spacing w:val="-3"/>
          <w:sz w:val="24"/>
          <w:szCs w:val="24"/>
        </w:rPr>
        <w:t>ompliance Fee</w:t>
      </w:r>
      <w:r w:rsidR="00E25BFE">
        <w:rPr>
          <w:rFonts w:ascii="Times New Roman" w:hAnsi="Times New Roman" w:cs="Times New Roman"/>
          <w:spacing w:val="-3"/>
          <w:sz w:val="24"/>
          <w:szCs w:val="24"/>
        </w:rPr>
        <w:t xml:space="preserve">, if Borrower remains non-compliant with the </w:t>
      </w:r>
      <w:r w:rsidR="00C81EAA">
        <w:rPr>
          <w:rFonts w:ascii="Times New Roman" w:hAnsi="Times New Roman" w:cs="Times New Roman"/>
          <w:spacing w:val="-3"/>
          <w:sz w:val="24"/>
          <w:szCs w:val="24"/>
        </w:rPr>
        <w:t>Residential</w:t>
      </w:r>
      <w:r w:rsidR="00E25BFE">
        <w:rPr>
          <w:rFonts w:ascii="Times New Roman" w:hAnsi="Times New Roman" w:cs="Times New Roman"/>
          <w:spacing w:val="-3"/>
          <w:sz w:val="24"/>
          <w:szCs w:val="24"/>
        </w:rPr>
        <w:t xml:space="preserve"> Lease Standards and has failed to deliver the </w:t>
      </w:r>
      <w:r w:rsidR="00A37C64">
        <w:rPr>
          <w:rFonts w:ascii="Times New Roman" w:hAnsi="Times New Roman" w:cs="Times New Roman"/>
          <w:spacing w:val="-3"/>
          <w:sz w:val="24"/>
          <w:szCs w:val="24"/>
        </w:rPr>
        <w:t xml:space="preserve">Residential </w:t>
      </w:r>
      <w:r w:rsidR="00E25BFE">
        <w:rPr>
          <w:rFonts w:ascii="Times New Roman" w:hAnsi="Times New Roman" w:cs="Times New Roman"/>
          <w:spacing w:val="-3"/>
          <w:sz w:val="24"/>
          <w:szCs w:val="24"/>
        </w:rPr>
        <w:t>Lease</w:t>
      </w:r>
      <w:r w:rsidR="009C3B7D">
        <w:rPr>
          <w:rFonts w:ascii="Times New Roman" w:hAnsi="Times New Roman" w:cs="Times New Roman"/>
          <w:spacing w:val="-3"/>
          <w:sz w:val="24"/>
          <w:szCs w:val="24"/>
        </w:rPr>
        <w:t xml:space="preserve"> Delivery</w:t>
      </w:r>
      <w:r w:rsidR="00E25BFE">
        <w:rPr>
          <w:rFonts w:ascii="Times New Roman" w:hAnsi="Times New Roman" w:cs="Times New Roman"/>
          <w:spacing w:val="-3"/>
          <w:sz w:val="24"/>
          <w:szCs w:val="24"/>
        </w:rPr>
        <w:t xml:space="preserve"> Requirements (in such form reasonably satisfactory to Fannie Mae) within 90 days </w:t>
      </w:r>
      <w:r w:rsidR="009C3B7D">
        <w:rPr>
          <w:rFonts w:ascii="Times New Roman" w:hAnsi="Times New Roman" w:cs="Times New Roman"/>
          <w:spacing w:val="-3"/>
          <w:sz w:val="24"/>
          <w:szCs w:val="24"/>
        </w:rPr>
        <w:t xml:space="preserve">after </w:t>
      </w:r>
      <w:r w:rsidR="00E015CD">
        <w:rPr>
          <w:rFonts w:ascii="Times New Roman" w:hAnsi="Times New Roman" w:cs="Times New Roman"/>
          <w:spacing w:val="-3"/>
          <w:sz w:val="24"/>
          <w:szCs w:val="24"/>
        </w:rPr>
        <w:t>the expiration of the Residential Lease Standards Initial Cure Period</w:t>
      </w:r>
      <w:r w:rsidR="00205F28">
        <w:rPr>
          <w:rFonts w:ascii="Times New Roman" w:hAnsi="Times New Roman" w:cs="Times New Roman"/>
          <w:spacing w:val="-3"/>
          <w:sz w:val="24"/>
          <w:szCs w:val="24"/>
        </w:rPr>
        <w:t xml:space="preserve">, then an Event of Default will occur under the Loan Documents and </w:t>
      </w:r>
      <w:r w:rsidR="00824215">
        <w:rPr>
          <w:rFonts w:ascii="Times New Roman" w:hAnsi="Times New Roman" w:cs="Times New Roman"/>
          <w:spacing w:val="-3"/>
          <w:sz w:val="24"/>
          <w:szCs w:val="24"/>
        </w:rPr>
        <w:t xml:space="preserve">interest will </w:t>
      </w:r>
      <w:r w:rsidR="00630338">
        <w:rPr>
          <w:rFonts w:ascii="Times New Roman" w:hAnsi="Times New Roman" w:cs="Times New Roman"/>
          <w:spacing w:val="-3"/>
          <w:sz w:val="24"/>
          <w:szCs w:val="24"/>
        </w:rPr>
        <w:t>accrue</w:t>
      </w:r>
      <w:r w:rsidR="00824215">
        <w:rPr>
          <w:rFonts w:ascii="Times New Roman" w:hAnsi="Times New Roman" w:cs="Times New Roman"/>
          <w:spacing w:val="-3"/>
          <w:sz w:val="24"/>
          <w:szCs w:val="24"/>
        </w:rPr>
        <w:t xml:space="preserve"> at the Default Rate until </w:t>
      </w:r>
      <w:r w:rsidR="00EF23CD">
        <w:rPr>
          <w:rFonts w:ascii="Times New Roman" w:hAnsi="Times New Roman" w:cs="Times New Roman"/>
          <w:spacing w:val="-3"/>
          <w:sz w:val="24"/>
          <w:szCs w:val="24"/>
        </w:rPr>
        <w:t xml:space="preserve">the Borrower is in compliance with the </w:t>
      </w:r>
      <w:r w:rsidR="000B7EEF">
        <w:rPr>
          <w:rFonts w:ascii="Times New Roman" w:hAnsi="Times New Roman" w:cs="Times New Roman"/>
          <w:spacing w:val="-3"/>
          <w:sz w:val="24"/>
          <w:szCs w:val="24"/>
        </w:rPr>
        <w:t>Residential</w:t>
      </w:r>
      <w:r w:rsidR="00EF23CD">
        <w:rPr>
          <w:rFonts w:ascii="Times New Roman" w:hAnsi="Times New Roman" w:cs="Times New Roman"/>
          <w:spacing w:val="-3"/>
          <w:sz w:val="24"/>
          <w:szCs w:val="24"/>
        </w:rPr>
        <w:t xml:space="preserve"> Lease Standards as determined by Fannie Mae.</w:t>
      </w:r>
    </w:p>
    <w:p w14:paraId="4121E9C6" w14:textId="77777777" w:rsidR="00032EED" w:rsidRDefault="00032EED" w:rsidP="00B44FFA">
      <w:pPr>
        <w:pStyle w:val="Default"/>
        <w:jc w:val="both"/>
        <w:rPr>
          <w:snapToGrid w:val="0"/>
          <w:color w:val="auto"/>
          <w:spacing w:val="-3"/>
        </w:rPr>
      </w:pPr>
    </w:p>
    <w:p w14:paraId="71D69465" w14:textId="36F68AD0" w:rsidR="00B44FFA" w:rsidRPr="00B44FFA" w:rsidRDefault="00B44FFA" w:rsidP="00B44FFA">
      <w:pPr>
        <w:pStyle w:val="Default"/>
        <w:jc w:val="both"/>
        <w:rPr>
          <w:snapToGrid w:val="0"/>
          <w:color w:val="auto"/>
          <w:spacing w:val="-3"/>
        </w:rPr>
      </w:pPr>
      <w:r w:rsidRPr="00B44FFA">
        <w:rPr>
          <w:snapToGrid w:val="0"/>
          <w:color w:val="auto"/>
          <w:spacing w:val="-3"/>
        </w:rPr>
        <w:t>Each of the above constitute</w:t>
      </w:r>
      <w:r w:rsidR="00630338">
        <w:rPr>
          <w:snapToGrid w:val="0"/>
          <w:color w:val="auto"/>
          <w:spacing w:val="-3"/>
        </w:rPr>
        <w:t>s</w:t>
      </w:r>
      <w:r w:rsidRPr="00B44FFA">
        <w:rPr>
          <w:snapToGrid w:val="0"/>
          <w:color w:val="auto"/>
          <w:spacing w:val="-3"/>
        </w:rPr>
        <w:t xml:space="preserve"> separate obligations of Borrower under the Loan Documents and Borrower’s failure to perform any of the above obligations may constitute a separate Event of Default under the Loan Documents.</w:t>
      </w:r>
    </w:p>
    <w:p w14:paraId="5007EB8A" w14:textId="77777777" w:rsidR="00B44FFA" w:rsidRPr="00B44FFA" w:rsidRDefault="00B44FFA" w:rsidP="00B44FFA">
      <w:pPr>
        <w:pStyle w:val="Default"/>
        <w:jc w:val="both"/>
        <w:rPr>
          <w:snapToGrid w:val="0"/>
          <w:color w:val="auto"/>
          <w:spacing w:val="-3"/>
        </w:rPr>
      </w:pPr>
    </w:p>
    <w:p w14:paraId="5AE3E8EB" w14:textId="77777777" w:rsidR="00B44FFA" w:rsidRDefault="00B44FFA" w:rsidP="00B44FFA">
      <w:pPr>
        <w:pStyle w:val="Default"/>
        <w:jc w:val="both"/>
        <w:rPr>
          <w:snapToGrid w:val="0"/>
          <w:color w:val="auto"/>
          <w:spacing w:val="-3"/>
        </w:rPr>
      </w:pPr>
      <w:r w:rsidRPr="00B44FFA">
        <w:rPr>
          <w:snapToGrid w:val="0"/>
          <w:color w:val="auto"/>
          <w:spacing w:val="-3"/>
        </w:rPr>
        <w:t>The Servicer’s or Fannie Mae’s acceptance of any payment on the Loan should not be considered a waiver of any default or a novation, modification, or renewal of the Loan.  Notwithstanding the acceptance of any payments or any other amounts at any time by the Servicer, Fannie Mae does not waive any default which may exist under the Loan Documents. Furthermore, acceptance of any payment shall not act as a waiver of, or prevent Fannie Mae from exercising any right, remedy, or power available to Fannie Mae, including, without limitation, all rights, remedies, and powers granted under the Loan Documents and at law or in equity, all of which are expressly reserved.</w:t>
      </w:r>
    </w:p>
    <w:p w14:paraId="672C98C9" w14:textId="77777777" w:rsidR="00BB2B18" w:rsidRDefault="00BB2B18" w:rsidP="00B44FFA">
      <w:pPr>
        <w:pStyle w:val="Default"/>
        <w:jc w:val="both"/>
        <w:rPr>
          <w:snapToGrid w:val="0"/>
          <w:color w:val="auto"/>
          <w:spacing w:val="-3"/>
        </w:rPr>
      </w:pPr>
    </w:p>
    <w:p w14:paraId="34253372" w14:textId="12335B5B" w:rsidR="00BB2B18" w:rsidRDefault="00BB2B18" w:rsidP="00B44FFA">
      <w:pPr>
        <w:pStyle w:val="Default"/>
        <w:jc w:val="both"/>
        <w:rPr>
          <w:spacing w:val="-3"/>
        </w:rPr>
      </w:pPr>
      <w:r w:rsidRPr="008A6E56">
        <w:rPr>
          <w:spacing w:val="-3"/>
        </w:rPr>
        <w:t>This written notice is being transmitted as a courtesy to you and is not intended as an admission that any written notice is otherwise due you.</w:t>
      </w:r>
    </w:p>
    <w:p w14:paraId="115ED9C5" w14:textId="77777777" w:rsidR="00BB2B18" w:rsidRDefault="00BB2B18" w:rsidP="00B44FFA">
      <w:pPr>
        <w:pStyle w:val="Default"/>
        <w:jc w:val="both"/>
        <w:rPr>
          <w:spacing w:val="-3"/>
        </w:rPr>
      </w:pPr>
    </w:p>
    <w:p w14:paraId="507137AF" w14:textId="3DEF0D5F" w:rsidR="00BB2B18" w:rsidRPr="00B44FFA" w:rsidRDefault="00F10CA8" w:rsidP="00B44FFA">
      <w:pPr>
        <w:pStyle w:val="Default"/>
        <w:jc w:val="both"/>
        <w:rPr>
          <w:snapToGrid w:val="0"/>
          <w:color w:val="auto"/>
          <w:spacing w:val="-3"/>
        </w:rPr>
      </w:pPr>
      <w:r w:rsidRPr="008A6E56">
        <w:rPr>
          <w:spacing w:val="-3"/>
        </w:rPr>
        <w:t xml:space="preserve">The only agreements that continue to exist between Fannie Mae and you are those set forth in the Note and </w:t>
      </w:r>
      <w:r>
        <w:rPr>
          <w:spacing w:val="-3"/>
        </w:rPr>
        <w:t xml:space="preserve">the </w:t>
      </w:r>
      <w:r w:rsidRPr="008A6E56">
        <w:rPr>
          <w:spacing w:val="-3"/>
        </w:rPr>
        <w:t xml:space="preserve">Loan </w:t>
      </w:r>
      <w:r>
        <w:rPr>
          <w:spacing w:val="-3"/>
        </w:rPr>
        <w:t>D</w:t>
      </w:r>
      <w:r w:rsidRPr="008A6E56">
        <w:rPr>
          <w:spacing w:val="-3"/>
        </w:rPr>
        <w:t xml:space="preserve">ocuments, which may only be amended by agreement of the parties </w:t>
      </w:r>
      <w:r>
        <w:rPr>
          <w:spacing w:val="-3"/>
        </w:rPr>
        <w:t xml:space="preserve">executed </w:t>
      </w:r>
      <w:r w:rsidRPr="008A6E56">
        <w:rPr>
          <w:spacing w:val="-3"/>
        </w:rPr>
        <w:t>in writing.</w:t>
      </w:r>
    </w:p>
    <w:p w14:paraId="746B6CC3" w14:textId="77777777" w:rsidR="00B44FFA" w:rsidRPr="00B44FFA" w:rsidRDefault="00B44FFA" w:rsidP="00B44FFA">
      <w:pPr>
        <w:suppressAutoHyphens/>
        <w:jc w:val="both"/>
        <w:rPr>
          <w:rFonts w:ascii="Times New Roman" w:hAnsi="Times New Roman" w:cs="Times New Roman"/>
          <w:spacing w:val="-3"/>
          <w:sz w:val="24"/>
          <w:szCs w:val="24"/>
        </w:rPr>
      </w:pPr>
    </w:p>
    <w:p w14:paraId="58387C89" w14:textId="77777777" w:rsidR="00B44FFA" w:rsidRPr="00B44FFA" w:rsidRDefault="00B44FFA" w:rsidP="00B44FFA">
      <w:pPr>
        <w:suppressAutoHyphens/>
        <w:jc w:val="both"/>
        <w:rPr>
          <w:rFonts w:ascii="Times New Roman" w:hAnsi="Times New Roman" w:cs="Times New Roman"/>
          <w:spacing w:val="-3"/>
          <w:sz w:val="24"/>
          <w:szCs w:val="24"/>
        </w:rPr>
      </w:pPr>
      <w:r w:rsidRPr="00B44FFA">
        <w:rPr>
          <w:rFonts w:ascii="Times New Roman" w:hAnsi="Times New Roman" w:cs="Times New Roman"/>
          <w:spacing w:val="-3"/>
          <w:sz w:val="24"/>
          <w:szCs w:val="24"/>
        </w:rPr>
        <w:t>Sincerely,</w:t>
      </w:r>
    </w:p>
    <w:p w14:paraId="0A0E6BD0" w14:textId="77777777" w:rsidR="00B44FFA" w:rsidRPr="00B44FFA" w:rsidRDefault="00B44FFA" w:rsidP="00B44FFA">
      <w:pPr>
        <w:suppressAutoHyphens/>
        <w:jc w:val="both"/>
        <w:rPr>
          <w:rFonts w:ascii="Times New Roman" w:hAnsi="Times New Roman" w:cs="Times New Roman"/>
          <w:spacing w:val="-3"/>
          <w:sz w:val="24"/>
          <w:szCs w:val="24"/>
        </w:rPr>
      </w:pPr>
    </w:p>
    <w:p w14:paraId="664ACE72" w14:textId="77777777" w:rsidR="00B44FFA" w:rsidRPr="00B44FFA" w:rsidRDefault="00B44FFA" w:rsidP="00B44FFA">
      <w:pPr>
        <w:suppressAutoHyphens/>
        <w:jc w:val="both"/>
        <w:rPr>
          <w:rFonts w:ascii="Times New Roman" w:hAnsi="Times New Roman" w:cs="Times New Roman"/>
          <w:spacing w:val="-3"/>
          <w:sz w:val="24"/>
          <w:szCs w:val="24"/>
        </w:rPr>
      </w:pPr>
    </w:p>
    <w:p w14:paraId="5EDEDAFB" w14:textId="77777777" w:rsidR="00B44FFA" w:rsidRPr="00B44FFA" w:rsidRDefault="00B44FFA" w:rsidP="00170769">
      <w:pPr>
        <w:suppressAutoHyphens/>
        <w:jc w:val="both"/>
        <w:rPr>
          <w:rFonts w:ascii="Times New Roman" w:hAnsi="Times New Roman" w:cs="Times New Roman"/>
          <w:sz w:val="24"/>
          <w:szCs w:val="24"/>
        </w:rPr>
      </w:pPr>
      <w:r w:rsidRPr="00B44FFA">
        <w:rPr>
          <w:rFonts w:ascii="Times New Roman" w:hAnsi="Times New Roman" w:cs="Times New Roman"/>
          <w:spacing w:val="-3"/>
          <w:sz w:val="24"/>
          <w:szCs w:val="24"/>
        </w:rPr>
        <w:t xml:space="preserve"> </w:t>
      </w:r>
    </w:p>
    <w:p w14:paraId="2683BAC8" w14:textId="77777777" w:rsidR="00B44FFA" w:rsidRPr="00B44FFA" w:rsidRDefault="00B44FFA" w:rsidP="00B44FFA">
      <w:pPr>
        <w:pStyle w:val="EndnoteText"/>
        <w:suppressAutoHyphens/>
        <w:jc w:val="both"/>
        <w:rPr>
          <w:rFonts w:ascii="Times New Roman" w:hAnsi="Times New Roman"/>
          <w:szCs w:val="24"/>
        </w:rPr>
      </w:pPr>
      <w:r w:rsidRPr="00B44FFA">
        <w:rPr>
          <w:rFonts w:ascii="Times New Roman" w:hAnsi="Times New Roman"/>
          <w:szCs w:val="24"/>
        </w:rPr>
        <w:t>[INSERT ASSET MANAGER NAME]</w:t>
      </w:r>
    </w:p>
    <w:p w14:paraId="26A15E34" w14:textId="77777777" w:rsidR="00B44FFA" w:rsidRPr="00B44FFA" w:rsidRDefault="00B44FFA" w:rsidP="00B44FFA">
      <w:pPr>
        <w:pStyle w:val="EndnoteText"/>
        <w:suppressAutoHyphens/>
        <w:jc w:val="both"/>
        <w:rPr>
          <w:rFonts w:ascii="Times New Roman" w:hAnsi="Times New Roman"/>
          <w:szCs w:val="24"/>
        </w:rPr>
      </w:pPr>
    </w:p>
    <w:p w14:paraId="17A7B8AD" w14:textId="77777777" w:rsidR="00B44FFA" w:rsidRDefault="00B44FFA" w:rsidP="00B44FFA">
      <w:pPr>
        <w:pStyle w:val="EndnoteText"/>
        <w:suppressAutoHyphens/>
        <w:jc w:val="both"/>
        <w:rPr>
          <w:rFonts w:ascii="Times New Roman" w:hAnsi="Times New Roman"/>
          <w:szCs w:val="24"/>
        </w:rPr>
      </w:pPr>
      <w:r w:rsidRPr="00B44FFA">
        <w:rPr>
          <w:rFonts w:ascii="Times New Roman" w:hAnsi="Times New Roman"/>
          <w:szCs w:val="24"/>
        </w:rPr>
        <w:t>cc:</w:t>
      </w:r>
      <w:r w:rsidRPr="00B44FFA">
        <w:rPr>
          <w:rFonts w:ascii="Times New Roman" w:hAnsi="Times New Roman"/>
          <w:szCs w:val="24"/>
        </w:rPr>
        <w:tab/>
        <w:t>[INSERT FANNIE MAE ASSET MANAGER NAME], Fannie Mae</w:t>
      </w:r>
    </w:p>
    <w:p w14:paraId="5B3AD21A" w14:textId="17F91CB3" w:rsidR="00041252" w:rsidRPr="00B44FFA" w:rsidRDefault="00041252" w:rsidP="00B44FFA">
      <w:pPr>
        <w:pStyle w:val="EndnoteText"/>
        <w:suppressAutoHyphens/>
        <w:jc w:val="both"/>
        <w:rPr>
          <w:rFonts w:ascii="Times New Roman" w:hAnsi="Times New Roman"/>
          <w:szCs w:val="24"/>
        </w:rPr>
      </w:pPr>
      <w:r>
        <w:rPr>
          <w:rFonts w:ascii="Times New Roman" w:hAnsi="Times New Roman"/>
          <w:szCs w:val="24"/>
        </w:rPr>
        <w:tab/>
        <w:t>[INSERT SERVICER ASSET MANAGER NAME], [SERVICER NAME]</w:t>
      </w:r>
    </w:p>
    <w:p w14:paraId="186478C7" w14:textId="77777777" w:rsidR="00B44FFA" w:rsidRPr="00B44FFA" w:rsidRDefault="00B44FFA" w:rsidP="00B44FFA">
      <w:pPr>
        <w:pStyle w:val="EndnoteText"/>
        <w:suppressAutoHyphens/>
        <w:jc w:val="both"/>
        <w:rPr>
          <w:rFonts w:ascii="Times New Roman" w:hAnsi="Times New Roman"/>
          <w:szCs w:val="24"/>
        </w:rPr>
      </w:pPr>
    </w:p>
    <w:p w14:paraId="241FC863" w14:textId="77777777" w:rsidR="00B44FFA" w:rsidRDefault="00B44FFA" w:rsidP="00B44FFA">
      <w:pPr>
        <w:pStyle w:val="EndnoteText"/>
        <w:suppressAutoHyphens/>
        <w:jc w:val="both"/>
        <w:rPr>
          <w:rFonts w:ascii="Times New Roman" w:hAnsi="Times New Roman"/>
          <w:szCs w:val="24"/>
        </w:rPr>
      </w:pPr>
    </w:p>
    <w:sectPr w:rsidR="00B44FFA" w:rsidSect="00BF4D36">
      <w:footerReference w:type="even" r:id="rId11"/>
      <w:footerReference w:type="default" r:id="rId12"/>
      <w:footerReference w:type="first" r:id="rId13"/>
      <w:endnotePr>
        <w:numFmt w:val="decimal"/>
      </w:endnotePr>
      <w:pgSz w:w="12240" w:h="15840" w:code="1"/>
      <w:pgMar w:top="720" w:right="720" w:bottom="720" w:left="720" w:header="360" w:footer="360" w:gutter="0"/>
      <w:paperSrc w:first="261" w:other="26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557C63" w14:textId="77777777" w:rsidR="00291520" w:rsidRDefault="00291520" w:rsidP="00790E8C">
      <w:r>
        <w:separator/>
      </w:r>
    </w:p>
  </w:endnote>
  <w:endnote w:type="continuationSeparator" w:id="0">
    <w:p w14:paraId="482F1BE3" w14:textId="77777777" w:rsidR="00291520" w:rsidRDefault="00291520" w:rsidP="0079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ource Sans Pro SemiBold">
    <w:panose1 w:val="020B0603030403020204"/>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F40EC" w14:textId="55DB5F99" w:rsidR="001E0651" w:rsidRDefault="001E0651">
    <w:pPr>
      <w:pStyle w:val="Footer"/>
    </w:pPr>
    <w:r>
      <w:rPr>
        <w:noProof/>
      </w:rPr>
      <mc:AlternateContent>
        <mc:Choice Requires="wps">
          <w:drawing>
            <wp:anchor distT="0" distB="0" distL="0" distR="0" simplePos="0" relativeHeight="251662336" behindDoc="0" locked="0" layoutInCell="1" allowOverlap="1" wp14:anchorId="5BEF6625" wp14:editId="41C3F968">
              <wp:simplePos x="635" y="635"/>
              <wp:positionH relativeFrom="page">
                <wp:align>left</wp:align>
              </wp:positionH>
              <wp:positionV relativeFrom="page">
                <wp:align>bottom</wp:align>
              </wp:positionV>
              <wp:extent cx="1517015" cy="345440"/>
              <wp:effectExtent l="0" t="0" r="6985" b="0"/>
              <wp:wrapNone/>
              <wp:docPr id="1456061907" name="Text Box 5"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7015" cy="345440"/>
                      </a:xfrm>
                      <a:prstGeom prst="rect">
                        <a:avLst/>
                      </a:prstGeom>
                      <a:noFill/>
                      <a:ln>
                        <a:noFill/>
                      </a:ln>
                    </wps:spPr>
                    <wps:txbx>
                      <w:txbxContent>
                        <w:p w14:paraId="3F4DFABC" w14:textId="2D98CB66" w:rsidR="001E0651" w:rsidRPr="001E0651" w:rsidRDefault="001E0651" w:rsidP="001E0651">
                          <w:pPr>
                            <w:spacing w:after="0"/>
                            <w:rPr>
                              <w:rFonts w:ascii="Calibri" w:eastAsia="Calibri" w:hAnsi="Calibri" w:cs="Calibri"/>
                              <w:noProof/>
                              <w:color w:val="000000"/>
                              <w:szCs w:val="20"/>
                            </w:rPr>
                          </w:pPr>
                          <w:r w:rsidRPr="001E0651">
                            <w:rPr>
                              <w:rFonts w:ascii="Calibri" w:eastAsia="Calibri" w:hAnsi="Calibri" w:cs="Calibri"/>
                              <w:noProof/>
                              <w:color w:val="000000"/>
                              <w:szCs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EF6625" id="_x0000_t202" coordsize="21600,21600" o:spt="202" path="m,l,21600r21600,l21600,xe">
              <v:stroke joinstyle="miter"/>
              <v:path gradientshapeok="t" o:connecttype="rect"/>
            </v:shapetype>
            <v:shape id="Text Box 5" o:spid="_x0000_s1027" type="#_x0000_t202" alt="Fannie Mae Confidential" style="position:absolute;margin-left:0;margin-top:0;width:119.4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" filled="f" stroked="f">
              <v:textbox style="mso-fit-shape-to-text:t" inset="20pt,0,0,15pt">
                <w:txbxContent>
                  <w:p w14:paraId="3F4DFABC" w14:textId="2D98CB66" w:rsidR="001E0651" w:rsidRPr="001E0651" w:rsidRDefault="001E0651" w:rsidP="001E0651">
                    <w:pPr>
                      <w:spacing w:after="0"/>
                      <w:rPr>
                        <w:rFonts w:ascii="Calibri" w:eastAsia="Calibri" w:hAnsi="Calibri" w:cs="Calibri"/>
                        <w:noProof/>
                        <w:color w:val="000000"/>
                        <w:szCs w:val="20"/>
                      </w:rPr>
                    </w:pPr>
                    <w:r w:rsidRPr="001E0651">
                      <w:rPr>
                        <w:rFonts w:ascii="Calibri" w:eastAsia="Calibri" w:hAnsi="Calibri" w:cs="Calibri"/>
                        <w:noProof/>
                        <w:color w:val="000000"/>
                        <w:szCs w:val="20"/>
                      </w:rPr>
                      <w:t>Fannie Mae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2A0CE" w14:textId="35238EA8" w:rsidR="001E0651" w:rsidRPr="003E554C" w:rsidRDefault="003E554C" w:rsidP="003E554C">
    <w:pPr>
      <w:pStyle w:val="Footer"/>
      <w:pBdr>
        <w:top w:val="single" w:sz="4" w:space="0" w:color="888888" w:themeColor="text1" w:themeTint="80"/>
      </w:pBdr>
      <w:tabs>
        <w:tab w:val="clear" w:pos="10800"/>
        <w:tab w:val="left" w:pos="9720"/>
        <w:tab w:val="left" w:pos="10440"/>
      </w:tabs>
      <w:spacing w:after="0"/>
      <w:rPr>
        <w:noProof/>
        <w:color w:val="auto"/>
      </w:rPr>
    </w:pPr>
    <w:r w:rsidRPr="008E6807">
      <w:rPr>
        <w:rFonts w:cstheme="minorHAnsi"/>
        <w:color w:val="auto"/>
      </w:rPr>
      <w:t>©</w:t>
    </w:r>
    <w:r w:rsidRPr="008E6807">
      <w:rPr>
        <w:color w:val="auto"/>
      </w:rPr>
      <w:t xml:space="preserve"> </w:t>
    </w:r>
    <w:r w:rsidRPr="008E6807">
      <w:rPr>
        <w:color w:val="auto"/>
      </w:rPr>
      <w:fldChar w:fldCharType="begin"/>
    </w:r>
    <w:r w:rsidRPr="008E6807">
      <w:rPr>
        <w:color w:val="auto"/>
      </w:rPr>
      <w:instrText xml:space="preserve"> DATE  \@ "yyyy"  \* MERGEFORMAT </w:instrText>
    </w:r>
    <w:r w:rsidRPr="008E6807">
      <w:rPr>
        <w:color w:val="auto"/>
      </w:rPr>
      <w:fldChar w:fldCharType="separate"/>
    </w:r>
    <w:r>
      <w:rPr>
        <w:noProof/>
        <w:color w:val="auto"/>
      </w:rPr>
      <w:t>2025</w:t>
    </w:r>
    <w:r w:rsidRPr="008E6807">
      <w:rPr>
        <w:color w:val="auto"/>
      </w:rPr>
      <w:fldChar w:fldCharType="end"/>
    </w:r>
    <w:r w:rsidRPr="008E6807">
      <w:rPr>
        <w:color w:val="auto"/>
      </w:rPr>
      <w:t xml:space="preserve"> Fannie Mae. Trademarks of Fannie Mae.</w:t>
    </w:r>
    <w:r w:rsidRPr="008E6807">
      <w:rPr>
        <w:color w:val="auto"/>
      </w:rPr>
      <w:ptab w:relativeTo="margin" w:alignment="center" w:leader="none"/>
    </w:r>
    <w:r w:rsidRPr="003E554C">
      <w:rPr>
        <w:b/>
        <w:color w:val="auto"/>
      </w:rPr>
      <w:t xml:space="preserve"> </w:t>
    </w:r>
    <w:r w:rsidRPr="008E6807">
      <w:rPr>
        <w:b/>
        <w:color w:val="auto"/>
      </w:rPr>
      <w:t xml:space="preserve">Form </w:t>
    </w:r>
    <w:r>
      <w:rPr>
        <w:b/>
        <w:color w:val="auto"/>
      </w:rPr>
      <w:t>4804.</w:t>
    </w:r>
    <w:r w:rsidRPr="003E554C">
      <w:rPr>
        <w:b/>
        <w:color w:val="auto"/>
      </w:rPr>
      <w:t xml:space="preserve">LS – February 2025  </w:t>
    </w:r>
    <w:r w:rsidRPr="00766610">
      <w:rPr>
        <w:color w:val="auto"/>
      </w:rPr>
      <w:t xml:space="preserve">  </w:t>
    </w:r>
    <w:r>
      <w:rPr>
        <w:color w:val="auto"/>
      </w:rPr>
      <w:tab/>
    </w:r>
    <w:r w:rsidRPr="00766610">
      <w:rPr>
        <w:color w:val="auto"/>
      </w:rPr>
      <w:t xml:space="preserve">Page </w:t>
    </w:r>
    <w:r w:rsidRPr="00766610">
      <w:rPr>
        <w:color w:val="auto"/>
      </w:rPr>
      <w:fldChar w:fldCharType="begin"/>
    </w:r>
    <w:r w:rsidRPr="00766610">
      <w:rPr>
        <w:color w:val="auto"/>
      </w:rPr>
      <w:instrText xml:space="preserve"> PAGE   \* MERGEFORMAT </w:instrText>
    </w:r>
    <w:r w:rsidRPr="00766610">
      <w:rPr>
        <w:color w:val="auto"/>
      </w:rPr>
      <w:fldChar w:fldCharType="separate"/>
    </w:r>
    <w:r>
      <w:t>1</w:t>
    </w:r>
    <w:r w:rsidRPr="00766610">
      <w:rPr>
        <w:noProof/>
        <w:color w:val="auto"/>
      </w:rPr>
      <w:fldChar w:fldCharType="end"/>
    </w:r>
    <w:r w:rsidRPr="00766610">
      <w:rPr>
        <w:noProof/>
        <w:color w:val="auto"/>
      </w:rPr>
      <w:t xml:space="preserve"> of </w:t>
    </w:r>
    <w:r w:rsidRPr="00766610">
      <w:rPr>
        <w:noProof/>
        <w:color w:val="auto"/>
      </w:rPr>
      <w:fldChar w:fldCharType="begin"/>
    </w:r>
    <w:r w:rsidRPr="00766610">
      <w:rPr>
        <w:noProof/>
        <w:color w:val="auto"/>
      </w:rPr>
      <w:instrText xml:space="preserve"> NUMPAGES  \* Arabic  \* MERGEFORMAT </w:instrText>
    </w:r>
    <w:r w:rsidRPr="00766610">
      <w:rPr>
        <w:noProof/>
        <w:color w:val="auto"/>
      </w:rPr>
      <w:fldChar w:fldCharType="separate"/>
    </w:r>
    <w:r>
      <w:rPr>
        <w:noProof/>
      </w:rPr>
      <w:t>2</w:t>
    </w:r>
    <w:r w:rsidRPr="00766610">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19EBF" w14:textId="2C3BEA81" w:rsidR="001E0651" w:rsidRPr="00766610" w:rsidRDefault="00BF4D36" w:rsidP="00BF4D36">
    <w:pPr>
      <w:pStyle w:val="Footer"/>
      <w:pBdr>
        <w:top w:val="single" w:sz="4" w:space="0" w:color="888888" w:themeColor="text1" w:themeTint="80"/>
      </w:pBdr>
      <w:tabs>
        <w:tab w:val="clear" w:pos="10800"/>
        <w:tab w:val="left" w:pos="9720"/>
        <w:tab w:val="left" w:pos="10440"/>
      </w:tabs>
      <w:spacing w:after="0"/>
      <w:rPr>
        <w:noProof/>
        <w:color w:val="auto"/>
      </w:rPr>
    </w:pPr>
    <w:r w:rsidRPr="008E6807">
      <w:rPr>
        <w:rFonts w:cstheme="minorHAnsi"/>
        <w:color w:val="auto"/>
      </w:rPr>
      <w:t>©</w:t>
    </w:r>
    <w:r w:rsidRPr="008E6807">
      <w:rPr>
        <w:color w:val="auto"/>
      </w:rPr>
      <w:t xml:space="preserve"> </w:t>
    </w:r>
    <w:r w:rsidRPr="008E6807">
      <w:rPr>
        <w:color w:val="auto"/>
      </w:rPr>
      <w:fldChar w:fldCharType="begin"/>
    </w:r>
    <w:r w:rsidRPr="008E6807">
      <w:rPr>
        <w:color w:val="auto"/>
      </w:rPr>
      <w:instrText xml:space="preserve"> DATE  \@ "yyyy"  \* MERGEFORMAT </w:instrText>
    </w:r>
    <w:r w:rsidRPr="008E6807">
      <w:rPr>
        <w:color w:val="auto"/>
      </w:rPr>
      <w:fldChar w:fldCharType="separate"/>
    </w:r>
    <w:r w:rsidR="003E554C">
      <w:rPr>
        <w:noProof/>
        <w:color w:val="auto"/>
      </w:rPr>
      <w:t>2025</w:t>
    </w:r>
    <w:r w:rsidRPr="008E6807">
      <w:rPr>
        <w:color w:val="auto"/>
      </w:rPr>
      <w:fldChar w:fldCharType="end"/>
    </w:r>
    <w:r w:rsidRPr="008E6807">
      <w:rPr>
        <w:color w:val="auto"/>
      </w:rPr>
      <w:t xml:space="preserve"> Fannie Mae. Trademarks of Fannie Mae.</w:t>
    </w:r>
    <w:r w:rsidRPr="008E6807">
      <w:rPr>
        <w:color w:val="auto"/>
      </w:rPr>
      <w:ptab w:relativeTo="margin" w:alignment="center" w:leader="none"/>
    </w:r>
    <w:r w:rsidRPr="008E6807">
      <w:rPr>
        <w:b/>
        <w:color w:val="auto"/>
      </w:rPr>
      <w:t xml:space="preserve">Form </w:t>
    </w:r>
    <w:r w:rsidR="003E554C">
      <w:rPr>
        <w:b/>
        <w:color w:val="auto"/>
      </w:rPr>
      <w:t>4804.</w:t>
    </w:r>
    <w:r w:rsidR="003E554C" w:rsidRPr="003E554C">
      <w:rPr>
        <w:b/>
        <w:color w:val="auto"/>
      </w:rPr>
      <w:t>LS</w:t>
    </w:r>
    <w:r w:rsidRPr="003E554C">
      <w:rPr>
        <w:b/>
        <w:color w:val="auto"/>
      </w:rPr>
      <w:t xml:space="preserve"> </w:t>
    </w:r>
    <w:r w:rsidR="003E554C" w:rsidRPr="003E554C">
      <w:rPr>
        <w:b/>
        <w:color w:val="auto"/>
      </w:rPr>
      <w:t>– February 2025</w:t>
    </w:r>
    <w:r w:rsidRPr="003E554C">
      <w:rPr>
        <w:b/>
        <w:color w:val="auto"/>
      </w:rPr>
      <w:t xml:space="preserve">  </w:t>
    </w:r>
    <w:r w:rsidRPr="00766610">
      <w:rPr>
        <w:color w:val="auto"/>
      </w:rPr>
      <w:t xml:space="preserve"> </w:t>
    </w:r>
    <w:r w:rsidR="00D634B8">
      <w:rPr>
        <w:color w:val="auto"/>
      </w:rPr>
      <w:tab/>
    </w:r>
    <w:r w:rsidRPr="00766610">
      <w:rPr>
        <w:color w:val="auto"/>
      </w:rPr>
      <w:t xml:space="preserve">Page </w:t>
    </w:r>
    <w:r w:rsidRPr="00766610">
      <w:rPr>
        <w:color w:val="auto"/>
      </w:rPr>
      <w:fldChar w:fldCharType="begin"/>
    </w:r>
    <w:r w:rsidRPr="00766610">
      <w:rPr>
        <w:color w:val="auto"/>
      </w:rPr>
      <w:instrText xml:space="preserve"> PAGE   \* MERGEFORMAT </w:instrText>
    </w:r>
    <w:r w:rsidRPr="00766610">
      <w:rPr>
        <w:color w:val="auto"/>
      </w:rPr>
      <w:fldChar w:fldCharType="separate"/>
    </w:r>
    <w:r w:rsidRPr="00766610">
      <w:rPr>
        <w:color w:val="auto"/>
      </w:rPr>
      <w:t>1</w:t>
    </w:r>
    <w:r w:rsidRPr="00766610">
      <w:rPr>
        <w:noProof/>
        <w:color w:val="auto"/>
      </w:rPr>
      <w:fldChar w:fldCharType="end"/>
    </w:r>
    <w:r w:rsidRPr="00766610">
      <w:rPr>
        <w:noProof/>
        <w:color w:val="auto"/>
      </w:rPr>
      <w:t xml:space="preserve"> of </w:t>
    </w:r>
    <w:r w:rsidRPr="00766610">
      <w:rPr>
        <w:noProof/>
        <w:color w:val="auto"/>
      </w:rPr>
      <w:fldChar w:fldCharType="begin"/>
    </w:r>
    <w:r w:rsidRPr="00766610">
      <w:rPr>
        <w:noProof/>
        <w:color w:val="auto"/>
      </w:rPr>
      <w:instrText xml:space="preserve"> NUMPAGES  \* Arabic  \* MERGEFORMAT </w:instrText>
    </w:r>
    <w:r w:rsidRPr="00766610">
      <w:rPr>
        <w:noProof/>
        <w:color w:val="auto"/>
      </w:rPr>
      <w:fldChar w:fldCharType="separate"/>
    </w:r>
    <w:r w:rsidRPr="00766610">
      <w:rPr>
        <w:noProof/>
        <w:color w:val="auto"/>
      </w:rPr>
      <w:t>3</w:t>
    </w:r>
    <w:r w:rsidRPr="00766610">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AA4FF7" w14:textId="77777777" w:rsidR="00291520" w:rsidRDefault="00291520" w:rsidP="00790E8C">
      <w:r>
        <w:separator/>
      </w:r>
    </w:p>
  </w:footnote>
  <w:footnote w:type="continuationSeparator" w:id="0">
    <w:p w14:paraId="1F361871" w14:textId="77777777" w:rsidR="00291520" w:rsidRDefault="00291520" w:rsidP="00790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41CF69E"/>
    <w:lvl w:ilvl="0">
      <w:start w:val="1"/>
      <w:numFmt w:val="lowerRoman"/>
      <w:pStyle w:val="ListNumber3"/>
      <w:lvlText w:val="%1."/>
      <w:lvlJc w:val="right"/>
      <w:pPr>
        <w:ind w:left="720" w:hanging="360"/>
      </w:pPr>
      <w:rPr>
        <w:rFonts w:hint="default"/>
      </w:rPr>
    </w:lvl>
  </w:abstractNum>
  <w:abstractNum w:abstractNumId="1" w15:restartNumberingAfterBreak="0">
    <w:nsid w:val="04513FB1"/>
    <w:multiLevelType w:val="hybridMultilevel"/>
    <w:tmpl w:val="522CB826"/>
    <w:lvl w:ilvl="0" w:tplc="4C36491C">
      <w:start w:val="1"/>
      <w:numFmt w:val="bullet"/>
      <w:pStyle w:val="ListBullet2"/>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4B3193"/>
    <w:multiLevelType w:val="hybridMultilevel"/>
    <w:tmpl w:val="1BCCB3B6"/>
    <w:lvl w:ilvl="0" w:tplc="F75E6E48">
      <w:start w:val="1"/>
      <w:numFmt w:val="bullet"/>
      <w:pStyle w:val="ListBullet3"/>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7F1E66"/>
    <w:multiLevelType w:val="hybridMultilevel"/>
    <w:tmpl w:val="D858282A"/>
    <w:lvl w:ilvl="0" w:tplc="299A8740">
      <w:start w:val="1"/>
      <w:numFmt w:val="decimal"/>
      <w:pStyle w:val="NumHeading1"/>
      <w:lvlText w:val="%1)"/>
      <w:lvlJc w:val="left"/>
      <w:pPr>
        <w:ind w:left="1980" w:hanging="720"/>
      </w:pPr>
      <w:rPr>
        <w:rFonts w:hint="default"/>
      </w:rPr>
    </w:lvl>
    <w:lvl w:ilvl="1" w:tplc="053064C6">
      <w:start w:val="1"/>
      <w:numFmt w:val="decimal"/>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1B6D4C23"/>
    <w:multiLevelType w:val="hybridMultilevel"/>
    <w:tmpl w:val="2D96330E"/>
    <w:lvl w:ilvl="0" w:tplc="B144EA38">
      <w:start w:val="1"/>
      <w:numFmt w:val="bullet"/>
      <w:pStyle w:val="TableTextBullet2"/>
      <w:lvlText w:val="o"/>
      <w:lvlJc w:val="left"/>
      <w:pPr>
        <w:ind w:left="72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104D37"/>
    <w:multiLevelType w:val="hybridMultilevel"/>
    <w:tmpl w:val="C4301E68"/>
    <w:lvl w:ilvl="0" w:tplc="299A8740">
      <w:start w:val="1"/>
      <w:numFmt w:val="decimal"/>
      <w:lvlText w:val="%1)"/>
      <w:lvlJc w:val="left"/>
      <w:pPr>
        <w:ind w:left="1980" w:hanging="720"/>
      </w:pPr>
      <w:rPr>
        <w:rFonts w:hint="default"/>
      </w:rPr>
    </w:lvl>
    <w:lvl w:ilvl="1" w:tplc="E2F8E29A">
      <w:start w:val="1"/>
      <w:numFmt w:val="decimal"/>
      <w:pStyle w:val="NumHeading2"/>
      <w:lvlText w:val="%2)"/>
      <w:lvlJc w:val="left"/>
      <w:pPr>
        <w:ind w:left="2340" w:hanging="360"/>
      </w:pPr>
      <w:rPr>
        <w:rFonts w:hint="default"/>
        <w:sz w:val="28"/>
      </w:r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27DA140A"/>
    <w:multiLevelType w:val="hybridMultilevel"/>
    <w:tmpl w:val="191492BE"/>
    <w:lvl w:ilvl="0" w:tplc="E528B27A">
      <w:start w:val="1"/>
      <w:numFmt w:val="bullet"/>
      <w:pStyle w:val="TableTextBullet1"/>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449B4432"/>
    <w:multiLevelType w:val="hybridMultilevel"/>
    <w:tmpl w:val="4DD8E6AE"/>
    <w:lvl w:ilvl="0" w:tplc="5664C118">
      <w:start w:val="1"/>
      <w:numFmt w:val="lowerLetter"/>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1060F5"/>
    <w:multiLevelType w:val="hybridMultilevel"/>
    <w:tmpl w:val="1D68808A"/>
    <w:lvl w:ilvl="0" w:tplc="AD9CEA8A">
      <w:start w:val="1"/>
      <w:numFmt w:val="decimal"/>
      <w:pStyle w:val="QAQuestion"/>
      <w:lvlText w:val="Q%1."/>
      <w:lvlJc w:val="left"/>
      <w:pPr>
        <w:ind w:left="360" w:hanging="360"/>
      </w:pPr>
      <w:rPr>
        <w:rFonts w:ascii="Source Sans Pro" w:hAnsi="Source Sans Pro"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A4269DC"/>
    <w:multiLevelType w:val="hybridMultilevel"/>
    <w:tmpl w:val="986A9818"/>
    <w:lvl w:ilvl="0" w:tplc="5D3892B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7754120"/>
    <w:multiLevelType w:val="multilevel"/>
    <w:tmpl w:val="7BC242C2"/>
    <w:lvl w:ilvl="0">
      <w:start w:val="1"/>
      <w:numFmt w:val="bullet"/>
      <w:pStyle w:val="ListParagraph"/>
      <w:lvlText w:val=""/>
      <w:lvlJc w:val="left"/>
      <w:pPr>
        <w:tabs>
          <w:tab w:val="num" w:pos="360"/>
        </w:tabs>
        <w:ind w:left="360" w:hanging="216"/>
      </w:pPr>
      <w:rPr>
        <w:rFonts w:ascii="Wingdings" w:hAnsi="Wingdings" w:cs="Times New Roman" w:hint="default"/>
        <w:sz w:val="24"/>
        <w:szCs w:val="24"/>
      </w:rPr>
    </w:lvl>
    <w:lvl w:ilvl="1">
      <w:start w:val="1"/>
      <w:numFmt w:val="bullet"/>
      <w:lvlText w:val=""/>
      <w:lvlJc w:val="left"/>
      <w:pPr>
        <w:tabs>
          <w:tab w:val="num" w:pos="576"/>
        </w:tabs>
        <w:ind w:left="576" w:hanging="216"/>
      </w:pPr>
      <w:rPr>
        <w:rFonts w:ascii="Wingdings 2" w:hAnsi="Wingdings 2" w:cs="Arial Black" w:hint="default"/>
        <w:position w:val="2"/>
        <w:sz w:val="18"/>
      </w:rPr>
    </w:lvl>
    <w:lvl w:ilvl="2">
      <w:start w:val="1"/>
      <w:numFmt w:val="bullet"/>
      <w:lvlText w:val="o"/>
      <w:lvlJc w:val="left"/>
      <w:pPr>
        <w:tabs>
          <w:tab w:val="num" w:pos="792"/>
        </w:tabs>
        <w:ind w:left="792" w:hanging="216"/>
      </w:pPr>
      <w:rPr>
        <w:rFonts w:ascii="Century Gothic" w:hAnsi="Century Gothic" w:cs="Times New Roman" w:hint="default"/>
        <w:position w:val="4"/>
        <w:sz w:val="16"/>
        <w:szCs w:val="18"/>
      </w:rPr>
    </w:lvl>
    <w:lvl w:ilvl="3">
      <w:start w:val="1"/>
      <w:numFmt w:val="bullet"/>
      <w:lvlText w:val=""/>
      <w:lvlJc w:val="left"/>
      <w:pPr>
        <w:tabs>
          <w:tab w:val="num" w:pos="864"/>
        </w:tabs>
        <w:ind w:left="864" w:hanging="360"/>
      </w:pPr>
      <w:rPr>
        <w:rFonts w:ascii="Symbol" w:hAnsi="Symbol" w:hint="default"/>
      </w:rPr>
    </w:lvl>
    <w:lvl w:ilvl="4">
      <w:start w:val="1"/>
      <w:numFmt w:val="bullet"/>
      <w:lvlText w:val=""/>
      <w:lvlJc w:val="left"/>
      <w:pPr>
        <w:tabs>
          <w:tab w:val="num" w:pos="1224"/>
        </w:tabs>
        <w:ind w:left="1224" w:hanging="360"/>
      </w:pPr>
      <w:rPr>
        <w:rFonts w:ascii="Symbol" w:hAnsi="Symbol" w:hint="default"/>
      </w:rPr>
    </w:lvl>
    <w:lvl w:ilvl="5">
      <w:start w:val="1"/>
      <w:numFmt w:val="bullet"/>
      <w:lvlText w:val=""/>
      <w:lvlJc w:val="left"/>
      <w:pPr>
        <w:tabs>
          <w:tab w:val="num" w:pos="1584"/>
        </w:tabs>
        <w:ind w:left="1584" w:hanging="360"/>
      </w:pPr>
      <w:rPr>
        <w:rFonts w:ascii="Wingdings" w:hAnsi="Wingdings" w:hint="default"/>
      </w:rPr>
    </w:lvl>
    <w:lvl w:ilvl="6">
      <w:start w:val="1"/>
      <w:numFmt w:val="bullet"/>
      <w:lvlText w:val=""/>
      <w:lvlJc w:val="left"/>
      <w:pPr>
        <w:tabs>
          <w:tab w:val="num" w:pos="1944"/>
        </w:tabs>
        <w:ind w:left="1944" w:hanging="360"/>
      </w:pPr>
      <w:rPr>
        <w:rFonts w:ascii="Wingdings" w:hAnsi="Wingdings" w:hint="default"/>
      </w:rPr>
    </w:lvl>
    <w:lvl w:ilvl="7">
      <w:start w:val="1"/>
      <w:numFmt w:val="bullet"/>
      <w:lvlText w:val=""/>
      <w:lvlJc w:val="left"/>
      <w:pPr>
        <w:tabs>
          <w:tab w:val="num" w:pos="2304"/>
        </w:tabs>
        <w:ind w:left="2304" w:hanging="360"/>
      </w:pPr>
      <w:rPr>
        <w:rFonts w:ascii="Symbol" w:hAnsi="Symbol" w:hint="default"/>
      </w:rPr>
    </w:lvl>
    <w:lvl w:ilvl="8">
      <w:start w:val="1"/>
      <w:numFmt w:val="bullet"/>
      <w:lvlText w:val=""/>
      <w:lvlJc w:val="left"/>
      <w:pPr>
        <w:tabs>
          <w:tab w:val="num" w:pos="2664"/>
        </w:tabs>
        <w:ind w:left="2664" w:hanging="360"/>
      </w:pPr>
      <w:rPr>
        <w:rFonts w:ascii="Symbol" w:hAnsi="Symbol" w:hint="default"/>
      </w:rPr>
    </w:lvl>
  </w:abstractNum>
  <w:abstractNum w:abstractNumId="11" w15:restartNumberingAfterBreak="0">
    <w:nsid w:val="70693E87"/>
    <w:multiLevelType w:val="hybridMultilevel"/>
    <w:tmpl w:val="FAD207D0"/>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7139576A"/>
    <w:multiLevelType w:val="hybridMultilevel"/>
    <w:tmpl w:val="296674B2"/>
    <w:lvl w:ilvl="0" w:tplc="593CE4FE">
      <w:start w:val="1"/>
      <w:numFmt w:val="decimal"/>
      <w:pStyle w:val="NumHeading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EE5718D"/>
    <w:multiLevelType w:val="hybridMultilevel"/>
    <w:tmpl w:val="47F618C8"/>
    <w:lvl w:ilvl="0" w:tplc="94A4ED98">
      <w:start w:val="1"/>
      <w:numFmt w:val="none"/>
      <w:pStyle w:val="Note"/>
      <w:lvlText w:val="Note:"/>
      <w:lvlJc w:val="left"/>
      <w:pPr>
        <w:tabs>
          <w:tab w:val="num" w:pos="1800"/>
        </w:tabs>
        <w:ind w:left="1080"/>
      </w:pPr>
      <w:rPr>
        <w:rFonts w:ascii="Arial Black" w:hAnsi="Arial Black" w:cs="Times New Roman" w:hint="default"/>
        <w:b w:val="0"/>
        <w:i w:val="0"/>
        <w:caps/>
        <w:spacing w:val="20"/>
        <w:sz w:val="16"/>
      </w:rPr>
    </w:lvl>
    <w:lvl w:ilvl="1" w:tplc="6BE01166" w:tentative="1">
      <w:start w:val="1"/>
      <w:numFmt w:val="lowerLetter"/>
      <w:lvlText w:val="%2."/>
      <w:lvlJc w:val="left"/>
      <w:pPr>
        <w:tabs>
          <w:tab w:val="num" w:pos="1944"/>
        </w:tabs>
        <w:ind w:left="1944" w:hanging="360"/>
      </w:pPr>
      <w:rPr>
        <w:rFonts w:cs="Times New Roman"/>
      </w:rPr>
    </w:lvl>
    <w:lvl w:ilvl="2" w:tplc="BC1AA38C" w:tentative="1">
      <w:start w:val="1"/>
      <w:numFmt w:val="lowerRoman"/>
      <w:lvlText w:val="%3."/>
      <w:lvlJc w:val="right"/>
      <w:pPr>
        <w:tabs>
          <w:tab w:val="num" w:pos="2664"/>
        </w:tabs>
        <w:ind w:left="2664" w:hanging="180"/>
      </w:pPr>
      <w:rPr>
        <w:rFonts w:cs="Times New Roman"/>
      </w:rPr>
    </w:lvl>
    <w:lvl w:ilvl="3" w:tplc="E5209E5E" w:tentative="1">
      <w:start w:val="1"/>
      <w:numFmt w:val="decimal"/>
      <w:lvlText w:val="%4."/>
      <w:lvlJc w:val="left"/>
      <w:pPr>
        <w:tabs>
          <w:tab w:val="num" w:pos="3384"/>
        </w:tabs>
        <w:ind w:left="3384" w:hanging="360"/>
      </w:pPr>
      <w:rPr>
        <w:rFonts w:cs="Times New Roman"/>
      </w:rPr>
    </w:lvl>
    <w:lvl w:ilvl="4" w:tplc="F6F0EF5A" w:tentative="1">
      <w:start w:val="1"/>
      <w:numFmt w:val="lowerLetter"/>
      <w:lvlText w:val="%5."/>
      <w:lvlJc w:val="left"/>
      <w:pPr>
        <w:tabs>
          <w:tab w:val="num" w:pos="4104"/>
        </w:tabs>
        <w:ind w:left="4104" w:hanging="360"/>
      </w:pPr>
      <w:rPr>
        <w:rFonts w:cs="Times New Roman"/>
      </w:rPr>
    </w:lvl>
    <w:lvl w:ilvl="5" w:tplc="18667BA0" w:tentative="1">
      <w:start w:val="1"/>
      <w:numFmt w:val="lowerRoman"/>
      <w:lvlText w:val="%6."/>
      <w:lvlJc w:val="right"/>
      <w:pPr>
        <w:tabs>
          <w:tab w:val="num" w:pos="4824"/>
        </w:tabs>
        <w:ind w:left="4824" w:hanging="180"/>
      </w:pPr>
      <w:rPr>
        <w:rFonts w:cs="Times New Roman"/>
      </w:rPr>
    </w:lvl>
    <w:lvl w:ilvl="6" w:tplc="1A5C7DC4" w:tentative="1">
      <w:start w:val="1"/>
      <w:numFmt w:val="decimal"/>
      <w:lvlText w:val="%7."/>
      <w:lvlJc w:val="left"/>
      <w:pPr>
        <w:tabs>
          <w:tab w:val="num" w:pos="5544"/>
        </w:tabs>
        <w:ind w:left="5544" w:hanging="360"/>
      </w:pPr>
      <w:rPr>
        <w:rFonts w:cs="Times New Roman"/>
      </w:rPr>
    </w:lvl>
    <w:lvl w:ilvl="7" w:tplc="6A00F5E4" w:tentative="1">
      <w:start w:val="1"/>
      <w:numFmt w:val="lowerLetter"/>
      <w:lvlText w:val="%8."/>
      <w:lvlJc w:val="left"/>
      <w:pPr>
        <w:tabs>
          <w:tab w:val="num" w:pos="6264"/>
        </w:tabs>
        <w:ind w:left="6264" w:hanging="360"/>
      </w:pPr>
      <w:rPr>
        <w:rFonts w:cs="Times New Roman"/>
      </w:rPr>
    </w:lvl>
    <w:lvl w:ilvl="8" w:tplc="C200275E" w:tentative="1">
      <w:start w:val="1"/>
      <w:numFmt w:val="lowerRoman"/>
      <w:lvlText w:val="%9."/>
      <w:lvlJc w:val="right"/>
      <w:pPr>
        <w:tabs>
          <w:tab w:val="num" w:pos="6984"/>
        </w:tabs>
        <w:ind w:left="6984" w:hanging="180"/>
      </w:pPr>
      <w:rPr>
        <w:rFonts w:cs="Times New Roman"/>
      </w:rPr>
    </w:lvl>
  </w:abstractNum>
  <w:num w:numId="1" w16cid:durableId="1206599616">
    <w:abstractNumId w:val="6"/>
  </w:num>
  <w:num w:numId="2" w16cid:durableId="1152477689">
    <w:abstractNumId w:val="4"/>
  </w:num>
  <w:num w:numId="3" w16cid:durableId="592248975">
    <w:abstractNumId w:val="8"/>
  </w:num>
  <w:num w:numId="4" w16cid:durableId="1067194112">
    <w:abstractNumId w:val="0"/>
  </w:num>
  <w:num w:numId="5" w16cid:durableId="1520389811">
    <w:abstractNumId w:val="7"/>
  </w:num>
  <w:num w:numId="6" w16cid:durableId="409930458">
    <w:abstractNumId w:val="10"/>
  </w:num>
  <w:num w:numId="7" w16cid:durableId="1988312708">
    <w:abstractNumId w:val="13"/>
  </w:num>
  <w:num w:numId="8" w16cid:durableId="614285783">
    <w:abstractNumId w:val="3"/>
  </w:num>
  <w:num w:numId="9" w16cid:durableId="1006321896">
    <w:abstractNumId w:val="12"/>
  </w:num>
  <w:num w:numId="10" w16cid:durableId="1711145141">
    <w:abstractNumId w:val="5"/>
  </w:num>
  <w:num w:numId="11" w16cid:durableId="270092093">
    <w:abstractNumId w:val="1"/>
  </w:num>
  <w:num w:numId="12" w16cid:durableId="1341160617">
    <w:abstractNumId w:val="2"/>
  </w:num>
  <w:num w:numId="13" w16cid:durableId="1489709056">
    <w:abstractNumId w:val="9"/>
  </w:num>
  <w:num w:numId="14" w16cid:durableId="149490783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680"/>
    <w:rsid w:val="0000133D"/>
    <w:rsid w:val="00014B5B"/>
    <w:rsid w:val="00023B9C"/>
    <w:rsid w:val="00023CC8"/>
    <w:rsid w:val="000245AA"/>
    <w:rsid w:val="0002528B"/>
    <w:rsid w:val="00026B46"/>
    <w:rsid w:val="00032EED"/>
    <w:rsid w:val="00033A3A"/>
    <w:rsid w:val="00041252"/>
    <w:rsid w:val="0004197F"/>
    <w:rsid w:val="00055F6D"/>
    <w:rsid w:val="000616D1"/>
    <w:rsid w:val="00067EB0"/>
    <w:rsid w:val="00072B46"/>
    <w:rsid w:val="000937D4"/>
    <w:rsid w:val="00093D36"/>
    <w:rsid w:val="000B5765"/>
    <w:rsid w:val="000B777D"/>
    <w:rsid w:val="000B77B5"/>
    <w:rsid w:val="000B7EEF"/>
    <w:rsid w:val="000C3B15"/>
    <w:rsid w:val="000D3E5B"/>
    <w:rsid w:val="000E38EC"/>
    <w:rsid w:val="000F0A17"/>
    <w:rsid w:val="00110DF8"/>
    <w:rsid w:val="001255ED"/>
    <w:rsid w:val="00131FE2"/>
    <w:rsid w:val="0013512A"/>
    <w:rsid w:val="00135C2A"/>
    <w:rsid w:val="00156C47"/>
    <w:rsid w:val="00165719"/>
    <w:rsid w:val="00170769"/>
    <w:rsid w:val="00172C48"/>
    <w:rsid w:val="00173324"/>
    <w:rsid w:val="0019009A"/>
    <w:rsid w:val="00193021"/>
    <w:rsid w:val="001A70EF"/>
    <w:rsid w:val="001E0651"/>
    <w:rsid w:val="001E2F05"/>
    <w:rsid w:val="001F1485"/>
    <w:rsid w:val="001F51DF"/>
    <w:rsid w:val="001F639F"/>
    <w:rsid w:val="00205F28"/>
    <w:rsid w:val="002067C4"/>
    <w:rsid w:val="002147B2"/>
    <w:rsid w:val="00225B87"/>
    <w:rsid w:val="0024359C"/>
    <w:rsid w:val="0024479E"/>
    <w:rsid w:val="00252BEB"/>
    <w:rsid w:val="002642B2"/>
    <w:rsid w:val="00276B5B"/>
    <w:rsid w:val="00285128"/>
    <w:rsid w:val="002865DE"/>
    <w:rsid w:val="00291520"/>
    <w:rsid w:val="002962E3"/>
    <w:rsid w:val="002B2D70"/>
    <w:rsid w:val="002E0564"/>
    <w:rsid w:val="002E1428"/>
    <w:rsid w:val="00316612"/>
    <w:rsid w:val="0032325F"/>
    <w:rsid w:val="003351AE"/>
    <w:rsid w:val="0033756D"/>
    <w:rsid w:val="0034399D"/>
    <w:rsid w:val="00360BBB"/>
    <w:rsid w:val="0036203F"/>
    <w:rsid w:val="0037083D"/>
    <w:rsid w:val="00376F2D"/>
    <w:rsid w:val="003927BD"/>
    <w:rsid w:val="003B0D38"/>
    <w:rsid w:val="003B5BB4"/>
    <w:rsid w:val="003B70A7"/>
    <w:rsid w:val="003C1572"/>
    <w:rsid w:val="003C2B03"/>
    <w:rsid w:val="003D3F13"/>
    <w:rsid w:val="003E11E3"/>
    <w:rsid w:val="003E554C"/>
    <w:rsid w:val="003F1AF7"/>
    <w:rsid w:val="00401761"/>
    <w:rsid w:val="00405742"/>
    <w:rsid w:val="004117E7"/>
    <w:rsid w:val="00433279"/>
    <w:rsid w:val="0043597C"/>
    <w:rsid w:val="004423BD"/>
    <w:rsid w:val="0044315E"/>
    <w:rsid w:val="0044405C"/>
    <w:rsid w:val="00467CDB"/>
    <w:rsid w:val="00470306"/>
    <w:rsid w:val="00475EFB"/>
    <w:rsid w:val="00477553"/>
    <w:rsid w:val="00480A60"/>
    <w:rsid w:val="00485680"/>
    <w:rsid w:val="00493247"/>
    <w:rsid w:val="004A0130"/>
    <w:rsid w:val="004C3C38"/>
    <w:rsid w:val="004C538C"/>
    <w:rsid w:val="004C6F8E"/>
    <w:rsid w:val="004C711A"/>
    <w:rsid w:val="004D27B2"/>
    <w:rsid w:val="004D335E"/>
    <w:rsid w:val="004E564B"/>
    <w:rsid w:val="004F171B"/>
    <w:rsid w:val="004F5963"/>
    <w:rsid w:val="00500138"/>
    <w:rsid w:val="0051530E"/>
    <w:rsid w:val="00523F64"/>
    <w:rsid w:val="0054614B"/>
    <w:rsid w:val="00566BCD"/>
    <w:rsid w:val="00567FAD"/>
    <w:rsid w:val="00574EBC"/>
    <w:rsid w:val="005759A0"/>
    <w:rsid w:val="0058167D"/>
    <w:rsid w:val="00590753"/>
    <w:rsid w:val="005917E6"/>
    <w:rsid w:val="00594F61"/>
    <w:rsid w:val="005A1D9D"/>
    <w:rsid w:val="005B0E35"/>
    <w:rsid w:val="005B2A38"/>
    <w:rsid w:val="005B6FC8"/>
    <w:rsid w:val="005D1A5C"/>
    <w:rsid w:val="005F556D"/>
    <w:rsid w:val="0060222F"/>
    <w:rsid w:val="0061528D"/>
    <w:rsid w:val="00630338"/>
    <w:rsid w:val="00631845"/>
    <w:rsid w:val="006334F9"/>
    <w:rsid w:val="0063396A"/>
    <w:rsid w:val="0063454F"/>
    <w:rsid w:val="00650753"/>
    <w:rsid w:val="00654670"/>
    <w:rsid w:val="00677843"/>
    <w:rsid w:val="00681838"/>
    <w:rsid w:val="00692C6E"/>
    <w:rsid w:val="00696BDE"/>
    <w:rsid w:val="006A0E5F"/>
    <w:rsid w:val="006A3CF8"/>
    <w:rsid w:val="006B7D13"/>
    <w:rsid w:val="006C05A7"/>
    <w:rsid w:val="006D494C"/>
    <w:rsid w:val="006E5E00"/>
    <w:rsid w:val="006E6790"/>
    <w:rsid w:val="006F11A5"/>
    <w:rsid w:val="006F2097"/>
    <w:rsid w:val="007104E8"/>
    <w:rsid w:val="0071274A"/>
    <w:rsid w:val="007166C7"/>
    <w:rsid w:val="007520AC"/>
    <w:rsid w:val="00760B65"/>
    <w:rsid w:val="00765248"/>
    <w:rsid w:val="00766610"/>
    <w:rsid w:val="00774E9C"/>
    <w:rsid w:val="00775741"/>
    <w:rsid w:val="00790E8C"/>
    <w:rsid w:val="00797678"/>
    <w:rsid w:val="007A0CBF"/>
    <w:rsid w:val="007A686D"/>
    <w:rsid w:val="007A7D55"/>
    <w:rsid w:val="007B0B1B"/>
    <w:rsid w:val="007B2B6E"/>
    <w:rsid w:val="007C4BDD"/>
    <w:rsid w:val="007E1DCE"/>
    <w:rsid w:val="007F446C"/>
    <w:rsid w:val="00807C16"/>
    <w:rsid w:val="008100B7"/>
    <w:rsid w:val="00816CC3"/>
    <w:rsid w:val="00824215"/>
    <w:rsid w:val="008245F5"/>
    <w:rsid w:val="00825117"/>
    <w:rsid w:val="00830FAD"/>
    <w:rsid w:val="00851057"/>
    <w:rsid w:val="00861B6B"/>
    <w:rsid w:val="008718AE"/>
    <w:rsid w:val="008801A7"/>
    <w:rsid w:val="0088347D"/>
    <w:rsid w:val="008A2E4E"/>
    <w:rsid w:val="008C6115"/>
    <w:rsid w:val="008E2768"/>
    <w:rsid w:val="008E6807"/>
    <w:rsid w:val="008E6F06"/>
    <w:rsid w:val="00902F97"/>
    <w:rsid w:val="009038D4"/>
    <w:rsid w:val="009073D4"/>
    <w:rsid w:val="00913BFB"/>
    <w:rsid w:val="00920EE7"/>
    <w:rsid w:val="00927A12"/>
    <w:rsid w:val="00934172"/>
    <w:rsid w:val="00941667"/>
    <w:rsid w:val="00944731"/>
    <w:rsid w:val="0094563D"/>
    <w:rsid w:val="00947FBF"/>
    <w:rsid w:val="00951F85"/>
    <w:rsid w:val="0095356A"/>
    <w:rsid w:val="00954782"/>
    <w:rsid w:val="00966D08"/>
    <w:rsid w:val="00983909"/>
    <w:rsid w:val="00985195"/>
    <w:rsid w:val="009958C9"/>
    <w:rsid w:val="009A54CF"/>
    <w:rsid w:val="009A689F"/>
    <w:rsid w:val="009A777D"/>
    <w:rsid w:val="009B222A"/>
    <w:rsid w:val="009B4697"/>
    <w:rsid w:val="009C28FB"/>
    <w:rsid w:val="009C3B7D"/>
    <w:rsid w:val="009D18F2"/>
    <w:rsid w:val="009D1C36"/>
    <w:rsid w:val="009D481E"/>
    <w:rsid w:val="009E5CED"/>
    <w:rsid w:val="009F150D"/>
    <w:rsid w:val="00A16D21"/>
    <w:rsid w:val="00A2677D"/>
    <w:rsid w:val="00A2711B"/>
    <w:rsid w:val="00A30EA7"/>
    <w:rsid w:val="00A31AB5"/>
    <w:rsid w:val="00A35285"/>
    <w:rsid w:val="00A37C64"/>
    <w:rsid w:val="00A37DF2"/>
    <w:rsid w:val="00A521BC"/>
    <w:rsid w:val="00A52723"/>
    <w:rsid w:val="00A52D42"/>
    <w:rsid w:val="00A54BBA"/>
    <w:rsid w:val="00A5620A"/>
    <w:rsid w:val="00A56EAF"/>
    <w:rsid w:val="00A6799C"/>
    <w:rsid w:val="00A74F69"/>
    <w:rsid w:val="00A95D2C"/>
    <w:rsid w:val="00AB5C77"/>
    <w:rsid w:val="00AF6DD9"/>
    <w:rsid w:val="00AF7A9E"/>
    <w:rsid w:val="00B0399E"/>
    <w:rsid w:val="00B04C82"/>
    <w:rsid w:val="00B21DD3"/>
    <w:rsid w:val="00B44FFA"/>
    <w:rsid w:val="00B450D7"/>
    <w:rsid w:val="00B5433E"/>
    <w:rsid w:val="00B578FA"/>
    <w:rsid w:val="00B63FBB"/>
    <w:rsid w:val="00B650C8"/>
    <w:rsid w:val="00B7649E"/>
    <w:rsid w:val="00B80860"/>
    <w:rsid w:val="00B82D12"/>
    <w:rsid w:val="00B87027"/>
    <w:rsid w:val="00B94365"/>
    <w:rsid w:val="00BA1C54"/>
    <w:rsid w:val="00BA2714"/>
    <w:rsid w:val="00BA3942"/>
    <w:rsid w:val="00BA4FC3"/>
    <w:rsid w:val="00BB2B18"/>
    <w:rsid w:val="00BB4F58"/>
    <w:rsid w:val="00BB6229"/>
    <w:rsid w:val="00BB7558"/>
    <w:rsid w:val="00BC197B"/>
    <w:rsid w:val="00BD7FFA"/>
    <w:rsid w:val="00BF1CB5"/>
    <w:rsid w:val="00BF4D36"/>
    <w:rsid w:val="00C0592B"/>
    <w:rsid w:val="00C12B6A"/>
    <w:rsid w:val="00C24392"/>
    <w:rsid w:val="00C271F7"/>
    <w:rsid w:val="00C3166D"/>
    <w:rsid w:val="00C36309"/>
    <w:rsid w:val="00C3661C"/>
    <w:rsid w:val="00C37BC2"/>
    <w:rsid w:val="00C61AB2"/>
    <w:rsid w:val="00C635EE"/>
    <w:rsid w:val="00C81EAA"/>
    <w:rsid w:val="00C9297F"/>
    <w:rsid w:val="00CA6F94"/>
    <w:rsid w:val="00CD2C32"/>
    <w:rsid w:val="00CD35CB"/>
    <w:rsid w:val="00D03A09"/>
    <w:rsid w:val="00D10DA9"/>
    <w:rsid w:val="00D20757"/>
    <w:rsid w:val="00D2545D"/>
    <w:rsid w:val="00D25BE5"/>
    <w:rsid w:val="00D278ED"/>
    <w:rsid w:val="00D30071"/>
    <w:rsid w:val="00D35A08"/>
    <w:rsid w:val="00D502B2"/>
    <w:rsid w:val="00D60837"/>
    <w:rsid w:val="00D615E4"/>
    <w:rsid w:val="00D634B8"/>
    <w:rsid w:val="00D64B1C"/>
    <w:rsid w:val="00D71DFE"/>
    <w:rsid w:val="00D72280"/>
    <w:rsid w:val="00D766DB"/>
    <w:rsid w:val="00D90834"/>
    <w:rsid w:val="00D930C3"/>
    <w:rsid w:val="00D97447"/>
    <w:rsid w:val="00DB6C03"/>
    <w:rsid w:val="00DB6F6F"/>
    <w:rsid w:val="00DC067B"/>
    <w:rsid w:val="00DC207A"/>
    <w:rsid w:val="00DC6D73"/>
    <w:rsid w:val="00DD5743"/>
    <w:rsid w:val="00DD734F"/>
    <w:rsid w:val="00DE5C3F"/>
    <w:rsid w:val="00DE6ECF"/>
    <w:rsid w:val="00E015CD"/>
    <w:rsid w:val="00E02347"/>
    <w:rsid w:val="00E06450"/>
    <w:rsid w:val="00E11129"/>
    <w:rsid w:val="00E13642"/>
    <w:rsid w:val="00E25BFE"/>
    <w:rsid w:val="00E3254E"/>
    <w:rsid w:val="00E44D1E"/>
    <w:rsid w:val="00E571DA"/>
    <w:rsid w:val="00E57E01"/>
    <w:rsid w:val="00E60B56"/>
    <w:rsid w:val="00E612CC"/>
    <w:rsid w:val="00E71AC8"/>
    <w:rsid w:val="00E72483"/>
    <w:rsid w:val="00E774EF"/>
    <w:rsid w:val="00EB0F08"/>
    <w:rsid w:val="00EC00F7"/>
    <w:rsid w:val="00EC19D0"/>
    <w:rsid w:val="00EC1E2C"/>
    <w:rsid w:val="00ED0B67"/>
    <w:rsid w:val="00ED3FAE"/>
    <w:rsid w:val="00ED738D"/>
    <w:rsid w:val="00EE7639"/>
    <w:rsid w:val="00EF23CD"/>
    <w:rsid w:val="00EF3F43"/>
    <w:rsid w:val="00F1049D"/>
    <w:rsid w:val="00F10CA8"/>
    <w:rsid w:val="00F13F4C"/>
    <w:rsid w:val="00F3085A"/>
    <w:rsid w:val="00F4210F"/>
    <w:rsid w:val="00F44636"/>
    <w:rsid w:val="00F458CB"/>
    <w:rsid w:val="00F527D4"/>
    <w:rsid w:val="00F67D94"/>
    <w:rsid w:val="00F847CF"/>
    <w:rsid w:val="00F86282"/>
    <w:rsid w:val="00F91E18"/>
    <w:rsid w:val="00F93EE6"/>
    <w:rsid w:val="00F945EF"/>
    <w:rsid w:val="00FA7BD4"/>
    <w:rsid w:val="00FB4D99"/>
    <w:rsid w:val="00FB659F"/>
    <w:rsid w:val="00FD031A"/>
    <w:rsid w:val="00FD0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4AEDC"/>
  <w15:docId w15:val="{4256D23A-B4DF-485A-BB4F-F6A27C36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447"/>
    <w:pPr>
      <w:spacing w:after="120"/>
    </w:pPr>
    <w:rPr>
      <w:sz w:val="20"/>
    </w:rPr>
  </w:style>
  <w:style w:type="paragraph" w:styleId="Heading1">
    <w:name w:val="heading 1"/>
    <w:basedOn w:val="Normal"/>
    <w:next w:val="Normal"/>
    <w:link w:val="Heading1Char"/>
    <w:semiHidden/>
    <w:qFormat/>
    <w:rsid w:val="00072B46"/>
    <w:pPr>
      <w:keepNext/>
      <w:keepLines/>
      <w:spacing w:after="60"/>
      <w:outlineLvl w:val="0"/>
    </w:pPr>
    <w:rPr>
      <w:rFonts w:asciiTheme="majorHAnsi" w:eastAsiaTheme="majorEastAsia" w:hAnsiTheme="majorHAnsi" w:cstheme="majorBidi"/>
      <w:b/>
      <w:color w:val="05304D" w:themeColor="text2"/>
      <w:kern w:val="28"/>
      <w:sz w:val="32"/>
      <w:szCs w:val="56"/>
    </w:rPr>
  </w:style>
  <w:style w:type="paragraph" w:styleId="Heading2">
    <w:name w:val="heading 2"/>
    <w:basedOn w:val="Heading1"/>
    <w:next w:val="Normal"/>
    <w:link w:val="Heading2Char"/>
    <w:semiHidden/>
    <w:qFormat/>
    <w:rsid w:val="00F847CF"/>
    <w:pPr>
      <w:outlineLvl w:val="1"/>
    </w:pPr>
    <w:rPr>
      <w:sz w:val="28"/>
      <w:szCs w:val="26"/>
    </w:rPr>
  </w:style>
  <w:style w:type="paragraph" w:styleId="Heading3">
    <w:name w:val="heading 3"/>
    <w:basedOn w:val="Heading1"/>
    <w:next w:val="Normal"/>
    <w:link w:val="Heading3Char"/>
    <w:semiHidden/>
    <w:qFormat/>
    <w:rsid w:val="00F847CF"/>
    <w:pPr>
      <w:outlineLvl w:val="2"/>
    </w:pPr>
    <w:rPr>
      <w:sz w:val="24"/>
      <w:szCs w:val="24"/>
    </w:rPr>
  </w:style>
  <w:style w:type="paragraph" w:styleId="Heading4">
    <w:name w:val="heading 4"/>
    <w:basedOn w:val="Normal"/>
    <w:next w:val="Normal"/>
    <w:link w:val="Heading4Char"/>
    <w:semiHidden/>
    <w:qFormat/>
    <w:rsid w:val="002E1428"/>
    <w:pPr>
      <w:keepNext/>
      <w:keepLines/>
      <w:spacing w:after="60"/>
      <w:outlineLvl w:val="3"/>
    </w:pPr>
    <w:rPr>
      <w:rFonts w:ascii="Arial" w:hAnsi="Arial"/>
      <w:iCs/>
      <w:color w:val="121212" w:themeColor="text1"/>
      <w:sz w:val="22"/>
    </w:rPr>
  </w:style>
  <w:style w:type="paragraph" w:styleId="Heading5">
    <w:name w:val="heading 5"/>
    <w:basedOn w:val="Normal"/>
    <w:next w:val="Normal"/>
    <w:link w:val="Heading5Char"/>
    <w:uiPriority w:val="9"/>
    <w:semiHidden/>
    <w:rsid w:val="00055F6D"/>
    <w:pPr>
      <w:keepNext/>
      <w:keepLines/>
      <w:spacing w:before="40" w:after="0"/>
      <w:outlineLvl w:val="4"/>
    </w:pPr>
    <w:rPr>
      <w:rFonts w:asciiTheme="majorHAnsi" w:eastAsiaTheme="majorEastAsia" w:hAnsiTheme="majorHAnsi" w:cstheme="majorBidi"/>
      <w:color w:val="063D5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401761"/>
    <w:rPr>
      <w:rFonts w:asciiTheme="majorHAnsi" w:eastAsiaTheme="majorEastAsia" w:hAnsiTheme="majorHAnsi" w:cstheme="majorBidi"/>
      <w:b/>
      <w:color w:val="05304D" w:themeColor="text2"/>
      <w:kern w:val="28"/>
      <w:sz w:val="32"/>
      <w:szCs w:val="56"/>
    </w:rPr>
  </w:style>
  <w:style w:type="character" w:customStyle="1" w:styleId="Heading2Char">
    <w:name w:val="Heading 2 Char"/>
    <w:basedOn w:val="DefaultParagraphFont"/>
    <w:link w:val="Heading2"/>
    <w:semiHidden/>
    <w:rsid w:val="00401761"/>
    <w:rPr>
      <w:rFonts w:asciiTheme="majorHAnsi" w:eastAsiaTheme="majorEastAsia" w:hAnsiTheme="majorHAnsi" w:cstheme="majorBidi"/>
      <w:b/>
      <w:color w:val="05304D" w:themeColor="text2"/>
      <w:kern w:val="28"/>
      <w:sz w:val="28"/>
      <w:szCs w:val="26"/>
    </w:rPr>
  </w:style>
  <w:style w:type="paragraph" w:styleId="ListParagraph">
    <w:name w:val="List Paragraph"/>
    <w:basedOn w:val="ListBullet"/>
    <w:uiPriority w:val="34"/>
    <w:qFormat/>
    <w:rsid w:val="00067EB0"/>
    <w:pPr>
      <w:numPr>
        <w:numId w:val="6"/>
      </w:numPr>
      <w:ind w:left="216"/>
    </w:pPr>
    <w:rPr>
      <w:rFonts w:cs="Arial"/>
      <w:szCs w:val="20"/>
    </w:rPr>
  </w:style>
  <w:style w:type="character" w:customStyle="1" w:styleId="Heading3Char">
    <w:name w:val="Heading 3 Char"/>
    <w:basedOn w:val="DefaultParagraphFont"/>
    <w:link w:val="Heading3"/>
    <w:semiHidden/>
    <w:rsid w:val="00401761"/>
    <w:rPr>
      <w:rFonts w:asciiTheme="majorHAnsi" w:eastAsiaTheme="majorEastAsia" w:hAnsiTheme="majorHAnsi" w:cstheme="majorBidi"/>
      <w:b/>
      <w:color w:val="05304D" w:themeColor="text2"/>
      <w:kern w:val="28"/>
      <w:sz w:val="24"/>
      <w:szCs w:val="24"/>
    </w:rPr>
  </w:style>
  <w:style w:type="character" w:customStyle="1" w:styleId="Heading4Char">
    <w:name w:val="Heading 4 Char"/>
    <w:basedOn w:val="DefaultParagraphFont"/>
    <w:link w:val="Heading4"/>
    <w:semiHidden/>
    <w:rsid w:val="00401761"/>
    <w:rPr>
      <w:rFonts w:ascii="Arial" w:hAnsi="Arial"/>
      <w:iCs/>
      <w:color w:val="121212" w:themeColor="text1"/>
    </w:rPr>
  </w:style>
  <w:style w:type="paragraph" w:styleId="Title">
    <w:name w:val="Title"/>
    <w:basedOn w:val="Heading1"/>
    <w:next w:val="Normal"/>
    <w:link w:val="TitleChar"/>
    <w:uiPriority w:val="1"/>
    <w:semiHidden/>
    <w:qFormat/>
    <w:rsid w:val="00072B46"/>
  </w:style>
  <w:style w:type="character" w:customStyle="1" w:styleId="TitleChar">
    <w:name w:val="Title Char"/>
    <w:basedOn w:val="DefaultParagraphFont"/>
    <w:link w:val="Title"/>
    <w:uiPriority w:val="1"/>
    <w:semiHidden/>
    <w:rsid w:val="00ED3FAE"/>
    <w:rPr>
      <w:rFonts w:asciiTheme="majorHAnsi" w:eastAsiaTheme="majorEastAsia" w:hAnsiTheme="majorHAnsi" w:cstheme="majorBidi"/>
      <w:b/>
      <w:color w:val="05304D" w:themeColor="text2"/>
      <w:kern w:val="28"/>
      <w:sz w:val="32"/>
      <w:szCs w:val="56"/>
    </w:rPr>
  </w:style>
  <w:style w:type="paragraph" w:styleId="NoSpacing">
    <w:name w:val="No Spacing"/>
    <w:uiPriority w:val="9"/>
    <w:semiHidden/>
    <w:rsid w:val="00D72280"/>
    <w:rPr>
      <w:sz w:val="20"/>
    </w:rPr>
  </w:style>
  <w:style w:type="paragraph" w:styleId="Subtitle">
    <w:name w:val="Subtitle"/>
    <w:basedOn w:val="Normal"/>
    <w:next w:val="Normal"/>
    <w:link w:val="SubtitleChar"/>
    <w:uiPriority w:val="1"/>
    <w:semiHidden/>
    <w:qFormat/>
    <w:rsid w:val="002E1428"/>
    <w:pPr>
      <w:numPr>
        <w:ilvl w:val="1"/>
      </w:numPr>
      <w:spacing w:after="60"/>
    </w:pPr>
    <w:rPr>
      <w:rFonts w:eastAsiaTheme="minorEastAsia"/>
      <w:color w:val="121212" w:themeColor="text1"/>
      <w:spacing w:val="15"/>
      <w:sz w:val="22"/>
    </w:rPr>
  </w:style>
  <w:style w:type="character" w:customStyle="1" w:styleId="SubtitleChar">
    <w:name w:val="Subtitle Char"/>
    <w:basedOn w:val="DefaultParagraphFont"/>
    <w:link w:val="Subtitle"/>
    <w:uiPriority w:val="1"/>
    <w:semiHidden/>
    <w:rsid w:val="003F1AF7"/>
    <w:rPr>
      <w:rFonts w:eastAsiaTheme="minorEastAsia"/>
      <w:color w:val="121212" w:themeColor="text1"/>
      <w:spacing w:val="15"/>
    </w:rPr>
  </w:style>
  <w:style w:type="paragraph" w:styleId="Header">
    <w:name w:val="header"/>
    <w:basedOn w:val="Normal"/>
    <w:link w:val="HeaderChar"/>
    <w:unhideWhenUsed/>
    <w:rsid w:val="00681838"/>
    <w:pPr>
      <w:tabs>
        <w:tab w:val="center" w:pos="4680"/>
        <w:tab w:val="right" w:pos="9360"/>
      </w:tabs>
    </w:pPr>
    <w:rPr>
      <w:rFonts w:ascii="Arial" w:hAnsi="Arial"/>
      <w:color w:val="666666"/>
      <w:sz w:val="16"/>
    </w:rPr>
  </w:style>
  <w:style w:type="character" w:customStyle="1" w:styleId="HeaderChar">
    <w:name w:val="Header Char"/>
    <w:basedOn w:val="DefaultParagraphFont"/>
    <w:link w:val="Header"/>
    <w:rsid w:val="000B777D"/>
    <w:rPr>
      <w:rFonts w:ascii="Arial" w:hAnsi="Arial"/>
      <w:color w:val="666666"/>
      <w:sz w:val="16"/>
    </w:rPr>
  </w:style>
  <w:style w:type="paragraph" w:styleId="Footer">
    <w:name w:val="footer"/>
    <w:basedOn w:val="Normal"/>
    <w:link w:val="FooterChar"/>
    <w:uiPriority w:val="99"/>
    <w:qFormat/>
    <w:rsid w:val="00F91E18"/>
    <w:pPr>
      <w:tabs>
        <w:tab w:val="right" w:pos="10440"/>
        <w:tab w:val="right" w:pos="10800"/>
      </w:tabs>
    </w:pPr>
    <w:rPr>
      <w:color w:val="666666"/>
      <w:sz w:val="16"/>
    </w:rPr>
  </w:style>
  <w:style w:type="character" w:customStyle="1" w:styleId="FooterChar">
    <w:name w:val="Footer Char"/>
    <w:basedOn w:val="DefaultParagraphFont"/>
    <w:link w:val="Footer"/>
    <w:uiPriority w:val="99"/>
    <w:rsid w:val="000B777D"/>
    <w:rPr>
      <w:color w:val="666666"/>
      <w:sz w:val="16"/>
    </w:rPr>
  </w:style>
  <w:style w:type="paragraph" w:customStyle="1" w:styleId="NavyTableHeading">
    <w:name w:val="Navy Table Heading"/>
    <w:basedOn w:val="BodyText"/>
    <w:uiPriority w:val="1"/>
    <w:qFormat/>
    <w:rsid w:val="007B0B1B"/>
    <w:pPr>
      <w:keepNext/>
      <w:spacing w:after="60"/>
      <w:ind w:left="144"/>
    </w:pPr>
    <w:rPr>
      <w:rFonts w:eastAsia="Times New Roman" w:cs="Times New Roman"/>
      <w:b/>
      <w:color w:val="05304D" w:themeColor="text2"/>
      <w:szCs w:val="24"/>
    </w:rPr>
  </w:style>
  <w:style w:type="paragraph" w:customStyle="1" w:styleId="TableText">
    <w:name w:val="Table Text"/>
    <w:basedOn w:val="BodyText"/>
    <w:uiPriority w:val="1"/>
    <w:qFormat/>
    <w:rsid w:val="00033A3A"/>
    <w:pPr>
      <w:spacing w:after="60"/>
      <w:ind w:left="144"/>
    </w:pPr>
    <w:rPr>
      <w:rFonts w:eastAsia="Times New Roman" w:cs="Times New Roman"/>
      <w:sz w:val="18"/>
      <w:szCs w:val="24"/>
    </w:rPr>
  </w:style>
  <w:style w:type="paragraph" w:customStyle="1" w:styleId="TableTextBullet1">
    <w:name w:val="Table Text Bullet 1"/>
    <w:basedOn w:val="TableText"/>
    <w:uiPriority w:val="1"/>
    <w:qFormat/>
    <w:rsid w:val="00DC067B"/>
    <w:pPr>
      <w:numPr>
        <w:numId w:val="1"/>
      </w:numPr>
      <w:tabs>
        <w:tab w:val="num" w:pos="360"/>
      </w:tabs>
      <w:ind w:left="360" w:hanging="216"/>
    </w:pPr>
    <w:rPr>
      <w:lang w:val="fr-FR"/>
    </w:rPr>
  </w:style>
  <w:style w:type="paragraph" w:customStyle="1" w:styleId="TableTextBullet2">
    <w:name w:val="Table Text Bullet 2"/>
    <w:basedOn w:val="TableText"/>
    <w:uiPriority w:val="1"/>
    <w:qFormat/>
    <w:rsid w:val="002E0564"/>
    <w:pPr>
      <w:numPr>
        <w:numId w:val="2"/>
      </w:numPr>
    </w:pPr>
  </w:style>
  <w:style w:type="paragraph" w:styleId="BodyText">
    <w:name w:val="Body Text"/>
    <w:basedOn w:val="Normal"/>
    <w:link w:val="BodyTextChar"/>
    <w:autoRedefine/>
    <w:rsid w:val="00067EB0"/>
    <w:pPr>
      <w:spacing w:after="200"/>
    </w:pPr>
  </w:style>
  <w:style w:type="character" w:customStyle="1" w:styleId="BodyTextChar">
    <w:name w:val="Body Text Char"/>
    <w:basedOn w:val="DefaultParagraphFont"/>
    <w:link w:val="BodyText"/>
    <w:rsid w:val="00067EB0"/>
    <w:rPr>
      <w:sz w:val="20"/>
    </w:rPr>
  </w:style>
  <w:style w:type="paragraph" w:styleId="Caption">
    <w:name w:val="caption"/>
    <w:basedOn w:val="Normal"/>
    <w:next w:val="Normal"/>
    <w:uiPriority w:val="1"/>
    <w:qFormat/>
    <w:rsid w:val="00D97447"/>
    <w:pPr>
      <w:spacing w:before="60"/>
    </w:pPr>
    <w:rPr>
      <w:i/>
      <w:iCs/>
      <w:color w:val="121212" w:themeColor="text1"/>
      <w:sz w:val="18"/>
      <w:szCs w:val="18"/>
    </w:rPr>
  </w:style>
  <w:style w:type="character" w:styleId="PageNumber">
    <w:name w:val="page number"/>
    <w:basedOn w:val="DefaultParagraphFont"/>
    <w:uiPriority w:val="99"/>
    <w:semiHidden/>
    <w:unhideWhenUsed/>
    <w:rsid w:val="00B0399E"/>
  </w:style>
  <w:style w:type="paragraph" w:customStyle="1" w:styleId="BlueHeading1">
    <w:name w:val="Blue Heading 1"/>
    <w:basedOn w:val="Heading1"/>
    <w:next w:val="Normal"/>
    <w:uiPriority w:val="2"/>
    <w:qFormat/>
    <w:rsid w:val="00033A3A"/>
    <w:rPr>
      <w:color w:val="085280" w:themeColor="accent1"/>
    </w:rPr>
  </w:style>
  <w:style w:type="paragraph" w:customStyle="1" w:styleId="BlueHeading2">
    <w:name w:val="Blue Heading 2"/>
    <w:basedOn w:val="Heading2"/>
    <w:next w:val="Normal"/>
    <w:uiPriority w:val="2"/>
    <w:qFormat/>
    <w:rsid w:val="00033A3A"/>
    <w:rPr>
      <w:color w:val="085280" w:themeColor="accent1"/>
    </w:rPr>
  </w:style>
  <w:style w:type="paragraph" w:customStyle="1" w:styleId="BlueHeading3">
    <w:name w:val="Blue Heading 3"/>
    <w:basedOn w:val="Heading3"/>
    <w:next w:val="Normal"/>
    <w:uiPriority w:val="2"/>
    <w:qFormat/>
    <w:rsid w:val="00033A3A"/>
    <w:rPr>
      <w:color w:val="085280" w:themeColor="accent1"/>
    </w:rPr>
  </w:style>
  <w:style w:type="paragraph" w:customStyle="1" w:styleId="BlueTableHeading">
    <w:name w:val="Blue Table Heading"/>
    <w:basedOn w:val="NavyTableHeading"/>
    <w:uiPriority w:val="2"/>
    <w:qFormat/>
    <w:rsid w:val="00033A3A"/>
    <w:rPr>
      <w:color w:val="085280" w:themeColor="accent1"/>
    </w:rPr>
  </w:style>
  <w:style w:type="paragraph" w:customStyle="1" w:styleId="TealHeading1">
    <w:name w:val="Teal Heading 1"/>
    <w:basedOn w:val="Heading1"/>
    <w:next w:val="Normal"/>
    <w:uiPriority w:val="2"/>
    <w:qFormat/>
    <w:rsid w:val="00033A3A"/>
    <w:rPr>
      <w:color w:val="238196" w:themeColor="accent2"/>
    </w:rPr>
  </w:style>
  <w:style w:type="paragraph" w:customStyle="1" w:styleId="TealHeading2">
    <w:name w:val="Teal Heading 2"/>
    <w:basedOn w:val="Heading2"/>
    <w:next w:val="Normal"/>
    <w:uiPriority w:val="2"/>
    <w:qFormat/>
    <w:rsid w:val="00033A3A"/>
    <w:rPr>
      <w:color w:val="238196" w:themeColor="accent2"/>
    </w:rPr>
  </w:style>
  <w:style w:type="paragraph" w:customStyle="1" w:styleId="TealHeading3">
    <w:name w:val="Teal Heading 3"/>
    <w:basedOn w:val="Heading3"/>
    <w:next w:val="Normal"/>
    <w:uiPriority w:val="2"/>
    <w:qFormat/>
    <w:rsid w:val="00033A3A"/>
    <w:rPr>
      <w:color w:val="238196" w:themeColor="accent2"/>
    </w:rPr>
  </w:style>
  <w:style w:type="paragraph" w:customStyle="1" w:styleId="TealTableHeading">
    <w:name w:val="Teal Table Heading"/>
    <w:basedOn w:val="NavyTableHeading"/>
    <w:uiPriority w:val="2"/>
    <w:qFormat/>
    <w:rsid w:val="00033A3A"/>
    <w:rPr>
      <w:color w:val="238196" w:themeColor="accent2"/>
    </w:rPr>
  </w:style>
  <w:style w:type="paragraph" w:styleId="FootnoteText">
    <w:name w:val="footnote text"/>
    <w:basedOn w:val="Normal"/>
    <w:link w:val="FootnoteTextChar"/>
    <w:uiPriority w:val="99"/>
    <w:semiHidden/>
    <w:unhideWhenUsed/>
    <w:rsid w:val="007B0B1B"/>
    <w:rPr>
      <w:szCs w:val="20"/>
    </w:rPr>
  </w:style>
  <w:style w:type="character" w:customStyle="1" w:styleId="FootnoteTextChar">
    <w:name w:val="Footnote Text Char"/>
    <w:basedOn w:val="DefaultParagraphFont"/>
    <w:link w:val="FootnoteText"/>
    <w:uiPriority w:val="99"/>
    <w:semiHidden/>
    <w:rsid w:val="007B0B1B"/>
    <w:rPr>
      <w:sz w:val="20"/>
      <w:szCs w:val="20"/>
    </w:rPr>
  </w:style>
  <w:style w:type="character" w:styleId="FootnoteReference">
    <w:name w:val="footnote reference"/>
    <w:basedOn w:val="DefaultParagraphFont"/>
    <w:uiPriority w:val="99"/>
    <w:semiHidden/>
    <w:unhideWhenUsed/>
    <w:rsid w:val="007B0B1B"/>
    <w:rPr>
      <w:vertAlign w:val="superscript"/>
    </w:rPr>
  </w:style>
  <w:style w:type="paragraph" w:customStyle="1" w:styleId="ListParagraph-Numbers">
    <w:name w:val="List Paragraph-Numbers"/>
    <w:basedOn w:val="ListNumber"/>
    <w:uiPriority w:val="1"/>
    <w:qFormat/>
    <w:rsid w:val="008C6115"/>
  </w:style>
  <w:style w:type="paragraph" w:customStyle="1" w:styleId="QAAnswer">
    <w:name w:val="Q&amp;A Answer"/>
    <w:basedOn w:val="BodyText"/>
    <w:link w:val="QAAnswerChar"/>
    <w:qFormat/>
    <w:rsid w:val="00033A3A"/>
    <w:pPr>
      <w:spacing w:before="120" w:line="260" w:lineRule="exact"/>
      <w:ind w:left="720" w:right="720"/>
    </w:pPr>
    <w:rPr>
      <w:rFonts w:eastAsia="Times New Roman" w:cs="Times New Roman"/>
      <w:szCs w:val="24"/>
    </w:rPr>
  </w:style>
  <w:style w:type="character" w:customStyle="1" w:styleId="QAAnswerChar">
    <w:name w:val="Q&amp;A Answer Char"/>
    <w:basedOn w:val="DefaultParagraphFont"/>
    <w:link w:val="QAAnswer"/>
    <w:locked/>
    <w:rsid w:val="00033A3A"/>
    <w:rPr>
      <w:rFonts w:eastAsia="Times New Roman" w:cs="Times New Roman"/>
      <w:sz w:val="20"/>
      <w:szCs w:val="24"/>
    </w:rPr>
  </w:style>
  <w:style w:type="paragraph" w:customStyle="1" w:styleId="QAQuestion">
    <w:name w:val="Q&amp;A Question"/>
    <w:basedOn w:val="BodyText"/>
    <w:next w:val="QAAnswer"/>
    <w:qFormat/>
    <w:rsid w:val="0024479E"/>
    <w:pPr>
      <w:numPr>
        <w:numId w:val="3"/>
      </w:numPr>
      <w:tabs>
        <w:tab w:val="left" w:pos="720"/>
      </w:tabs>
      <w:spacing w:before="360" w:line="260" w:lineRule="exact"/>
      <w:ind w:left="720" w:hanging="720"/>
    </w:pPr>
    <w:rPr>
      <w:rFonts w:eastAsia="Times New Roman" w:cs="Times New Roman"/>
      <w:b/>
      <w:szCs w:val="24"/>
    </w:rPr>
  </w:style>
  <w:style w:type="paragraph" w:styleId="ListBullet">
    <w:name w:val="List Bullet"/>
    <w:basedOn w:val="BodyText"/>
    <w:autoRedefine/>
    <w:uiPriority w:val="1"/>
    <w:rsid w:val="002865DE"/>
    <w:pPr>
      <w:spacing w:before="120" w:line="260" w:lineRule="exact"/>
      <w:ind w:left="720" w:right="720"/>
    </w:pPr>
    <w:rPr>
      <w:rFonts w:eastAsia="Times New Roman" w:cs="Times New Roman"/>
      <w:szCs w:val="24"/>
    </w:rPr>
  </w:style>
  <w:style w:type="paragraph" w:styleId="ListBullet2">
    <w:name w:val="List Bullet 2"/>
    <w:basedOn w:val="BodyText"/>
    <w:uiPriority w:val="1"/>
    <w:qFormat/>
    <w:rsid w:val="006334F9"/>
    <w:pPr>
      <w:numPr>
        <w:numId w:val="11"/>
      </w:numPr>
      <w:spacing w:before="120" w:line="260" w:lineRule="exact"/>
      <w:ind w:left="720"/>
    </w:pPr>
    <w:rPr>
      <w:rFonts w:eastAsia="Times New Roman" w:cs="Times New Roman"/>
      <w:szCs w:val="24"/>
    </w:rPr>
  </w:style>
  <w:style w:type="paragraph" w:styleId="ListBullet3">
    <w:name w:val="List Bullet 3"/>
    <w:basedOn w:val="BodyText"/>
    <w:uiPriority w:val="1"/>
    <w:qFormat/>
    <w:rsid w:val="006334F9"/>
    <w:pPr>
      <w:numPr>
        <w:numId w:val="12"/>
      </w:numPr>
      <w:spacing w:before="120" w:line="260" w:lineRule="exact"/>
    </w:pPr>
    <w:rPr>
      <w:rFonts w:eastAsia="Times New Roman" w:cs="Times New Roman"/>
      <w:szCs w:val="24"/>
    </w:rPr>
  </w:style>
  <w:style w:type="paragraph" w:styleId="ListNumber">
    <w:name w:val="List Number"/>
    <w:basedOn w:val="BodyText"/>
    <w:uiPriority w:val="1"/>
    <w:qFormat/>
    <w:rsid w:val="006334F9"/>
    <w:pPr>
      <w:spacing w:before="120"/>
      <w:ind w:left="360" w:hanging="360"/>
    </w:pPr>
    <w:rPr>
      <w:rFonts w:eastAsia="Times New Roman" w:cs="Times New Roman"/>
      <w:szCs w:val="24"/>
    </w:rPr>
  </w:style>
  <w:style w:type="paragraph" w:styleId="ListNumber2">
    <w:name w:val="List Number 2"/>
    <w:basedOn w:val="BodyText"/>
    <w:autoRedefine/>
    <w:uiPriority w:val="1"/>
    <w:qFormat/>
    <w:rsid w:val="006334F9"/>
    <w:pPr>
      <w:numPr>
        <w:numId w:val="5"/>
      </w:numPr>
      <w:tabs>
        <w:tab w:val="num" w:pos="576"/>
      </w:tabs>
      <w:spacing w:before="120"/>
      <w:ind w:left="720"/>
    </w:pPr>
    <w:rPr>
      <w:rFonts w:eastAsia="Times New Roman" w:cs="Times New Roman"/>
      <w:szCs w:val="24"/>
    </w:rPr>
  </w:style>
  <w:style w:type="paragraph" w:styleId="ListNumber3">
    <w:name w:val="List Number 3"/>
    <w:basedOn w:val="BodyText"/>
    <w:uiPriority w:val="1"/>
    <w:qFormat/>
    <w:rsid w:val="006334F9"/>
    <w:pPr>
      <w:numPr>
        <w:numId w:val="4"/>
      </w:numPr>
      <w:spacing w:before="120"/>
      <w:ind w:left="1080"/>
    </w:pPr>
    <w:rPr>
      <w:rFonts w:eastAsia="Times New Roman" w:cs="Times New Roman"/>
      <w:szCs w:val="24"/>
    </w:rPr>
  </w:style>
  <w:style w:type="paragraph" w:customStyle="1" w:styleId="NumHeading1">
    <w:name w:val="Num Heading 1"/>
    <w:basedOn w:val="NavyHeading1"/>
    <w:uiPriority w:val="2"/>
    <w:qFormat/>
    <w:rsid w:val="00C0592B"/>
    <w:pPr>
      <w:numPr>
        <w:numId w:val="8"/>
      </w:numPr>
      <w:ind w:left="450" w:hanging="450"/>
    </w:pPr>
  </w:style>
  <w:style w:type="paragraph" w:customStyle="1" w:styleId="NumHeading2">
    <w:name w:val="Num Heading 2"/>
    <w:basedOn w:val="NavyHeading1"/>
    <w:uiPriority w:val="2"/>
    <w:qFormat/>
    <w:rsid w:val="00067EB0"/>
    <w:pPr>
      <w:numPr>
        <w:ilvl w:val="1"/>
        <w:numId w:val="10"/>
      </w:numPr>
      <w:ind w:left="446" w:hanging="446"/>
    </w:pPr>
    <w:rPr>
      <w:sz w:val="28"/>
      <w:szCs w:val="28"/>
    </w:rPr>
  </w:style>
  <w:style w:type="paragraph" w:customStyle="1" w:styleId="NavyTitle">
    <w:name w:val="Navy Title"/>
    <w:basedOn w:val="Title"/>
    <w:qFormat/>
    <w:rsid w:val="00067EB0"/>
    <w:rPr>
      <w:sz w:val="44"/>
    </w:rPr>
  </w:style>
  <w:style w:type="paragraph" w:customStyle="1" w:styleId="NavyHeading1">
    <w:name w:val="Navy Heading 1"/>
    <w:basedOn w:val="Heading1"/>
    <w:qFormat/>
    <w:rsid w:val="00033A3A"/>
  </w:style>
  <w:style w:type="paragraph" w:customStyle="1" w:styleId="NavyHeading2">
    <w:name w:val="Navy Heading 2"/>
    <w:basedOn w:val="Heading2"/>
    <w:next w:val="Normal"/>
    <w:qFormat/>
    <w:rsid w:val="00072B46"/>
  </w:style>
  <w:style w:type="paragraph" w:customStyle="1" w:styleId="NavyHeading3">
    <w:name w:val="Navy Heading 3"/>
    <w:basedOn w:val="Heading3"/>
    <w:next w:val="Normal"/>
    <w:qFormat/>
    <w:rsid w:val="00072B46"/>
  </w:style>
  <w:style w:type="paragraph" w:customStyle="1" w:styleId="NavyHeading4">
    <w:name w:val="Navy Heading 4"/>
    <w:basedOn w:val="Heading4"/>
    <w:next w:val="Normal"/>
    <w:rsid w:val="00E71AC8"/>
    <w:rPr>
      <w:rFonts w:ascii="Source Sans Pro SemiBold" w:hAnsi="Source Sans Pro SemiBold"/>
      <w:b/>
      <w:color w:val="05304D" w:themeColor="text2"/>
    </w:rPr>
  </w:style>
  <w:style w:type="paragraph" w:customStyle="1" w:styleId="Note">
    <w:name w:val="Note"/>
    <w:basedOn w:val="BodyText"/>
    <w:qFormat/>
    <w:rsid w:val="00033A3A"/>
    <w:pPr>
      <w:numPr>
        <w:numId w:val="7"/>
      </w:numPr>
      <w:pBdr>
        <w:top w:val="single" w:sz="4" w:space="0" w:color="FFFFFF"/>
        <w:left w:val="single" w:sz="4" w:space="7" w:color="3B9CBA"/>
        <w:bottom w:val="single" w:sz="4" w:space="1" w:color="FFFFFF"/>
      </w:pBdr>
      <w:spacing w:before="120" w:line="260" w:lineRule="exact"/>
      <w:ind w:right="144"/>
    </w:pPr>
    <w:rPr>
      <w:rFonts w:eastAsia="Times New Roman" w:cs="Times New Roman"/>
      <w:i/>
      <w:sz w:val="21"/>
      <w:szCs w:val="24"/>
    </w:rPr>
  </w:style>
  <w:style w:type="table" w:styleId="TableGrid">
    <w:name w:val="Table Grid"/>
    <w:basedOn w:val="TableNormal"/>
    <w:uiPriority w:val="39"/>
    <w:rsid w:val="00807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0A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A60"/>
    <w:rPr>
      <w:rFonts w:ascii="Segoe UI" w:hAnsi="Segoe UI" w:cs="Segoe UI"/>
      <w:sz w:val="18"/>
      <w:szCs w:val="18"/>
    </w:rPr>
  </w:style>
  <w:style w:type="character" w:styleId="CommentReference">
    <w:name w:val="annotation reference"/>
    <w:basedOn w:val="DefaultParagraphFont"/>
    <w:uiPriority w:val="99"/>
    <w:semiHidden/>
    <w:unhideWhenUsed/>
    <w:rsid w:val="00480A60"/>
    <w:rPr>
      <w:sz w:val="16"/>
      <w:szCs w:val="16"/>
    </w:rPr>
  </w:style>
  <w:style w:type="paragraph" w:styleId="CommentText">
    <w:name w:val="annotation text"/>
    <w:basedOn w:val="Normal"/>
    <w:link w:val="CommentTextChar"/>
    <w:uiPriority w:val="99"/>
    <w:semiHidden/>
    <w:unhideWhenUsed/>
    <w:rsid w:val="00480A60"/>
    <w:rPr>
      <w:szCs w:val="20"/>
    </w:rPr>
  </w:style>
  <w:style w:type="character" w:customStyle="1" w:styleId="CommentTextChar">
    <w:name w:val="Comment Text Char"/>
    <w:basedOn w:val="DefaultParagraphFont"/>
    <w:link w:val="CommentText"/>
    <w:uiPriority w:val="99"/>
    <w:semiHidden/>
    <w:rsid w:val="00480A60"/>
    <w:rPr>
      <w:sz w:val="20"/>
      <w:szCs w:val="20"/>
    </w:rPr>
  </w:style>
  <w:style w:type="paragraph" w:styleId="CommentSubject">
    <w:name w:val="annotation subject"/>
    <w:basedOn w:val="CommentText"/>
    <w:next w:val="CommentText"/>
    <w:link w:val="CommentSubjectChar"/>
    <w:uiPriority w:val="99"/>
    <w:semiHidden/>
    <w:unhideWhenUsed/>
    <w:rsid w:val="00480A60"/>
    <w:rPr>
      <w:b/>
      <w:bCs/>
    </w:rPr>
  </w:style>
  <w:style w:type="character" w:customStyle="1" w:styleId="CommentSubjectChar">
    <w:name w:val="Comment Subject Char"/>
    <w:basedOn w:val="CommentTextChar"/>
    <w:link w:val="CommentSubject"/>
    <w:uiPriority w:val="99"/>
    <w:semiHidden/>
    <w:rsid w:val="00480A60"/>
    <w:rPr>
      <w:b/>
      <w:bCs/>
      <w:sz w:val="20"/>
      <w:szCs w:val="20"/>
    </w:rPr>
  </w:style>
  <w:style w:type="paragraph" w:customStyle="1" w:styleId="ListNumberIndent">
    <w:name w:val="List Number Indent"/>
    <w:basedOn w:val="BodyText"/>
    <w:uiPriority w:val="1"/>
    <w:qFormat/>
    <w:rsid w:val="00026B46"/>
    <w:pPr>
      <w:ind w:left="540"/>
    </w:pPr>
  </w:style>
  <w:style w:type="paragraph" w:customStyle="1" w:styleId="ListBulletIndent">
    <w:name w:val="List Bullet Indent"/>
    <w:basedOn w:val="Normal"/>
    <w:uiPriority w:val="1"/>
    <w:qFormat/>
    <w:rsid w:val="00BD7FFA"/>
    <w:pPr>
      <w:ind w:left="360"/>
    </w:pPr>
  </w:style>
  <w:style w:type="paragraph" w:customStyle="1" w:styleId="NumHeading3">
    <w:name w:val="Num Heading 3"/>
    <w:basedOn w:val="NavyHeading1"/>
    <w:uiPriority w:val="2"/>
    <w:qFormat/>
    <w:rsid w:val="00067EB0"/>
    <w:pPr>
      <w:numPr>
        <w:numId w:val="9"/>
      </w:numPr>
      <w:ind w:left="446" w:hanging="446"/>
    </w:pPr>
    <w:rPr>
      <w:sz w:val="24"/>
      <w:szCs w:val="24"/>
    </w:rPr>
  </w:style>
  <w:style w:type="paragraph" w:customStyle="1" w:styleId="TableParagraph">
    <w:name w:val="Table Paragraph"/>
    <w:basedOn w:val="Normal"/>
    <w:uiPriority w:val="1"/>
    <w:qFormat/>
    <w:rsid w:val="004C6F8E"/>
    <w:pPr>
      <w:autoSpaceDE w:val="0"/>
      <w:autoSpaceDN w:val="0"/>
      <w:adjustRightInd w:val="0"/>
      <w:spacing w:after="0" w:line="207" w:lineRule="exact"/>
    </w:pPr>
    <w:rPr>
      <w:rFonts w:ascii="Times New Roman" w:hAnsi="Times New Roman" w:cs="Times New Roman"/>
      <w:sz w:val="24"/>
      <w:szCs w:val="24"/>
    </w:rPr>
  </w:style>
  <w:style w:type="paragraph" w:customStyle="1" w:styleId="Default">
    <w:name w:val="Default"/>
    <w:rsid w:val="001255ED"/>
    <w:pPr>
      <w:autoSpaceDE w:val="0"/>
      <w:autoSpaceDN w:val="0"/>
      <w:adjustRightInd w:val="0"/>
    </w:pPr>
    <w:rPr>
      <w:rFonts w:ascii="Times New Roman" w:hAnsi="Times New Roman" w:cs="Times New Roman"/>
      <w:color w:val="000000"/>
      <w:sz w:val="24"/>
      <w:szCs w:val="24"/>
    </w:rPr>
  </w:style>
  <w:style w:type="paragraph" w:customStyle="1" w:styleId="headercelltext-center">
    <w:name w:val="headercelltext-center"/>
    <w:basedOn w:val="Normal"/>
    <w:rsid w:val="00055F6D"/>
    <w:pPr>
      <w:shd w:val="clear" w:color="auto" w:fill="E8E8E0"/>
      <w:spacing w:before="100" w:beforeAutospacing="1" w:after="100" w:afterAutospacing="1"/>
      <w:jc w:val="center"/>
      <w:textAlignment w:val="top"/>
    </w:pPr>
    <w:rPr>
      <w:rFonts w:ascii="Arial" w:eastAsia="Times New Roman" w:hAnsi="Arial" w:cs="Arial"/>
      <w:b/>
      <w:bCs/>
      <w:color w:val="000000"/>
      <w:sz w:val="17"/>
      <w:szCs w:val="17"/>
    </w:rPr>
  </w:style>
  <w:style w:type="character" w:customStyle="1" w:styleId="Heading5Char">
    <w:name w:val="Heading 5 Char"/>
    <w:basedOn w:val="DefaultParagraphFont"/>
    <w:link w:val="Heading5"/>
    <w:rsid w:val="00055F6D"/>
    <w:rPr>
      <w:rFonts w:asciiTheme="majorHAnsi" w:eastAsiaTheme="majorEastAsia" w:hAnsiTheme="majorHAnsi" w:cstheme="majorBidi"/>
      <w:color w:val="063D5F" w:themeColor="accent1" w:themeShade="BF"/>
      <w:sz w:val="20"/>
    </w:rPr>
  </w:style>
  <w:style w:type="character" w:styleId="Hyperlink">
    <w:name w:val="Hyperlink"/>
    <w:rsid w:val="00AF6DD9"/>
    <w:rPr>
      <w:color w:val="0000FF"/>
      <w:u w:val="single"/>
    </w:rPr>
  </w:style>
  <w:style w:type="paragraph" w:styleId="PlainText">
    <w:name w:val="Plain Text"/>
    <w:basedOn w:val="Normal"/>
    <w:link w:val="PlainTextChar"/>
    <w:rsid w:val="00567FAD"/>
    <w:pPr>
      <w:spacing w:after="0"/>
    </w:pPr>
    <w:rPr>
      <w:rFonts w:ascii="Courier New" w:eastAsia="Times New Roman" w:hAnsi="Courier New" w:cs="Times New Roman"/>
      <w:szCs w:val="20"/>
    </w:rPr>
  </w:style>
  <w:style w:type="character" w:customStyle="1" w:styleId="PlainTextChar">
    <w:name w:val="Plain Text Char"/>
    <w:basedOn w:val="DefaultParagraphFont"/>
    <w:link w:val="PlainText"/>
    <w:rsid w:val="00567FAD"/>
    <w:rPr>
      <w:rFonts w:ascii="Courier New" w:eastAsia="Times New Roman" w:hAnsi="Courier New" w:cs="Times New Roman"/>
      <w:sz w:val="20"/>
      <w:szCs w:val="20"/>
    </w:rPr>
  </w:style>
  <w:style w:type="paragraph" w:styleId="EndnoteText">
    <w:name w:val="endnote text"/>
    <w:basedOn w:val="Normal"/>
    <w:link w:val="EndnoteTextChar"/>
    <w:semiHidden/>
    <w:rsid w:val="005B0E35"/>
    <w:pPr>
      <w:widowControl w:val="0"/>
      <w:spacing w:after="0"/>
    </w:pPr>
    <w:rPr>
      <w:rFonts w:ascii="Times" w:eastAsia="Times New Roman" w:hAnsi="Times" w:cs="Times New Roman"/>
      <w:snapToGrid w:val="0"/>
      <w:sz w:val="24"/>
      <w:szCs w:val="20"/>
    </w:rPr>
  </w:style>
  <w:style w:type="character" w:customStyle="1" w:styleId="EndnoteTextChar">
    <w:name w:val="Endnote Text Char"/>
    <w:basedOn w:val="DefaultParagraphFont"/>
    <w:link w:val="EndnoteText"/>
    <w:semiHidden/>
    <w:rsid w:val="005B0E35"/>
    <w:rPr>
      <w:rFonts w:ascii="Times" w:eastAsia="Times New Roman" w:hAnsi="Times" w:cs="Times New Roman"/>
      <w:snapToGrid w:val="0"/>
      <w:sz w:val="24"/>
      <w:szCs w:val="20"/>
    </w:rPr>
  </w:style>
  <w:style w:type="paragraph" w:styleId="Revision">
    <w:name w:val="Revision"/>
    <w:hidden/>
    <w:uiPriority w:val="99"/>
    <w:semiHidden/>
    <w:rsid w:val="00360BBB"/>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Fannie Mae Color Palette 2">
      <a:dk1>
        <a:srgbClr val="121212"/>
      </a:dk1>
      <a:lt1>
        <a:srgbClr val="FFFFFF"/>
      </a:lt1>
      <a:dk2>
        <a:srgbClr val="05304D"/>
      </a:dk2>
      <a:lt2>
        <a:srgbClr val="EDEBE9"/>
      </a:lt2>
      <a:accent1>
        <a:srgbClr val="085280"/>
      </a:accent1>
      <a:accent2>
        <a:srgbClr val="238196"/>
      </a:accent2>
      <a:accent3>
        <a:srgbClr val="C55422"/>
      </a:accent3>
      <a:accent4>
        <a:srgbClr val="FFB400"/>
      </a:accent4>
      <a:accent5>
        <a:srgbClr val="2C6937"/>
      </a:accent5>
      <a:accent6>
        <a:srgbClr val="911A5B"/>
      </a:accent6>
      <a:hlink>
        <a:srgbClr val="085280"/>
      </a:hlink>
      <a:folHlink>
        <a:srgbClr val="911A5B"/>
      </a:folHlink>
    </a:clrScheme>
    <a:fontScheme name="Fannie Mae Brand 2.0">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E123FFB3563C4C80BED2D7ADC34805" ma:contentTypeVersion="11" ma:contentTypeDescription="Create a new document." ma:contentTypeScope="" ma:versionID="a4583cd1fa8365441696ff66fc7593e5">
  <xsd:schema xmlns:xsd="http://www.w3.org/2001/XMLSchema" xmlns:xs="http://www.w3.org/2001/XMLSchema" xmlns:p="http://schemas.microsoft.com/office/2006/metadata/properties" xmlns:ns3="ffa8a362-4a76-4dc0-951c-d546520a2a5a" xmlns:ns4="5cb7d95f-e878-4ec3-984d-0630c8625771" targetNamespace="http://schemas.microsoft.com/office/2006/metadata/properties" ma:root="true" ma:fieldsID="a50b779c8aa7cdf34bda619c586e90be" ns3:_="" ns4:_="">
    <xsd:import namespace="ffa8a362-4a76-4dc0-951c-d546520a2a5a"/>
    <xsd:import namespace="5cb7d95f-e878-4ec3-984d-0630c86257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8a362-4a76-4dc0-951c-d546520a2a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b7d95f-e878-4ec3-984d-0630c862577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73583D-9246-443E-B53B-4C36DC2AE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8a362-4a76-4dc0-951c-d546520a2a5a"/>
    <ds:schemaRef ds:uri="5cb7d95f-e878-4ec3-984d-0630c8625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5762A1-33D5-4D33-A491-8C8737E0842A}">
  <ds:schemaRefs>
    <ds:schemaRef ds:uri="http://schemas.openxmlformats.org/officeDocument/2006/bibliography"/>
  </ds:schemaRefs>
</ds:datastoreItem>
</file>

<file path=customXml/itemProps3.xml><?xml version="1.0" encoding="utf-8"?>
<ds:datastoreItem xmlns:ds="http://schemas.openxmlformats.org/officeDocument/2006/customXml" ds:itemID="{89C93156-42EB-4FBA-82BD-6FDEDD9681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5E87AB-8970-47D4-8FA7-B48B50020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Fannie Mae</dc:creator>
  <cp:keywords/>
  <dc:description/>
  <cp:lastModifiedBy>McAllister, John E</cp:lastModifiedBy>
  <cp:revision>2</cp:revision>
  <cp:lastPrinted>2018-11-29T16:13:00Z</cp:lastPrinted>
  <dcterms:created xsi:type="dcterms:W3CDTF">2025-01-15T14:51:00Z</dcterms:created>
  <dcterms:modified xsi:type="dcterms:W3CDTF">2025-01-15T14:51:00Z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0x01010028E123FFB3563C4C80BED2D7ADC34805</vt:lpwstr>
  </property>
  <property fmtid="{D5CDD505-2E9C-101B-9397-08002B2CF9AE}" pid="3" name="ClassificationContentMarkingFooterShapeIds">
    <vt:lpwstr>694d31e9,7a01ddce,780fc57c,497524d9,56c9bdd3,7ac2d52c</vt:lpwstr>
  </property>
  <property fmtid="{D5CDD505-2E9C-101B-9397-08002B2CF9AE}" pid="4" name="ClassificationContentMarkingFooterFontProps">
    <vt:lpwstr>#000000,10,Calibri</vt:lpwstr>
  </property>
  <property fmtid="{D5CDD505-2E9C-101B-9397-08002B2CF9AE}" pid="5" name="ClassificationContentMarkingFooterText">
    <vt:lpwstr>Fannie Mae Confidential</vt:lpwstr>
  </property>
  <property fmtid="{D5CDD505-2E9C-101B-9397-08002B2CF9AE}" pid="6" name="MSIP_Label_a9455cd2-ef3f-47ad-8dee-f10882ec60d9_Enabled">
    <vt:lpwstr>true</vt:lpwstr>
  </property>
  <property fmtid="{D5CDD505-2E9C-101B-9397-08002B2CF9AE}" pid="7" name="MSIP_Label_a9455cd2-ef3f-47ad-8dee-f10882ec60d9_SetDate">
    <vt:lpwstr>2024-09-05T00:33:12Z</vt:lpwstr>
  </property>
  <property fmtid="{D5CDD505-2E9C-101B-9397-08002B2CF9AE}" pid="8" name="MSIP_Label_a9455cd2-ef3f-47ad-8dee-f10882ec60d9_Method">
    <vt:lpwstr>Standard</vt:lpwstr>
  </property>
  <property fmtid="{D5CDD505-2E9C-101B-9397-08002B2CF9AE}" pid="9" name="MSIP_Label_a9455cd2-ef3f-47ad-8dee-f10882ec60d9_Name">
    <vt:lpwstr>Confidential - Internal Distribution</vt:lpwstr>
  </property>
  <property fmtid="{D5CDD505-2E9C-101B-9397-08002B2CF9AE}" pid="10" name="MSIP_Label_a9455cd2-ef3f-47ad-8dee-f10882ec60d9_SiteId">
    <vt:lpwstr>e6baca02-d986-4077-8053-30de7d5e0d58</vt:lpwstr>
  </property>
  <property fmtid="{D5CDD505-2E9C-101B-9397-08002B2CF9AE}" pid="11" name="MSIP_Label_a9455cd2-ef3f-47ad-8dee-f10882ec60d9_ActionId">
    <vt:lpwstr>433a46e7-4222-4698-803e-a23c13264c58</vt:lpwstr>
  </property>
  <property fmtid="{D5CDD505-2E9C-101B-9397-08002B2CF9AE}" pid="12" name="MSIP_Label_a9455cd2-ef3f-47ad-8dee-f10882ec60d9_ContentBits">
    <vt:lpwstr>2</vt:lpwstr>
  </property>
</Properties>
</file>