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F70A0" w14:textId="77777777" w:rsidR="00682746" w:rsidRPr="007A4977" w:rsidRDefault="00055F6D" w:rsidP="00682746">
      <w:pPr>
        <w:spacing w:before="240"/>
        <w:jc w:val="both"/>
        <w:rPr>
          <w:rFonts w:ascii="Times New Roman" w:hAnsi="Times New Roman"/>
          <w:spacing w:val="-3"/>
          <w:sz w:val="24"/>
          <w:szCs w:val="24"/>
        </w:rPr>
      </w:pPr>
      <w:r w:rsidRPr="007A4977">
        <w:rPr>
          <w:noProof/>
          <w:sz w:val="24"/>
          <w:szCs w:val="24"/>
        </w:rPr>
        <mc:AlternateContent>
          <mc:Choice Requires="wps">
            <w:drawing>
              <wp:anchor distT="0" distB="0" distL="114300" distR="114300" simplePos="0" relativeHeight="251659264" behindDoc="0" locked="0" layoutInCell="1" allowOverlap="1" wp14:anchorId="432E403C" wp14:editId="3EA95B09">
                <wp:simplePos x="0" y="0"/>
                <wp:positionH relativeFrom="column">
                  <wp:posOffset>3483610</wp:posOffset>
                </wp:positionH>
                <wp:positionV relativeFrom="paragraph">
                  <wp:posOffset>-398145</wp:posOffset>
                </wp:positionV>
                <wp:extent cx="3123858" cy="398585"/>
                <wp:effectExtent l="0" t="0" r="635" b="1905"/>
                <wp:wrapNone/>
                <wp:docPr id="1" name="Text Box 1"/>
                <wp:cNvGraphicFramePr/>
                <a:graphic xmlns:a="http://schemas.openxmlformats.org/drawingml/2006/main">
                  <a:graphicData uri="http://schemas.microsoft.com/office/word/2010/wordprocessingShape">
                    <wps:wsp>
                      <wps:cNvSpPr txBox="1"/>
                      <wps:spPr>
                        <a:xfrm>
                          <a:off x="0" y="0"/>
                          <a:ext cx="3123858" cy="398585"/>
                        </a:xfrm>
                        <a:prstGeom prst="rect">
                          <a:avLst/>
                        </a:prstGeom>
                        <a:solidFill>
                          <a:schemeClr val="lt1"/>
                        </a:solidFill>
                        <a:ln w="6350">
                          <a:noFill/>
                        </a:ln>
                      </wps:spPr>
                      <wps:txbx>
                        <w:txbxContent>
                          <w:p w14:paraId="3AAAE5B1" w14:textId="77777777" w:rsidR="00682746" w:rsidRPr="00682746" w:rsidRDefault="00682746" w:rsidP="00682746">
                            <w:pPr>
                              <w:spacing w:after="0"/>
                              <w:jc w:val="right"/>
                              <w:rPr>
                                <w:rFonts w:asciiTheme="majorHAnsi" w:eastAsia="Times New Roman" w:hAnsiTheme="majorHAnsi" w:cs="Times New Roman"/>
                                <w:bCs/>
                                <w:caps/>
                                <w:color w:val="000000"/>
                                <w:szCs w:val="20"/>
                              </w:rPr>
                            </w:pPr>
                            <w:r w:rsidRPr="00682746">
                              <w:rPr>
                                <w:rFonts w:asciiTheme="majorHAnsi" w:eastAsia="Times New Roman" w:hAnsiTheme="majorHAnsi" w:cs="Times New Roman"/>
                                <w:bCs/>
                                <w:caps/>
                                <w:color w:val="000000"/>
                                <w:szCs w:val="20"/>
                              </w:rPr>
                              <w:t>FORM OF OPINION OF COUNSEL FOR LENDER</w:t>
                            </w:r>
                          </w:p>
                          <w:p w14:paraId="493A9170" w14:textId="77777777" w:rsidR="00055F6D" w:rsidRPr="00682746" w:rsidRDefault="00682746" w:rsidP="00682746">
                            <w:pPr>
                              <w:spacing w:after="0"/>
                              <w:jc w:val="right"/>
                              <w:rPr>
                                <w:rFonts w:asciiTheme="majorHAnsi" w:hAnsiTheme="majorHAnsi"/>
                                <w:caps/>
                                <w:szCs w:val="20"/>
                              </w:rPr>
                            </w:pPr>
                            <w:r w:rsidRPr="00682746">
                              <w:rPr>
                                <w:rFonts w:asciiTheme="majorHAnsi" w:eastAsia="Times New Roman" w:hAnsiTheme="majorHAnsi" w:cs="Times New Roman"/>
                                <w:bCs/>
                                <w:caps/>
                                <w:color w:val="000000"/>
                                <w:szCs w:val="20"/>
                              </w:rPr>
                              <w:t>(UPON EXECUTION OF RESERVE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E403C" id="_x0000_t202" coordsize="21600,21600" o:spt="202" path="m,l,21600r21600,l21600,xe">
                <v:stroke joinstyle="miter"/>
                <v:path gradientshapeok="t" o:connecttype="rect"/>
              </v:shapetype>
              <v:shape id="Text Box 1" o:spid="_x0000_s1026" type="#_x0000_t202" style="position:absolute;left:0;text-align:left;margin-left:274.3pt;margin-top:-31.35pt;width:245.95pt;height:3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" fillcolor="white [3201]" stroked="f" strokeweight=".5pt">
                <v:textbox>
                  <w:txbxContent>
                    <w:p w14:paraId="3AAAE5B1" w14:textId="77777777" w:rsidR="00682746" w:rsidRPr="00682746" w:rsidRDefault="00682746" w:rsidP="00682746">
                      <w:pPr>
                        <w:spacing w:after="0"/>
                        <w:jc w:val="right"/>
                        <w:rPr>
                          <w:rFonts w:asciiTheme="majorHAnsi" w:eastAsia="Times New Roman" w:hAnsiTheme="majorHAnsi" w:cs="Times New Roman"/>
                          <w:bCs/>
                          <w:caps/>
                          <w:color w:val="000000"/>
                          <w:szCs w:val="20"/>
                        </w:rPr>
                      </w:pPr>
                      <w:r w:rsidRPr="00682746">
                        <w:rPr>
                          <w:rFonts w:asciiTheme="majorHAnsi" w:eastAsia="Times New Roman" w:hAnsiTheme="majorHAnsi" w:cs="Times New Roman"/>
                          <w:bCs/>
                          <w:caps/>
                          <w:color w:val="000000"/>
                          <w:szCs w:val="20"/>
                        </w:rPr>
                        <w:t>FORM OF OPINION OF COUNSEL FOR LENDER</w:t>
                      </w:r>
                    </w:p>
                    <w:p w14:paraId="493A9170" w14:textId="77777777" w:rsidR="00055F6D" w:rsidRPr="00682746" w:rsidRDefault="00682746" w:rsidP="00682746">
                      <w:pPr>
                        <w:spacing w:after="0"/>
                        <w:jc w:val="right"/>
                        <w:rPr>
                          <w:rFonts w:asciiTheme="majorHAnsi" w:hAnsiTheme="majorHAnsi"/>
                          <w:caps/>
                          <w:szCs w:val="20"/>
                        </w:rPr>
                      </w:pPr>
                      <w:r w:rsidRPr="00682746">
                        <w:rPr>
                          <w:rFonts w:asciiTheme="majorHAnsi" w:eastAsia="Times New Roman" w:hAnsiTheme="majorHAnsi" w:cs="Times New Roman"/>
                          <w:bCs/>
                          <w:caps/>
                          <w:color w:val="000000"/>
                          <w:szCs w:val="20"/>
                        </w:rPr>
                        <w:t>(UPON EXECUTION OF RESERVE AGREEMENT)</w:t>
                      </w:r>
                    </w:p>
                  </w:txbxContent>
                </v:textbox>
              </v:shape>
            </w:pict>
          </mc:Fallback>
        </mc:AlternateContent>
      </w:r>
      <w:r w:rsidR="00682746" w:rsidRPr="007A4977">
        <w:rPr>
          <w:rFonts w:ascii="Times New Roman" w:hAnsi="Times New Roman"/>
          <w:spacing w:val="-3"/>
          <w:sz w:val="24"/>
          <w:szCs w:val="24"/>
        </w:rPr>
        <w:t>___________________, 20___</w:t>
      </w:r>
    </w:p>
    <w:p w14:paraId="66EA633B" w14:textId="69B92B29" w:rsidR="00682746" w:rsidRPr="00B71972" w:rsidRDefault="00750A2C" w:rsidP="00750A2C">
      <w:pPr>
        <w:tabs>
          <w:tab w:val="left" w:pos="2145"/>
        </w:tabs>
        <w:suppressAutoHyphens/>
        <w:jc w:val="both"/>
        <w:rPr>
          <w:rFonts w:ascii="Times New Roman" w:hAnsi="Times New Roman"/>
          <w:spacing w:val="-3"/>
          <w:szCs w:val="24"/>
        </w:rPr>
      </w:pPr>
      <w:r>
        <w:rPr>
          <w:rFonts w:ascii="Times New Roman" w:hAnsi="Times New Roman"/>
          <w:spacing w:val="-3"/>
          <w:szCs w:val="24"/>
        </w:rPr>
        <w:tab/>
      </w:r>
    </w:p>
    <w:p w14:paraId="48EDBDB4" w14:textId="77777777" w:rsidR="00682746" w:rsidRPr="00B71972" w:rsidRDefault="00682746" w:rsidP="00682746">
      <w:pPr>
        <w:suppressAutoHyphens/>
        <w:jc w:val="both"/>
        <w:rPr>
          <w:rFonts w:ascii="Times New Roman" w:hAnsi="Times New Roman"/>
          <w:spacing w:val="-3"/>
          <w:szCs w:val="24"/>
        </w:rPr>
      </w:pPr>
    </w:p>
    <w:p w14:paraId="6393721D" w14:textId="77777777" w:rsidR="00682746" w:rsidRPr="007A4977" w:rsidRDefault="00682746" w:rsidP="00682746">
      <w:pPr>
        <w:suppressAutoHyphens/>
        <w:jc w:val="both"/>
        <w:outlineLvl w:val="0"/>
        <w:rPr>
          <w:rFonts w:ascii="Times New Roman" w:hAnsi="Times New Roman"/>
          <w:spacing w:val="-3"/>
          <w:sz w:val="24"/>
          <w:szCs w:val="24"/>
        </w:rPr>
      </w:pPr>
      <w:r w:rsidRPr="007A4977">
        <w:rPr>
          <w:rFonts w:ascii="Times New Roman" w:hAnsi="Times New Roman"/>
          <w:spacing w:val="-3"/>
          <w:sz w:val="24"/>
          <w:szCs w:val="24"/>
        </w:rPr>
        <w:t>Fannie Mae</w:t>
      </w:r>
      <w:bookmarkStart w:id="0" w:name="_GoBack"/>
      <w:bookmarkEnd w:id="0"/>
    </w:p>
    <w:p w14:paraId="2A8DA691" w14:textId="77777777" w:rsidR="00682746" w:rsidRPr="007A4977" w:rsidRDefault="00682746" w:rsidP="00682746">
      <w:pPr>
        <w:suppressAutoHyphens/>
        <w:jc w:val="both"/>
        <w:rPr>
          <w:rFonts w:ascii="Times New Roman" w:hAnsi="Times New Roman"/>
          <w:spacing w:val="-3"/>
          <w:sz w:val="24"/>
          <w:szCs w:val="24"/>
        </w:rPr>
      </w:pPr>
      <w:r w:rsidRPr="007A4977">
        <w:rPr>
          <w:rFonts w:ascii="Times New Roman" w:hAnsi="Times New Roman"/>
          <w:spacing w:val="-3"/>
          <w:sz w:val="24"/>
          <w:szCs w:val="24"/>
        </w:rPr>
        <w:t>Midtown Center</w:t>
      </w:r>
    </w:p>
    <w:p w14:paraId="173BCEF6" w14:textId="77777777" w:rsidR="00682746" w:rsidRPr="007A4977" w:rsidRDefault="00682746" w:rsidP="00682746">
      <w:pPr>
        <w:suppressAutoHyphens/>
        <w:jc w:val="both"/>
        <w:rPr>
          <w:rFonts w:ascii="Times New Roman" w:hAnsi="Times New Roman"/>
          <w:spacing w:val="-3"/>
          <w:sz w:val="24"/>
          <w:szCs w:val="24"/>
        </w:rPr>
      </w:pPr>
      <w:r w:rsidRPr="007A4977">
        <w:rPr>
          <w:rFonts w:ascii="Times New Roman" w:hAnsi="Times New Roman"/>
          <w:spacing w:val="-3"/>
          <w:sz w:val="24"/>
          <w:szCs w:val="24"/>
        </w:rPr>
        <w:t>1100 15th Street, NW</w:t>
      </w:r>
    </w:p>
    <w:p w14:paraId="6C7F7560" w14:textId="77777777" w:rsidR="00682746" w:rsidRPr="007A4977" w:rsidRDefault="00682746" w:rsidP="00682746">
      <w:pPr>
        <w:suppressAutoHyphens/>
        <w:jc w:val="both"/>
        <w:rPr>
          <w:rFonts w:ascii="Times New Roman" w:hAnsi="Times New Roman"/>
          <w:spacing w:val="-3"/>
          <w:sz w:val="24"/>
          <w:szCs w:val="24"/>
        </w:rPr>
      </w:pPr>
      <w:r w:rsidRPr="007A4977">
        <w:rPr>
          <w:rFonts w:ascii="Times New Roman" w:hAnsi="Times New Roman"/>
          <w:spacing w:val="-3"/>
          <w:sz w:val="24"/>
          <w:szCs w:val="24"/>
        </w:rPr>
        <w:t>Washington, DC 20005</w:t>
      </w:r>
    </w:p>
    <w:p w14:paraId="70C6E50C" w14:textId="2997E4B8" w:rsidR="00682746" w:rsidRPr="007A4977" w:rsidRDefault="00682746" w:rsidP="00682746">
      <w:pPr>
        <w:suppressAutoHyphens/>
        <w:jc w:val="both"/>
        <w:rPr>
          <w:rFonts w:ascii="Times New Roman" w:hAnsi="Times New Roman"/>
          <w:spacing w:val="-3"/>
          <w:sz w:val="24"/>
          <w:szCs w:val="24"/>
        </w:rPr>
      </w:pPr>
      <w:r w:rsidRPr="007A4977">
        <w:rPr>
          <w:rFonts w:ascii="Times New Roman" w:hAnsi="Times New Roman"/>
          <w:spacing w:val="-3"/>
          <w:sz w:val="24"/>
          <w:szCs w:val="24"/>
        </w:rPr>
        <w:t xml:space="preserve">Attn: Multifamily </w:t>
      </w:r>
      <w:r w:rsidR="00FE17FE">
        <w:rPr>
          <w:rFonts w:ascii="Times New Roman" w:hAnsi="Times New Roman"/>
          <w:spacing w:val="-3"/>
          <w:sz w:val="24"/>
          <w:szCs w:val="24"/>
        </w:rPr>
        <w:t>Lender Risk Management</w:t>
      </w:r>
    </w:p>
    <w:p w14:paraId="194E0342" w14:textId="77777777" w:rsidR="00682746" w:rsidRPr="007A4977" w:rsidRDefault="00682746" w:rsidP="00682746">
      <w:pPr>
        <w:suppressAutoHyphens/>
        <w:jc w:val="both"/>
        <w:outlineLvl w:val="0"/>
        <w:rPr>
          <w:rFonts w:ascii="Times New Roman" w:hAnsi="Times New Roman"/>
          <w:spacing w:val="-3"/>
          <w:sz w:val="24"/>
          <w:szCs w:val="24"/>
        </w:rPr>
      </w:pPr>
    </w:p>
    <w:p w14:paraId="60DFC53B" w14:textId="77777777" w:rsidR="00682746" w:rsidRPr="007A4977" w:rsidRDefault="00682746" w:rsidP="00682746">
      <w:pPr>
        <w:suppressAutoHyphens/>
        <w:jc w:val="both"/>
        <w:outlineLvl w:val="0"/>
        <w:rPr>
          <w:rFonts w:ascii="Times New Roman" w:hAnsi="Times New Roman"/>
          <w:spacing w:val="-3"/>
          <w:sz w:val="24"/>
          <w:szCs w:val="24"/>
        </w:rPr>
      </w:pPr>
      <w:r w:rsidRPr="007A4977">
        <w:rPr>
          <w:rFonts w:ascii="Times New Roman" w:hAnsi="Times New Roman"/>
          <w:spacing w:val="-3"/>
          <w:sz w:val="24"/>
          <w:szCs w:val="24"/>
        </w:rPr>
        <w:t>U.S. Bank National Association</w:t>
      </w:r>
    </w:p>
    <w:p w14:paraId="039E4280" w14:textId="77777777" w:rsidR="00682746" w:rsidRPr="007A4977" w:rsidRDefault="00682746" w:rsidP="00682746">
      <w:pPr>
        <w:autoSpaceDE w:val="0"/>
        <w:autoSpaceDN w:val="0"/>
        <w:adjustRightInd w:val="0"/>
        <w:rPr>
          <w:rFonts w:ascii="Times New Roman" w:hAnsi="Times New Roman"/>
          <w:sz w:val="24"/>
          <w:szCs w:val="24"/>
        </w:rPr>
      </w:pPr>
      <w:r w:rsidRPr="007A4977">
        <w:rPr>
          <w:rFonts w:ascii="Times New Roman" w:hAnsi="Times New Roman"/>
          <w:sz w:val="24"/>
          <w:szCs w:val="24"/>
        </w:rPr>
        <w:t>1 Federal Street</w:t>
      </w:r>
    </w:p>
    <w:p w14:paraId="6969E8B6" w14:textId="77777777" w:rsidR="00682746" w:rsidRPr="007A4977" w:rsidRDefault="00682746" w:rsidP="00682746">
      <w:pPr>
        <w:autoSpaceDE w:val="0"/>
        <w:autoSpaceDN w:val="0"/>
        <w:adjustRightInd w:val="0"/>
        <w:rPr>
          <w:rFonts w:ascii="Times New Roman" w:hAnsi="Times New Roman"/>
          <w:sz w:val="24"/>
          <w:szCs w:val="24"/>
        </w:rPr>
      </w:pPr>
      <w:r w:rsidRPr="007A4977">
        <w:rPr>
          <w:rFonts w:ascii="Times New Roman" w:hAnsi="Times New Roman"/>
          <w:sz w:val="24"/>
          <w:szCs w:val="24"/>
        </w:rPr>
        <w:t>Boston, Ma.  02110</w:t>
      </w:r>
    </w:p>
    <w:p w14:paraId="1F118182" w14:textId="77777777" w:rsidR="00682746" w:rsidRPr="007A4977" w:rsidRDefault="00682746" w:rsidP="00682746">
      <w:pPr>
        <w:autoSpaceDE w:val="0"/>
        <w:autoSpaceDN w:val="0"/>
        <w:adjustRightInd w:val="0"/>
        <w:rPr>
          <w:rFonts w:ascii="Times New Roman" w:hAnsi="Times New Roman"/>
          <w:sz w:val="24"/>
          <w:szCs w:val="24"/>
        </w:rPr>
      </w:pPr>
      <w:r w:rsidRPr="007A4977">
        <w:rPr>
          <w:rFonts w:ascii="Times New Roman" w:hAnsi="Times New Roman"/>
          <w:sz w:val="24"/>
          <w:szCs w:val="24"/>
        </w:rPr>
        <w:t>Attention:</w:t>
      </w:r>
      <w:r w:rsidRPr="007A4977">
        <w:rPr>
          <w:rFonts w:ascii="Times New Roman" w:hAnsi="Times New Roman"/>
          <w:sz w:val="24"/>
          <w:szCs w:val="24"/>
        </w:rPr>
        <w:tab/>
        <w:t>Corporate Trust</w:t>
      </w:r>
    </w:p>
    <w:p w14:paraId="7DA22792" w14:textId="77777777" w:rsidR="00682746" w:rsidRPr="007A4977" w:rsidRDefault="00682746" w:rsidP="00682746">
      <w:pPr>
        <w:autoSpaceDE w:val="0"/>
        <w:autoSpaceDN w:val="0"/>
        <w:adjustRightInd w:val="0"/>
        <w:rPr>
          <w:rFonts w:ascii="Times New Roman" w:hAnsi="Times New Roman"/>
          <w:sz w:val="24"/>
          <w:szCs w:val="24"/>
        </w:rPr>
      </w:pPr>
      <w:r w:rsidRPr="007A4977">
        <w:rPr>
          <w:rFonts w:ascii="Times New Roman" w:hAnsi="Times New Roman"/>
          <w:sz w:val="24"/>
          <w:szCs w:val="24"/>
        </w:rPr>
        <w:tab/>
      </w:r>
      <w:r w:rsidRPr="007A4977">
        <w:rPr>
          <w:rFonts w:ascii="Times New Roman" w:hAnsi="Times New Roman"/>
          <w:sz w:val="24"/>
          <w:szCs w:val="24"/>
        </w:rPr>
        <w:tab/>
        <w:t>Fannie Mae DUS Account Officer</w:t>
      </w:r>
    </w:p>
    <w:p w14:paraId="50D519F4" w14:textId="77777777" w:rsidR="00682746" w:rsidRPr="007A4977" w:rsidRDefault="00682746" w:rsidP="009140C9">
      <w:pPr>
        <w:suppressAutoHyphens/>
        <w:spacing w:after="0"/>
        <w:jc w:val="both"/>
        <w:rPr>
          <w:rFonts w:ascii="Times New Roman" w:hAnsi="Times New Roman"/>
          <w:spacing w:val="-3"/>
          <w:sz w:val="24"/>
          <w:szCs w:val="24"/>
        </w:rPr>
      </w:pPr>
    </w:p>
    <w:p w14:paraId="1A5180AE" w14:textId="77777777" w:rsidR="00682746" w:rsidRPr="007A4977" w:rsidRDefault="00682746" w:rsidP="009140C9">
      <w:pPr>
        <w:suppressAutoHyphens/>
        <w:spacing w:after="0"/>
        <w:jc w:val="both"/>
        <w:rPr>
          <w:rFonts w:ascii="Times New Roman" w:hAnsi="Times New Roman"/>
          <w:spacing w:val="-3"/>
          <w:sz w:val="24"/>
          <w:szCs w:val="24"/>
        </w:rPr>
      </w:pPr>
    </w:p>
    <w:p w14:paraId="43C26149" w14:textId="77777777" w:rsidR="00682746" w:rsidRPr="007A4977" w:rsidRDefault="00682746" w:rsidP="00682746">
      <w:pPr>
        <w:suppressAutoHyphens/>
        <w:jc w:val="both"/>
        <w:rPr>
          <w:rFonts w:ascii="Times New Roman" w:hAnsi="Times New Roman"/>
          <w:spacing w:val="-3"/>
          <w:sz w:val="24"/>
          <w:szCs w:val="24"/>
        </w:rPr>
      </w:pPr>
      <w:r w:rsidRPr="007A4977">
        <w:rPr>
          <w:rFonts w:ascii="Times New Roman" w:hAnsi="Times New Roman"/>
          <w:spacing w:val="-3"/>
          <w:sz w:val="24"/>
          <w:szCs w:val="24"/>
        </w:rPr>
        <w:t>Re:</w:t>
      </w:r>
      <w:r w:rsidRPr="007A4977">
        <w:rPr>
          <w:rFonts w:ascii="Times New Roman" w:hAnsi="Times New Roman"/>
          <w:spacing w:val="-3"/>
          <w:sz w:val="24"/>
          <w:szCs w:val="24"/>
        </w:rPr>
        <w:tab/>
      </w:r>
      <w:r w:rsidRPr="007A4977">
        <w:rPr>
          <w:rFonts w:ascii="Times New Roman" w:hAnsi="Times New Roman"/>
          <w:spacing w:val="-3"/>
          <w:sz w:val="24"/>
          <w:szCs w:val="24"/>
          <w:u w:val="single"/>
        </w:rPr>
        <w:t>Amended and Restated Delegated Underwriting and Servicing Reserve Agreement</w:t>
      </w:r>
    </w:p>
    <w:p w14:paraId="131B11B4" w14:textId="77777777" w:rsidR="00682746" w:rsidRPr="007A4977" w:rsidRDefault="00682746" w:rsidP="009140C9">
      <w:pPr>
        <w:suppressAutoHyphens/>
        <w:spacing w:after="0"/>
        <w:jc w:val="both"/>
        <w:rPr>
          <w:rFonts w:ascii="Times New Roman" w:hAnsi="Times New Roman"/>
          <w:spacing w:val="-3"/>
          <w:sz w:val="24"/>
          <w:szCs w:val="24"/>
        </w:rPr>
      </w:pPr>
    </w:p>
    <w:p w14:paraId="1082D440" w14:textId="77777777" w:rsidR="00682746" w:rsidRPr="007A4977" w:rsidRDefault="00682746" w:rsidP="00682746">
      <w:pPr>
        <w:suppressAutoHyphens/>
        <w:jc w:val="both"/>
        <w:rPr>
          <w:rFonts w:ascii="Times New Roman" w:hAnsi="Times New Roman"/>
          <w:spacing w:val="-3"/>
          <w:sz w:val="24"/>
          <w:szCs w:val="24"/>
        </w:rPr>
      </w:pPr>
      <w:r w:rsidRPr="007A4977">
        <w:rPr>
          <w:rFonts w:ascii="Times New Roman" w:hAnsi="Times New Roman"/>
          <w:spacing w:val="-3"/>
          <w:sz w:val="24"/>
          <w:szCs w:val="24"/>
        </w:rPr>
        <w:t>Ladies and Gentlemen:</w:t>
      </w:r>
    </w:p>
    <w:p w14:paraId="06155506" w14:textId="77777777" w:rsidR="00682746" w:rsidRPr="007A4977" w:rsidRDefault="00682746" w:rsidP="009140C9">
      <w:pPr>
        <w:suppressAutoHyphens/>
        <w:spacing w:after="0"/>
        <w:jc w:val="both"/>
        <w:rPr>
          <w:rFonts w:ascii="Times New Roman" w:hAnsi="Times New Roman"/>
          <w:spacing w:val="-3"/>
          <w:sz w:val="24"/>
          <w:szCs w:val="24"/>
        </w:rPr>
      </w:pPr>
    </w:p>
    <w:p w14:paraId="7B6B7C60" w14:textId="77777777" w:rsidR="00682746" w:rsidRPr="007A4977" w:rsidRDefault="00682746" w:rsidP="00682746">
      <w:pPr>
        <w:suppressAutoHyphens/>
        <w:jc w:val="both"/>
        <w:rPr>
          <w:rFonts w:ascii="Times New Roman" w:hAnsi="Times New Roman"/>
          <w:spacing w:val="-3"/>
          <w:sz w:val="24"/>
          <w:szCs w:val="24"/>
        </w:rPr>
      </w:pPr>
      <w:r w:rsidRPr="007A4977">
        <w:rPr>
          <w:rFonts w:ascii="Times New Roman" w:hAnsi="Times New Roman"/>
          <w:spacing w:val="-3"/>
          <w:sz w:val="24"/>
          <w:szCs w:val="24"/>
        </w:rPr>
        <w:tab/>
        <w:t xml:space="preserve">We have acted as counsel to ____________________ ("Lender") in connection with the Amended and Restated Delegated Underwriting and Servicing Reserve Agreement (the "Reserve Agreement"), executed by Lender, and submitted to Fannie Mae ("Fannie Mae") and U.S. Bank National Association (the "Collateral Custodian") for signature.  </w:t>
      </w:r>
    </w:p>
    <w:p w14:paraId="658F6DBA" w14:textId="77777777" w:rsidR="00682746" w:rsidRPr="007A4977" w:rsidRDefault="00682746" w:rsidP="009140C9">
      <w:pPr>
        <w:suppressAutoHyphens/>
        <w:spacing w:after="0"/>
        <w:jc w:val="both"/>
        <w:rPr>
          <w:rFonts w:ascii="Times New Roman" w:hAnsi="Times New Roman"/>
          <w:spacing w:val="-3"/>
          <w:sz w:val="24"/>
          <w:szCs w:val="24"/>
        </w:rPr>
      </w:pPr>
    </w:p>
    <w:p w14:paraId="4A716657" w14:textId="77777777" w:rsidR="00682746" w:rsidRPr="007A4977" w:rsidRDefault="00682746" w:rsidP="00682746">
      <w:pPr>
        <w:suppressAutoHyphens/>
        <w:jc w:val="both"/>
        <w:rPr>
          <w:rFonts w:ascii="Times New Roman" w:hAnsi="Times New Roman"/>
          <w:spacing w:val="-3"/>
          <w:sz w:val="24"/>
          <w:szCs w:val="24"/>
        </w:rPr>
      </w:pPr>
      <w:r w:rsidRPr="007A4977">
        <w:rPr>
          <w:rFonts w:ascii="Times New Roman" w:hAnsi="Times New Roman"/>
          <w:spacing w:val="-3"/>
          <w:sz w:val="24"/>
          <w:szCs w:val="24"/>
        </w:rPr>
        <w:tab/>
        <w:t>In such capacity as counsel for Lender, we have prepared, reviewed or examined, and are familiar with, originals or copies, certified or otherwise, identified to our satisfaction, of the following documents:</w:t>
      </w:r>
    </w:p>
    <w:p w14:paraId="7B6FF56A" w14:textId="77777777" w:rsidR="00682746" w:rsidRPr="007A4977" w:rsidRDefault="00682746" w:rsidP="009140C9">
      <w:pPr>
        <w:suppressAutoHyphens/>
        <w:spacing w:after="0"/>
        <w:jc w:val="both"/>
        <w:rPr>
          <w:rFonts w:ascii="Times New Roman" w:hAnsi="Times New Roman"/>
          <w:spacing w:val="-3"/>
          <w:sz w:val="24"/>
          <w:szCs w:val="24"/>
        </w:rPr>
      </w:pPr>
    </w:p>
    <w:p w14:paraId="1126CD3C" w14:textId="77777777" w:rsidR="00682746" w:rsidRPr="007A4977" w:rsidRDefault="00682746" w:rsidP="00682746">
      <w:pPr>
        <w:suppressAutoHyphens/>
        <w:ind w:left="1440" w:hanging="720"/>
        <w:jc w:val="both"/>
        <w:rPr>
          <w:rFonts w:ascii="Times New Roman" w:hAnsi="Times New Roman"/>
          <w:spacing w:val="-3"/>
          <w:sz w:val="24"/>
          <w:szCs w:val="24"/>
        </w:rPr>
      </w:pPr>
      <w:r w:rsidRPr="007A4977">
        <w:rPr>
          <w:rFonts w:ascii="Times New Roman" w:hAnsi="Times New Roman"/>
          <w:spacing w:val="-3"/>
          <w:sz w:val="24"/>
          <w:szCs w:val="24"/>
        </w:rPr>
        <w:t>A.</w:t>
      </w:r>
      <w:r w:rsidRPr="007A4977">
        <w:rPr>
          <w:rFonts w:ascii="Times New Roman" w:hAnsi="Times New Roman"/>
          <w:spacing w:val="-3"/>
          <w:sz w:val="24"/>
          <w:szCs w:val="24"/>
        </w:rPr>
        <w:tab/>
        <w:t>Amended and Restated Mortgage Selling and Servicing Contract (the "Contract").</w:t>
      </w:r>
    </w:p>
    <w:p w14:paraId="189C35AA" w14:textId="77777777" w:rsidR="00682746" w:rsidRPr="007A4977" w:rsidRDefault="00682746" w:rsidP="009140C9">
      <w:pPr>
        <w:suppressAutoHyphens/>
        <w:spacing w:after="0"/>
        <w:jc w:val="both"/>
        <w:rPr>
          <w:rFonts w:ascii="Times New Roman" w:hAnsi="Times New Roman"/>
          <w:spacing w:val="-3"/>
          <w:sz w:val="24"/>
          <w:szCs w:val="24"/>
        </w:rPr>
      </w:pPr>
    </w:p>
    <w:p w14:paraId="3BC37D72" w14:textId="77777777" w:rsidR="00682746" w:rsidRPr="007A4977" w:rsidRDefault="00682746" w:rsidP="00682746">
      <w:pPr>
        <w:suppressAutoHyphens/>
        <w:ind w:left="1440" w:hanging="720"/>
        <w:jc w:val="both"/>
        <w:rPr>
          <w:rFonts w:ascii="Times New Roman" w:hAnsi="Times New Roman"/>
          <w:spacing w:val="-3"/>
          <w:sz w:val="24"/>
          <w:szCs w:val="24"/>
        </w:rPr>
      </w:pPr>
      <w:r w:rsidRPr="007A4977">
        <w:rPr>
          <w:rFonts w:ascii="Times New Roman" w:hAnsi="Times New Roman"/>
          <w:spacing w:val="-3"/>
          <w:sz w:val="24"/>
          <w:szCs w:val="24"/>
        </w:rPr>
        <w:t>B.</w:t>
      </w:r>
      <w:r w:rsidRPr="007A4977">
        <w:rPr>
          <w:rFonts w:ascii="Times New Roman" w:hAnsi="Times New Roman"/>
          <w:spacing w:val="-3"/>
          <w:sz w:val="24"/>
          <w:szCs w:val="24"/>
        </w:rPr>
        <w:tab/>
        <w:t>Amended and Restated Delegated Underwriting and Servicing Addendum to the Mortgage Selling and Servicing Contract between Lender and Fannie Mae (the "DUS Addendum").</w:t>
      </w:r>
    </w:p>
    <w:p w14:paraId="55B04B37" w14:textId="77777777" w:rsidR="00682746" w:rsidRPr="007A4977" w:rsidRDefault="00682746" w:rsidP="009140C9">
      <w:pPr>
        <w:suppressAutoHyphens/>
        <w:spacing w:after="0"/>
        <w:jc w:val="both"/>
        <w:rPr>
          <w:rFonts w:ascii="Times New Roman" w:hAnsi="Times New Roman"/>
          <w:spacing w:val="-3"/>
          <w:sz w:val="24"/>
          <w:szCs w:val="24"/>
        </w:rPr>
      </w:pPr>
    </w:p>
    <w:p w14:paraId="67425DC9" w14:textId="77777777" w:rsidR="00682746" w:rsidRPr="007A4977" w:rsidRDefault="00682746" w:rsidP="00682746">
      <w:pPr>
        <w:suppressAutoHyphens/>
        <w:ind w:left="1440" w:hanging="720"/>
        <w:jc w:val="both"/>
        <w:rPr>
          <w:rFonts w:ascii="Times New Roman" w:hAnsi="Times New Roman"/>
          <w:spacing w:val="-3"/>
          <w:sz w:val="24"/>
          <w:szCs w:val="24"/>
        </w:rPr>
      </w:pPr>
      <w:r w:rsidRPr="007A4977">
        <w:rPr>
          <w:rFonts w:ascii="Times New Roman" w:hAnsi="Times New Roman"/>
          <w:spacing w:val="-3"/>
          <w:sz w:val="24"/>
          <w:szCs w:val="24"/>
        </w:rPr>
        <w:t>C.</w:t>
      </w:r>
      <w:r w:rsidRPr="007A4977">
        <w:rPr>
          <w:rFonts w:ascii="Times New Roman" w:hAnsi="Times New Roman"/>
          <w:spacing w:val="-3"/>
          <w:sz w:val="24"/>
          <w:szCs w:val="24"/>
        </w:rPr>
        <w:tab/>
        <w:t>Reserve Agreement.</w:t>
      </w:r>
    </w:p>
    <w:p w14:paraId="7814DBEE" w14:textId="77777777" w:rsidR="00682746" w:rsidRPr="007A4977" w:rsidRDefault="00682746" w:rsidP="009140C9">
      <w:pPr>
        <w:suppressAutoHyphens/>
        <w:spacing w:after="0"/>
        <w:jc w:val="both"/>
        <w:rPr>
          <w:rFonts w:ascii="Times New Roman" w:hAnsi="Times New Roman"/>
          <w:spacing w:val="-3"/>
          <w:sz w:val="24"/>
          <w:szCs w:val="24"/>
        </w:rPr>
      </w:pPr>
    </w:p>
    <w:p w14:paraId="53463996" w14:textId="77777777" w:rsidR="00682746" w:rsidRPr="007A4977" w:rsidRDefault="00682746" w:rsidP="00682746">
      <w:pPr>
        <w:suppressAutoHyphens/>
        <w:ind w:left="1440" w:hanging="720"/>
        <w:jc w:val="both"/>
        <w:rPr>
          <w:rFonts w:ascii="Times New Roman" w:hAnsi="Times New Roman"/>
          <w:spacing w:val="-3"/>
          <w:sz w:val="24"/>
          <w:szCs w:val="24"/>
        </w:rPr>
      </w:pPr>
      <w:r w:rsidRPr="007A4977">
        <w:rPr>
          <w:rFonts w:ascii="Times New Roman" w:hAnsi="Times New Roman"/>
          <w:spacing w:val="-3"/>
          <w:sz w:val="24"/>
          <w:szCs w:val="24"/>
        </w:rPr>
        <w:t>D.</w:t>
      </w:r>
      <w:r w:rsidRPr="007A4977">
        <w:rPr>
          <w:rFonts w:ascii="Times New Roman" w:hAnsi="Times New Roman"/>
          <w:spacing w:val="-3"/>
          <w:sz w:val="24"/>
          <w:szCs w:val="24"/>
        </w:rPr>
        <w:tab/>
        <w:t>Amended and Restated Delegated Underwriting and Servicing Master Loss Sharing Agreement between Lender and Fannie Mae (the "Loss Sharing Agreement").</w:t>
      </w:r>
    </w:p>
    <w:p w14:paraId="481C20B5" w14:textId="77777777" w:rsidR="00682746" w:rsidRPr="007A4977" w:rsidRDefault="00682746" w:rsidP="009140C9">
      <w:pPr>
        <w:suppressAutoHyphens/>
        <w:spacing w:after="0"/>
        <w:jc w:val="both"/>
        <w:rPr>
          <w:rFonts w:ascii="Times New Roman" w:hAnsi="Times New Roman"/>
          <w:spacing w:val="-3"/>
          <w:sz w:val="24"/>
          <w:szCs w:val="24"/>
        </w:rPr>
      </w:pPr>
    </w:p>
    <w:p w14:paraId="7A1FAB33" w14:textId="77777777" w:rsidR="00E705D2" w:rsidRPr="007A4977" w:rsidRDefault="00682746" w:rsidP="00E705D2">
      <w:pPr>
        <w:suppressAutoHyphens/>
        <w:ind w:left="1440" w:hanging="720"/>
        <w:jc w:val="both"/>
        <w:rPr>
          <w:rFonts w:ascii="Times New Roman" w:hAnsi="Times New Roman"/>
          <w:spacing w:val="-3"/>
          <w:sz w:val="24"/>
          <w:szCs w:val="24"/>
        </w:rPr>
      </w:pPr>
      <w:r w:rsidRPr="007A4977">
        <w:rPr>
          <w:rFonts w:ascii="Times New Roman" w:hAnsi="Times New Roman"/>
          <w:spacing w:val="-3"/>
          <w:sz w:val="24"/>
          <w:szCs w:val="24"/>
        </w:rPr>
        <w:lastRenderedPageBreak/>
        <w:t>E.</w:t>
      </w:r>
      <w:r w:rsidRPr="007A4977">
        <w:rPr>
          <w:rFonts w:ascii="Times New Roman" w:hAnsi="Times New Roman"/>
          <w:spacing w:val="-3"/>
          <w:sz w:val="24"/>
          <w:szCs w:val="24"/>
        </w:rPr>
        <w:tab/>
        <w:t>[List all organization documents of Lender and any general partner or member of Lender such as the Partnership Agreement, the Articles of Incorporation and By-</w:t>
      </w:r>
      <w:r w:rsidR="00E705D2" w:rsidRPr="007A4977">
        <w:rPr>
          <w:rFonts w:ascii="Times New Roman" w:hAnsi="Times New Roman"/>
          <w:spacing w:val="-3"/>
          <w:sz w:val="24"/>
          <w:szCs w:val="24"/>
        </w:rPr>
        <w:t xml:space="preserve"> laws or the Limited Liability Company Agreement] (collectively, the "Organizational Documents").</w:t>
      </w:r>
    </w:p>
    <w:p w14:paraId="2BF7AF80" w14:textId="77777777" w:rsidR="00E705D2" w:rsidRPr="007A4977" w:rsidRDefault="00E705D2" w:rsidP="00F8433D">
      <w:pPr>
        <w:suppressAutoHyphens/>
        <w:spacing w:after="0"/>
        <w:jc w:val="center"/>
        <w:rPr>
          <w:rFonts w:ascii="Times New Roman" w:hAnsi="Times New Roman"/>
          <w:spacing w:val="-3"/>
          <w:sz w:val="24"/>
          <w:szCs w:val="24"/>
        </w:rPr>
      </w:pPr>
    </w:p>
    <w:p w14:paraId="58149199" w14:textId="77777777" w:rsidR="00E705D2" w:rsidRPr="007A4977" w:rsidRDefault="00E705D2" w:rsidP="00E705D2">
      <w:pPr>
        <w:suppressAutoHyphens/>
        <w:ind w:left="1440" w:hanging="720"/>
        <w:jc w:val="both"/>
        <w:rPr>
          <w:rFonts w:ascii="Times New Roman" w:hAnsi="Times New Roman"/>
          <w:spacing w:val="-3"/>
          <w:sz w:val="24"/>
          <w:szCs w:val="24"/>
        </w:rPr>
      </w:pPr>
      <w:r w:rsidRPr="007A4977">
        <w:rPr>
          <w:rFonts w:ascii="Times New Roman" w:hAnsi="Times New Roman"/>
          <w:spacing w:val="-3"/>
          <w:sz w:val="24"/>
          <w:szCs w:val="24"/>
        </w:rPr>
        <w:t>F.</w:t>
      </w:r>
      <w:r w:rsidRPr="007A4977">
        <w:rPr>
          <w:rFonts w:ascii="Times New Roman" w:hAnsi="Times New Roman"/>
          <w:spacing w:val="-3"/>
          <w:sz w:val="24"/>
          <w:szCs w:val="24"/>
        </w:rPr>
        <w:tab/>
        <w:t>[Certificate of good standing or equivalent document] respecting Lender dated _____________, 20__, issued by the [designate state authority].</w:t>
      </w:r>
    </w:p>
    <w:p w14:paraId="28227B17" w14:textId="77777777" w:rsidR="00E705D2" w:rsidRPr="007A4977" w:rsidRDefault="00E705D2" w:rsidP="009140C9">
      <w:pPr>
        <w:suppressAutoHyphens/>
        <w:spacing w:after="0"/>
        <w:jc w:val="both"/>
        <w:rPr>
          <w:rFonts w:ascii="Times New Roman" w:hAnsi="Times New Roman"/>
          <w:spacing w:val="-3"/>
          <w:sz w:val="24"/>
          <w:szCs w:val="24"/>
        </w:rPr>
      </w:pPr>
    </w:p>
    <w:p w14:paraId="4DD8F965" w14:textId="77777777" w:rsidR="00E705D2" w:rsidRPr="007A4977" w:rsidRDefault="00E705D2" w:rsidP="00E705D2">
      <w:pPr>
        <w:suppressAutoHyphens/>
        <w:ind w:left="1440" w:hanging="720"/>
        <w:jc w:val="both"/>
        <w:rPr>
          <w:rFonts w:ascii="Times New Roman" w:hAnsi="Times New Roman"/>
          <w:spacing w:val="-3"/>
          <w:sz w:val="24"/>
          <w:szCs w:val="24"/>
        </w:rPr>
      </w:pPr>
      <w:r w:rsidRPr="007A4977">
        <w:rPr>
          <w:rFonts w:ascii="Times New Roman" w:hAnsi="Times New Roman"/>
          <w:spacing w:val="-3"/>
          <w:sz w:val="24"/>
          <w:szCs w:val="24"/>
        </w:rPr>
        <w:t>G.</w:t>
      </w:r>
      <w:r w:rsidRPr="007A4977">
        <w:rPr>
          <w:rFonts w:ascii="Times New Roman" w:hAnsi="Times New Roman"/>
          <w:spacing w:val="-3"/>
          <w:sz w:val="24"/>
          <w:szCs w:val="24"/>
        </w:rPr>
        <w:tab/>
        <w:t>Certificates and other representations of Lender.</w:t>
      </w:r>
    </w:p>
    <w:p w14:paraId="17E481F1" w14:textId="77777777" w:rsidR="00E705D2" w:rsidRPr="007A4977" w:rsidRDefault="00E705D2" w:rsidP="009140C9">
      <w:pPr>
        <w:suppressAutoHyphens/>
        <w:spacing w:after="0"/>
        <w:jc w:val="both"/>
        <w:rPr>
          <w:rFonts w:ascii="Times New Roman" w:hAnsi="Times New Roman"/>
          <w:spacing w:val="-3"/>
          <w:sz w:val="24"/>
          <w:szCs w:val="24"/>
        </w:rPr>
      </w:pPr>
    </w:p>
    <w:p w14:paraId="3459C3C2" w14:textId="77777777" w:rsidR="00E705D2" w:rsidRPr="007A4977" w:rsidRDefault="00E705D2" w:rsidP="00E705D2">
      <w:pPr>
        <w:suppressAutoHyphens/>
        <w:ind w:left="1440" w:hanging="720"/>
        <w:jc w:val="both"/>
        <w:rPr>
          <w:rFonts w:ascii="Times New Roman" w:hAnsi="Times New Roman"/>
          <w:spacing w:val="-3"/>
          <w:sz w:val="24"/>
          <w:szCs w:val="24"/>
        </w:rPr>
      </w:pPr>
      <w:r w:rsidRPr="007A4977">
        <w:rPr>
          <w:rFonts w:ascii="Times New Roman" w:hAnsi="Times New Roman"/>
          <w:spacing w:val="-3"/>
          <w:sz w:val="24"/>
          <w:szCs w:val="24"/>
        </w:rPr>
        <w:t>H.</w:t>
      </w:r>
      <w:r w:rsidRPr="007A4977">
        <w:rPr>
          <w:rFonts w:ascii="Times New Roman" w:hAnsi="Times New Roman"/>
          <w:spacing w:val="-3"/>
          <w:sz w:val="24"/>
          <w:szCs w:val="24"/>
        </w:rPr>
        <w:tab/>
        <w:t>[A Certificate of good standing or equivalent document respecting each of the general partners or members of Lender, dated _________________, 20__, issued by the [designate state of authority].]</w:t>
      </w:r>
    </w:p>
    <w:p w14:paraId="72B7AEB5" w14:textId="77777777" w:rsidR="00E705D2" w:rsidRPr="007A4977" w:rsidRDefault="00E705D2" w:rsidP="009140C9">
      <w:pPr>
        <w:suppressAutoHyphens/>
        <w:spacing w:after="0"/>
        <w:jc w:val="both"/>
        <w:rPr>
          <w:rFonts w:ascii="Times New Roman" w:hAnsi="Times New Roman"/>
          <w:spacing w:val="-3"/>
          <w:sz w:val="24"/>
          <w:szCs w:val="24"/>
        </w:rPr>
      </w:pPr>
    </w:p>
    <w:p w14:paraId="0BB64FAA" w14:textId="77777777" w:rsidR="00E705D2" w:rsidRPr="007A4977" w:rsidRDefault="00E705D2" w:rsidP="00E705D2">
      <w:pPr>
        <w:suppressAutoHyphens/>
        <w:jc w:val="both"/>
        <w:rPr>
          <w:rFonts w:ascii="Times New Roman" w:hAnsi="Times New Roman"/>
          <w:spacing w:val="-3"/>
          <w:sz w:val="24"/>
          <w:szCs w:val="24"/>
        </w:rPr>
      </w:pPr>
      <w:r w:rsidRPr="007A4977">
        <w:rPr>
          <w:rFonts w:ascii="Times New Roman" w:hAnsi="Times New Roman"/>
          <w:spacing w:val="-3"/>
          <w:sz w:val="24"/>
          <w:szCs w:val="24"/>
        </w:rPr>
        <w:tab/>
        <w:t>In connection with rendering the opinions set forth below, we have examined pertinent statutes and regulations and copies, certified or otherwise, identified to our satisfaction, of the records of [the managing general partner or managing member of Lender and the records of] Lender and have made such other investigation as we have considered necessary as a basis for the opinions expressed below.</w:t>
      </w:r>
    </w:p>
    <w:p w14:paraId="6C1AF49D" w14:textId="77777777" w:rsidR="00E705D2" w:rsidRPr="007A4977" w:rsidRDefault="00E705D2" w:rsidP="009140C9">
      <w:pPr>
        <w:suppressAutoHyphens/>
        <w:spacing w:after="0"/>
        <w:jc w:val="both"/>
        <w:rPr>
          <w:rFonts w:ascii="Times New Roman" w:hAnsi="Times New Roman"/>
          <w:spacing w:val="-3"/>
          <w:sz w:val="24"/>
          <w:szCs w:val="24"/>
        </w:rPr>
      </w:pPr>
    </w:p>
    <w:p w14:paraId="61270C4A" w14:textId="77777777" w:rsidR="00E705D2" w:rsidRPr="007A4977" w:rsidRDefault="00E705D2" w:rsidP="00E705D2">
      <w:pPr>
        <w:suppressAutoHyphens/>
        <w:jc w:val="both"/>
        <w:rPr>
          <w:rFonts w:ascii="Times New Roman" w:hAnsi="Times New Roman"/>
          <w:spacing w:val="-3"/>
          <w:sz w:val="24"/>
          <w:szCs w:val="24"/>
        </w:rPr>
      </w:pPr>
      <w:r w:rsidRPr="007A4977">
        <w:rPr>
          <w:rFonts w:ascii="Times New Roman" w:hAnsi="Times New Roman"/>
          <w:spacing w:val="-3"/>
          <w:sz w:val="24"/>
          <w:szCs w:val="24"/>
        </w:rPr>
        <w:tab/>
        <w:t>In the course of our examination and review and in connection with the opinions expressed below we have assumed the genuineness of all signatures other than Lender's, the authenticity of all documents submitted to us as copies, and the due authorization, execution and delivery of the Contract, the DUS Addendum, the Reserve Agreement and the Loss Sharing Agreement by all parties thereto other than Lender.</w:t>
      </w:r>
    </w:p>
    <w:p w14:paraId="320F6A65" w14:textId="77777777" w:rsidR="00E705D2" w:rsidRPr="007A4977" w:rsidRDefault="00E705D2" w:rsidP="009140C9">
      <w:pPr>
        <w:suppressAutoHyphens/>
        <w:spacing w:after="0"/>
        <w:jc w:val="both"/>
        <w:rPr>
          <w:rFonts w:ascii="Times New Roman" w:hAnsi="Times New Roman"/>
          <w:spacing w:val="-3"/>
          <w:sz w:val="24"/>
          <w:szCs w:val="24"/>
        </w:rPr>
      </w:pPr>
    </w:p>
    <w:p w14:paraId="147173AB" w14:textId="77777777" w:rsidR="00E705D2" w:rsidRPr="007A4977" w:rsidRDefault="00E705D2" w:rsidP="00E705D2">
      <w:pPr>
        <w:suppressAutoHyphens/>
        <w:jc w:val="both"/>
        <w:rPr>
          <w:rFonts w:ascii="Times New Roman" w:hAnsi="Times New Roman"/>
          <w:spacing w:val="-3"/>
          <w:sz w:val="24"/>
          <w:szCs w:val="24"/>
        </w:rPr>
      </w:pPr>
      <w:r w:rsidRPr="007A4977">
        <w:rPr>
          <w:rFonts w:ascii="Times New Roman" w:hAnsi="Times New Roman"/>
          <w:spacing w:val="-3"/>
          <w:sz w:val="24"/>
          <w:szCs w:val="24"/>
        </w:rPr>
        <w:tab/>
        <w:t>[In basing the opinions set forth in this opinion on "our knowledge" or "to the best of our knowledge", the words "our knowledge" and "to the best of our knowledge" signify that, in the course of our representation of Lender, no facts have come to our attention that would give us actual knowledge or actual notice that any such opinions or other matters are not accurate and complete.  Except as otherwise stated in this opinion, we have undertaken no investigation or verification of such matters.  Further, the words "our knowledge" and "to the best of our knowledge" as used in this opinion are intended to be limited to the actual knowledge of the attorneys within our firm who have been directly involved in the representation of Lender in connection with the Contract, the DUS Addendum, the Reserve Agreement and the Loss Sharing Agreement and the attorneys within our firm who we reasonably believe have knowledge of the affairs of Lender (including, as to information relevant to a particular opinion or confirmation regarding a particular factual matter, the attorneys within our firm who are primarily responsible for providing the response concerning that particular opinion or confirmation).</w:t>
      </w:r>
    </w:p>
    <w:p w14:paraId="5F6F2BD4" w14:textId="77777777" w:rsidR="00E705D2" w:rsidRPr="007A4977" w:rsidRDefault="00E705D2" w:rsidP="009140C9">
      <w:pPr>
        <w:suppressAutoHyphens/>
        <w:spacing w:after="0"/>
        <w:jc w:val="both"/>
        <w:rPr>
          <w:rFonts w:ascii="Times New Roman" w:hAnsi="Times New Roman"/>
          <w:spacing w:val="-3"/>
          <w:sz w:val="24"/>
          <w:szCs w:val="24"/>
        </w:rPr>
      </w:pPr>
    </w:p>
    <w:p w14:paraId="46F15382" w14:textId="77777777" w:rsidR="00E705D2" w:rsidRPr="007A4977" w:rsidRDefault="00E705D2" w:rsidP="00E705D2">
      <w:pPr>
        <w:suppressAutoHyphens/>
        <w:jc w:val="both"/>
        <w:rPr>
          <w:rFonts w:ascii="Times New Roman" w:hAnsi="Times New Roman"/>
          <w:spacing w:val="-3"/>
          <w:sz w:val="24"/>
          <w:szCs w:val="24"/>
        </w:rPr>
      </w:pPr>
      <w:r w:rsidRPr="007A4977">
        <w:rPr>
          <w:rFonts w:ascii="Times New Roman" w:hAnsi="Times New Roman"/>
          <w:spacing w:val="-3"/>
          <w:sz w:val="24"/>
          <w:szCs w:val="24"/>
        </w:rPr>
        <w:tab/>
        <w:t>Based upon the foregoing, it is our opinion that:</w:t>
      </w:r>
    </w:p>
    <w:p w14:paraId="331D86DB" w14:textId="77777777" w:rsidR="00E705D2" w:rsidRPr="007A4977" w:rsidRDefault="00E705D2" w:rsidP="009140C9">
      <w:pPr>
        <w:suppressAutoHyphens/>
        <w:spacing w:after="0"/>
        <w:jc w:val="both"/>
        <w:rPr>
          <w:rFonts w:ascii="Times New Roman" w:hAnsi="Times New Roman"/>
          <w:spacing w:val="-3"/>
          <w:sz w:val="24"/>
          <w:szCs w:val="24"/>
        </w:rPr>
      </w:pPr>
    </w:p>
    <w:p w14:paraId="0ECB573A" w14:textId="77777777" w:rsidR="00E705D2" w:rsidRPr="007A4977" w:rsidRDefault="00E705D2" w:rsidP="00E705D2">
      <w:pPr>
        <w:suppressAutoHyphens/>
        <w:jc w:val="both"/>
        <w:rPr>
          <w:rFonts w:ascii="Times New Roman" w:hAnsi="Times New Roman"/>
          <w:spacing w:val="-3"/>
          <w:sz w:val="24"/>
          <w:szCs w:val="24"/>
        </w:rPr>
      </w:pPr>
      <w:r w:rsidRPr="007A4977">
        <w:rPr>
          <w:rFonts w:ascii="Times New Roman" w:hAnsi="Times New Roman"/>
          <w:spacing w:val="-3"/>
          <w:sz w:val="24"/>
          <w:szCs w:val="24"/>
        </w:rPr>
        <w:tab/>
        <w:t>1.</w:t>
      </w:r>
      <w:r w:rsidRPr="007A4977">
        <w:rPr>
          <w:rFonts w:ascii="Times New Roman" w:hAnsi="Times New Roman"/>
          <w:spacing w:val="-3"/>
          <w:sz w:val="24"/>
          <w:szCs w:val="24"/>
        </w:rPr>
        <w:tab/>
        <w:t>Lender has been duly organized and is validly existing as a [insert form of organization] in good standing under the laws of the State of ____________________, has full corporate [partnership] power and authority to conduct its business as it is now being conducted.</w:t>
      </w:r>
    </w:p>
    <w:p w14:paraId="29DE137B" w14:textId="77777777" w:rsidR="00E705D2" w:rsidRPr="007A4977" w:rsidRDefault="00E705D2" w:rsidP="009140C9">
      <w:pPr>
        <w:suppressAutoHyphens/>
        <w:spacing w:after="0"/>
        <w:jc w:val="both"/>
        <w:rPr>
          <w:rFonts w:ascii="Times New Roman" w:hAnsi="Times New Roman"/>
          <w:spacing w:val="-3"/>
          <w:sz w:val="24"/>
          <w:szCs w:val="24"/>
        </w:rPr>
      </w:pPr>
    </w:p>
    <w:p w14:paraId="479E0D21" w14:textId="77777777" w:rsidR="00E705D2" w:rsidRPr="007A4977" w:rsidRDefault="00E705D2" w:rsidP="00E705D2">
      <w:pPr>
        <w:suppressAutoHyphens/>
        <w:jc w:val="both"/>
        <w:rPr>
          <w:rFonts w:ascii="Times New Roman" w:hAnsi="Times New Roman"/>
          <w:spacing w:val="-3"/>
          <w:sz w:val="24"/>
          <w:szCs w:val="24"/>
        </w:rPr>
      </w:pPr>
      <w:r w:rsidRPr="007A4977">
        <w:rPr>
          <w:rFonts w:ascii="Times New Roman" w:hAnsi="Times New Roman"/>
          <w:spacing w:val="-3"/>
          <w:sz w:val="24"/>
          <w:szCs w:val="24"/>
        </w:rPr>
        <w:tab/>
        <w:t xml:space="preserve">[Each general partner or member of Lender is duly organized, validly existing as [insert types of entities] and in good standing under the laws of the State(s) of __________, and has full corporate </w:t>
      </w:r>
      <w:r w:rsidRPr="007A4977">
        <w:rPr>
          <w:rFonts w:ascii="Times New Roman" w:hAnsi="Times New Roman"/>
          <w:spacing w:val="-3"/>
          <w:sz w:val="24"/>
          <w:szCs w:val="24"/>
        </w:rPr>
        <w:lastRenderedPageBreak/>
        <w:t>[partnership] [limited liability company] power and authority to conduct its business as it is now being conducted.]</w:t>
      </w:r>
    </w:p>
    <w:p w14:paraId="156A94B7" w14:textId="77777777" w:rsidR="00E705D2" w:rsidRPr="007A4977" w:rsidRDefault="00E705D2" w:rsidP="009140C9">
      <w:pPr>
        <w:suppressAutoHyphens/>
        <w:spacing w:after="0"/>
        <w:jc w:val="both"/>
        <w:rPr>
          <w:rFonts w:ascii="Times New Roman" w:hAnsi="Times New Roman"/>
          <w:spacing w:val="-3"/>
          <w:sz w:val="24"/>
          <w:szCs w:val="24"/>
        </w:rPr>
      </w:pPr>
    </w:p>
    <w:p w14:paraId="34D7EF45" w14:textId="77777777" w:rsidR="00E705D2" w:rsidRPr="007A4977" w:rsidRDefault="00E705D2" w:rsidP="00E705D2">
      <w:pPr>
        <w:suppressAutoHyphens/>
        <w:jc w:val="both"/>
        <w:rPr>
          <w:rFonts w:ascii="Times New Roman" w:hAnsi="Times New Roman"/>
          <w:spacing w:val="-3"/>
          <w:sz w:val="24"/>
          <w:szCs w:val="24"/>
        </w:rPr>
      </w:pPr>
      <w:r w:rsidRPr="007A4977">
        <w:rPr>
          <w:rFonts w:ascii="Times New Roman" w:hAnsi="Times New Roman"/>
          <w:spacing w:val="-3"/>
          <w:sz w:val="24"/>
          <w:szCs w:val="24"/>
        </w:rPr>
        <w:tab/>
        <w:t>2.</w:t>
      </w:r>
      <w:r w:rsidRPr="007A4977">
        <w:rPr>
          <w:rFonts w:ascii="Times New Roman" w:hAnsi="Times New Roman"/>
          <w:spacing w:val="-3"/>
          <w:sz w:val="24"/>
          <w:szCs w:val="24"/>
        </w:rPr>
        <w:tab/>
        <w:t>Lender has full right, power and authority to execute, deliver and perform its obligations under the Contract, the DUS Addendum, the Reserve Agreement and the Loss Sharing Agreement, including granting a security interest as contemplated in the Reserve Agreement in certain collateral (the "Acceptable Collateral"); the Contract, the DUS Addendum, the Reserve Agreement and the Loss Sharing Agreement have been duly authorized, executed and delivered by Lender; and the Contract, the DUS Addendum, the Reserve Agreement and the Loss Sharing Agreement constitute the legal, valid and binding obligations of Lender, enforceable against Lender by Fannie Mae and Collateral Custodian in accordance with their terms except to the extent enforcement thereof may be limited or affected by any applicable bankruptcy, insolvency, receivership, reorganization, moratorium or similar laws affecting creditors' rights generally or by general principles of equity (whether enforcement is sought in a proceeding in equity, an action at law, or otherwise).</w:t>
      </w:r>
    </w:p>
    <w:p w14:paraId="5B030C25" w14:textId="77777777" w:rsidR="00E705D2" w:rsidRPr="007A4977" w:rsidRDefault="00E705D2" w:rsidP="009140C9">
      <w:pPr>
        <w:suppressAutoHyphens/>
        <w:spacing w:after="0"/>
        <w:jc w:val="both"/>
        <w:rPr>
          <w:rFonts w:ascii="Times New Roman" w:hAnsi="Times New Roman"/>
          <w:spacing w:val="-3"/>
          <w:sz w:val="24"/>
          <w:szCs w:val="24"/>
        </w:rPr>
      </w:pPr>
    </w:p>
    <w:p w14:paraId="1EF5DEBB" w14:textId="77777777" w:rsidR="00E705D2" w:rsidRPr="007A4977" w:rsidRDefault="00E705D2" w:rsidP="00E705D2">
      <w:pPr>
        <w:suppressAutoHyphens/>
        <w:jc w:val="both"/>
        <w:rPr>
          <w:rFonts w:ascii="Times New Roman" w:hAnsi="Times New Roman"/>
          <w:spacing w:val="-3"/>
          <w:sz w:val="24"/>
          <w:szCs w:val="24"/>
        </w:rPr>
      </w:pPr>
      <w:r w:rsidRPr="007A4977">
        <w:rPr>
          <w:rFonts w:ascii="Times New Roman" w:hAnsi="Times New Roman"/>
          <w:spacing w:val="-3"/>
          <w:sz w:val="24"/>
          <w:szCs w:val="24"/>
        </w:rPr>
        <w:tab/>
        <w:t>3.</w:t>
      </w:r>
      <w:r w:rsidRPr="007A4977">
        <w:rPr>
          <w:rFonts w:ascii="Times New Roman" w:hAnsi="Times New Roman"/>
          <w:spacing w:val="-3"/>
          <w:sz w:val="24"/>
          <w:szCs w:val="24"/>
        </w:rPr>
        <w:tab/>
        <w:t>Neither the execution and delivery by Lender of the Contract, the DUS Addendum, the Reserve Agreement and the Loss Sharing Agreement, nor the performance by Lender of its obligations under, nor the compliance by Lender with any of the provisions of, the Contract, the DUS Addendum, the Reserve Agreement and the Loss Sharing Agreement violate any provisions of the Organizational Documents of Lender, or any law or regulations applicable to Lender or its assets or operations or court decree known to us to be applicable to or binding upon Lender; and none of such actions will result in a breach of, or constitute a default under, any material agreement, indenture or other instrument [known to us, after reasonable inquiry]</w:t>
      </w:r>
      <w:r w:rsidRPr="007A4977">
        <w:rPr>
          <w:rStyle w:val="FootnoteReference"/>
          <w:rFonts w:ascii="Times New Roman" w:hAnsi="Times New Roman"/>
          <w:spacing w:val="-3"/>
          <w:sz w:val="24"/>
          <w:szCs w:val="24"/>
        </w:rPr>
        <w:footnoteReference w:id="1"/>
      </w:r>
      <w:r w:rsidRPr="007A4977">
        <w:rPr>
          <w:rFonts w:ascii="Times New Roman" w:hAnsi="Times New Roman"/>
          <w:spacing w:val="-3"/>
          <w:sz w:val="24"/>
          <w:szCs w:val="24"/>
        </w:rPr>
        <w:t xml:space="preserve"> to which Lender is a party or by which it or its assets or operations is bound, and any and all authorizations or approvals of or consents to pledge and assignment of such interest as Lender has in such Acceptable Collateral to Collateral Custodian as of the date of this opinion by any federal, state, or other governmental regulatory agency at the time having jurisdiction in the premises have been obtained.</w:t>
      </w:r>
    </w:p>
    <w:p w14:paraId="2E7961B2" w14:textId="77777777" w:rsidR="00E705D2" w:rsidRPr="007A4977" w:rsidRDefault="00E705D2" w:rsidP="009140C9">
      <w:pPr>
        <w:suppressAutoHyphens/>
        <w:spacing w:after="0"/>
        <w:jc w:val="both"/>
        <w:rPr>
          <w:rFonts w:ascii="Times New Roman" w:hAnsi="Times New Roman"/>
          <w:spacing w:val="-3"/>
          <w:sz w:val="24"/>
          <w:szCs w:val="24"/>
        </w:rPr>
      </w:pPr>
    </w:p>
    <w:p w14:paraId="01A5B293" w14:textId="77777777" w:rsidR="00E705D2" w:rsidRPr="007A4977" w:rsidRDefault="00E705D2" w:rsidP="00E705D2">
      <w:pPr>
        <w:suppressAutoHyphens/>
        <w:jc w:val="both"/>
        <w:rPr>
          <w:rFonts w:ascii="Times New Roman" w:hAnsi="Times New Roman"/>
          <w:spacing w:val="-3"/>
          <w:sz w:val="24"/>
          <w:szCs w:val="24"/>
        </w:rPr>
      </w:pPr>
      <w:r w:rsidRPr="007A4977">
        <w:rPr>
          <w:rFonts w:ascii="Times New Roman" w:hAnsi="Times New Roman"/>
          <w:spacing w:val="-3"/>
          <w:sz w:val="24"/>
          <w:szCs w:val="24"/>
        </w:rPr>
        <w:tab/>
        <w:t>4.</w:t>
      </w:r>
      <w:r w:rsidRPr="007A4977">
        <w:rPr>
          <w:rFonts w:ascii="Times New Roman" w:hAnsi="Times New Roman"/>
          <w:spacing w:val="-3"/>
          <w:sz w:val="24"/>
          <w:szCs w:val="24"/>
        </w:rPr>
        <w:tab/>
        <w:t>There is not pending or, to the best of our knowledge, threatened any action, suit, proceeding, inquiry or investigation before any court, public board or regulatory agency, against or affecting Lender or its assets or operations, wherein an unfavorable decision, ruling or finding could adversely affect Lender's powers or existence or the validity or enforceability of, or Lender's ability to perform its obligations under, the Contract, the DUS Addendum, the Reserve Agreement and the Loss Sharing Agreement, or could result in any material adverse change in the business, condition (financial or otherwise) or operation of Lender.</w:t>
      </w:r>
    </w:p>
    <w:p w14:paraId="4CC05AC3" w14:textId="77777777" w:rsidR="00E705D2" w:rsidRPr="007A4977" w:rsidRDefault="00E705D2" w:rsidP="009140C9">
      <w:pPr>
        <w:suppressAutoHyphens/>
        <w:spacing w:after="0"/>
        <w:jc w:val="both"/>
        <w:rPr>
          <w:rFonts w:ascii="Times New Roman" w:hAnsi="Times New Roman"/>
          <w:spacing w:val="-3"/>
          <w:sz w:val="24"/>
          <w:szCs w:val="24"/>
        </w:rPr>
      </w:pPr>
    </w:p>
    <w:p w14:paraId="6B968CBC" w14:textId="28AB628F" w:rsidR="00750A2C" w:rsidRDefault="00E705D2" w:rsidP="00E705D2">
      <w:pPr>
        <w:suppressAutoHyphens/>
        <w:jc w:val="both"/>
        <w:rPr>
          <w:rFonts w:ascii="Times New Roman" w:hAnsi="Times New Roman"/>
          <w:spacing w:val="-3"/>
          <w:sz w:val="24"/>
          <w:szCs w:val="24"/>
        </w:rPr>
      </w:pPr>
      <w:r w:rsidRPr="007A4977">
        <w:rPr>
          <w:rFonts w:ascii="Times New Roman" w:hAnsi="Times New Roman"/>
          <w:spacing w:val="-3"/>
          <w:sz w:val="24"/>
          <w:szCs w:val="24"/>
        </w:rPr>
        <w:tab/>
        <w:t>We are not admitted to practice in, and do not purport to be experts on the laws of any jurisdictions other than the United States and [insert names of jurisdictions, which must include the jurisdiction in which Lender is organized and, unless relying upon a certificate of good standing, the jurisdictions in which general partners or members are organized].  [Insofar as the opinion in paragraph 2 above as to the Contract, the DUS</w:t>
      </w:r>
      <w:r w:rsidR="00750A2C">
        <w:rPr>
          <w:rFonts w:ascii="Times New Roman" w:hAnsi="Times New Roman"/>
          <w:spacing w:val="-3"/>
          <w:sz w:val="24"/>
          <w:szCs w:val="24"/>
        </w:rPr>
        <w:t xml:space="preserve"> </w:t>
      </w:r>
      <w:r w:rsidRPr="007A4977">
        <w:rPr>
          <w:rFonts w:ascii="Times New Roman" w:hAnsi="Times New Roman"/>
          <w:spacing w:val="-3"/>
          <w:sz w:val="24"/>
          <w:szCs w:val="24"/>
        </w:rPr>
        <w:t xml:space="preserve">Addendum, the Reserve Agreement and the Loss Sharing Agreement, being legal, valid, and binding agreements of Lender, enforceable against it in accordance with their terms, are governed by the laws of the </w:t>
      </w:r>
    </w:p>
    <w:p w14:paraId="0A66CEE0" w14:textId="7F1BE113" w:rsidR="00E705D2" w:rsidRPr="007A4977" w:rsidRDefault="00E705D2" w:rsidP="00E705D2">
      <w:pPr>
        <w:suppressAutoHyphens/>
        <w:jc w:val="both"/>
        <w:rPr>
          <w:rFonts w:ascii="Times New Roman" w:hAnsi="Times New Roman"/>
          <w:spacing w:val="-3"/>
          <w:sz w:val="24"/>
          <w:szCs w:val="24"/>
        </w:rPr>
      </w:pPr>
      <w:r w:rsidRPr="007A4977">
        <w:rPr>
          <w:rFonts w:ascii="Times New Roman" w:hAnsi="Times New Roman"/>
          <w:spacing w:val="-3"/>
          <w:sz w:val="24"/>
          <w:szCs w:val="24"/>
        </w:rPr>
        <w:t>District of Columbia, we have, with your permission, rendered our opinion based on the law of [insert names of jurisdictions referenced in prior sentence] and not the District of Columbia.</w:t>
      </w:r>
      <w:r w:rsidRPr="007A4977">
        <w:rPr>
          <w:rStyle w:val="FootnoteReference"/>
          <w:rFonts w:ascii="Times New Roman" w:hAnsi="Times New Roman"/>
          <w:spacing w:val="-3"/>
          <w:sz w:val="24"/>
          <w:szCs w:val="24"/>
        </w:rPr>
        <w:footnoteReference w:id="2"/>
      </w:r>
      <w:r w:rsidRPr="007A4977">
        <w:rPr>
          <w:rFonts w:ascii="Times New Roman" w:hAnsi="Times New Roman"/>
          <w:spacing w:val="-3"/>
          <w:sz w:val="24"/>
          <w:szCs w:val="24"/>
        </w:rPr>
        <w:t xml:space="preserve">  </w:t>
      </w:r>
    </w:p>
    <w:p w14:paraId="1AAB7CD6" w14:textId="77777777" w:rsidR="00E705D2" w:rsidRPr="007A4977" w:rsidRDefault="00E705D2" w:rsidP="009140C9">
      <w:pPr>
        <w:suppressAutoHyphens/>
        <w:spacing w:after="0"/>
        <w:jc w:val="both"/>
        <w:rPr>
          <w:rFonts w:ascii="Times New Roman" w:hAnsi="Times New Roman"/>
          <w:spacing w:val="-3"/>
          <w:sz w:val="24"/>
          <w:szCs w:val="24"/>
        </w:rPr>
      </w:pPr>
    </w:p>
    <w:p w14:paraId="3FE0E7D9" w14:textId="77777777" w:rsidR="00E705D2" w:rsidRPr="007A4977" w:rsidRDefault="00E705D2" w:rsidP="00E705D2">
      <w:pPr>
        <w:suppressAutoHyphens/>
        <w:jc w:val="both"/>
        <w:rPr>
          <w:rFonts w:ascii="Times New Roman" w:hAnsi="Times New Roman"/>
          <w:spacing w:val="-3"/>
          <w:sz w:val="24"/>
          <w:szCs w:val="24"/>
        </w:rPr>
      </w:pPr>
      <w:r w:rsidRPr="007A4977">
        <w:rPr>
          <w:rFonts w:ascii="Times New Roman" w:hAnsi="Times New Roman"/>
          <w:spacing w:val="-3"/>
          <w:sz w:val="24"/>
          <w:szCs w:val="24"/>
        </w:rPr>
        <w:tab/>
        <w:t>We are rendering the opinion to you at the request of our client for your benefit in connection with the delivery of the Contract, the DUS Addendum, the Reserve Agreement and the Loss Sharing Agreement, and the opinion may not be relied upon by any party other than the persons to whom it is addressed without our prior written approval.</w:t>
      </w:r>
    </w:p>
    <w:p w14:paraId="322B3BF6" w14:textId="77777777" w:rsidR="00E705D2" w:rsidRPr="007A4977" w:rsidRDefault="00E705D2" w:rsidP="00E705D2">
      <w:pPr>
        <w:suppressAutoHyphens/>
        <w:jc w:val="both"/>
        <w:rPr>
          <w:rFonts w:ascii="Times New Roman" w:hAnsi="Times New Roman"/>
          <w:spacing w:val="-3"/>
          <w:sz w:val="24"/>
          <w:szCs w:val="24"/>
        </w:rPr>
      </w:pPr>
    </w:p>
    <w:p w14:paraId="3FA814D3" w14:textId="77777777" w:rsidR="00E705D2" w:rsidRPr="007A4977" w:rsidRDefault="00E705D2" w:rsidP="00E705D2">
      <w:pPr>
        <w:suppressAutoHyphens/>
        <w:jc w:val="both"/>
        <w:rPr>
          <w:rFonts w:ascii="Times New Roman" w:hAnsi="Times New Roman"/>
          <w:spacing w:val="-3"/>
          <w:sz w:val="24"/>
          <w:szCs w:val="24"/>
        </w:rPr>
      </w:pPr>
      <w:r w:rsidRPr="007A4977">
        <w:rPr>
          <w:rFonts w:ascii="Times New Roman" w:hAnsi="Times New Roman"/>
          <w:spacing w:val="-3"/>
          <w:sz w:val="24"/>
          <w:szCs w:val="24"/>
        </w:rPr>
        <w:tab/>
      </w:r>
      <w:r w:rsidRPr="007A4977">
        <w:rPr>
          <w:rFonts w:ascii="Times New Roman" w:hAnsi="Times New Roman"/>
          <w:spacing w:val="-3"/>
          <w:sz w:val="24"/>
          <w:szCs w:val="24"/>
        </w:rPr>
        <w:tab/>
      </w:r>
      <w:r w:rsidRPr="007A4977">
        <w:rPr>
          <w:rFonts w:ascii="Times New Roman" w:hAnsi="Times New Roman"/>
          <w:spacing w:val="-3"/>
          <w:sz w:val="24"/>
          <w:szCs w:val="24"/>
        </w:rPr>
        <w:tab/>
      </w:r>
      <w:r w:rsidRPr="007A4977">
        <w:rPr>
          <w:rFonts w:ascii="Times New Roman" w:hAnsi="Times New Roman"/>
          <w:spacing w:val="-3"/>
          <w:sz w:val="24"/>
          <w:szCs w:val="24"/>
        </w:rPr>
        <w:tab/>
      </w:r>
      <w:r w:rsidRPr="007A4977">
        <w:rPr>
          <w:rFonts w:ascii="Times New Roman" w:hAnsi="Times New Roman"/>
          <w:spacing w:val="-3"/>
          <w:sz w:val="24"/>
          <w:szCs w:val="24"/>
        </w:rPr>
        <w:tab/>
      </w:r>
      <w:r w:rsidRPr="007A4977">
        <w:rPr>
          <w:rFonts w:ascii="Times New Roman" w:hAnsi="Times New Roman"/>
          <w:spacing w:val="-3"/>
          <w:sz w:val="24"/>
          <w:szCs w:val="24"/>
        </w:rPr>
        <w:tab/>
        <w:t>Very truly yours,</w:t>
      </w:r>
    </w:p>
    <w:sectPr w:rsidR="00E705D2" w:rsidRPr="007A4977" w:rsidSect="00750A2C">
      <w:footerReference w:type="default" r:id="rId11"/>
      <w:headerReference w:type="first" r:id="rId12"/>
      <w:footerReference w:type="first" r:id="rId13"/>
      <w:pgSz w:w="12240" w:h="15840" w:code="1"/>
      <w:pgMar w:top="1080" w:right="1080" w:bottom="1080" w:left="108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9C0E3" w14:textId="77777777" w:rsidR="00477553" w:rsidRDefault="00477553" w:rsidP="00790E8C">
      <w:r>
        <w:separator/>
      </w:r>
    </w:p>
  </w:endnote>
  <w:endnote w:type="continuationSeparator" w:id="0">
    <w:p w14:paraId="4D49959D" w14:textId="77777777" w:rsidR="00477553" w:rsidRDefault="00477553" w:rsidP="0079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7A55D" w14:textId="157A6A5F" w:rsidR="00790E8C" w:rsidRPr="008E6807" w:rsidRDefault="002147B2" w:rsidP="002147B2">
    <w:pPr>
      <w:pStyle w:val="Footer"/>
      <w:pBdr>
        <w:top w:val="single" w:sz="4" w:space="1" w:color="888888" w:themeColor="text1" w:themeTint="80"/>
      </w:pBdr>
      <w:tabs>
        <w:tab w:val="clear" w:pos="10800"/>
        <w:tab w:val="left" w:pos="9720"/>
        <w:tab w:val="left" w:pos="10440"/>
      </w:tabs>
      <w:spacing w:after="0"/>
      <w:rPr>
        <w:noProof/>
        <w:color w:val="auto"/>
      </w:rPr>
    </w:pPr>
    <w:r w:rsidRPr="008E6807">
      <w:rPr>
        <w:rFonts w:cstheme="minorHAnsi"/>
        <w:color w:val="auto"/>
      </w:rPr>
      <w:t>©</w:t>
    </w:r>
    <w:r w:rsidRPr="008E6807">
      <w:rPr>
        <w:color w:val="auto"/>
      </w:rPr>
      <w:t xml:space="preserve"> </w:t>
    </w:r>
    <w:r w:rsidRPr="008E6807">
      <w:rPr>
        <w:color w:val="auto"/>
      </w:rPr>
      <w:fldChar w:fldCharType="begin"/>
    </w:r>
    <w:r w:rsidRPr="008E6807">
      <w:rPr>
        <w:color w:val="auto"/>
      </w:rPr>
      <w:instrText xml:space="preserve"> DATE  \@ "yyyy"  \* MERGEFORMAT </w:instrText>
    </w:r>
    <w:r w:rsidRPr="008E6807">
      <w:rPr>
        <w:color w:val="auto"/>
      </w:rPr>
      <w:fldChar w:fldCharType="separate"/>
    </w:r>
    <w:r w:rsidR="00750A2C">
      <w:rPr>
        <w:noProof/>
        <w:color w:val="auto"/>
      </w:rPr>
      <w:t>2021</w:t>
    </w:r>
    <w:r w:rsidRPr="008E6807">
      <w:rPr>
        <w:color w:val="auto"/>
      </w:rPr>
      <w:fldChar w:fldCharType="end"/>
    </w:r>
    <w:r w:rsidRPr="008E6807">
      <w:rPr>
        <w:color w:val="auto"/>
      </w:rPr>
      <w:t xml:space="preserve"> Fannie Mae. Trademarks of Fannie Mae.</w:t>
    </w:r>
    <w:r w:rsidRPr="008E6807">
      <w:rPr>
        <w:color w:val="auto"/>
      </w:rPr>
      <w:ptab w:relativeTo="margin" w:alignment="center" w:leader="none"/>
    </w:r>
    <w:r w:rsidRPr="008E6807">
      <w:rPr>
        <w:b/>
        <w:color w:val="auto"/>
      </w:rPr>
      <w:t xml:space="preserve">Form </w:t>
    </w:r>
    <w:r w:rsidR="00E705D2">
      <w:rPr>
        <w:b/>
        <w:color w:val="auto"/>
      </w:rPr>
      <w:t>4652</w:t>
    </w:r>
    <w:r w:rsidR="007F446C" w:rsidRPr="008E6807">
      <w:rPr>
        <w:b/>
        <w:color w:val="auto"/>
      </w:rPr>
      <w:t xml:space="preserve"> – </w:t>
    </w:r>
    <w:r w:rsidR="00F8433D">
      <w:rPr>
        <w:b/>
        <w:color w:val="auto"/>
      </w:rPr>
      <w:t>February</w:t>
    </w:r>
    <w:r w:rsidR="00E705D2">
      <w:rPr>
        <w:b/>
        <w:color w:val="auto"/>
      </w:rPr>
      <w:t xml:space="preserve"> 20</w:t>
    </w:r>
    <w:r w:rsidR="00F8433D">
      <w:rPr>
        <w:b/>
        <w:color w:val="auto"/>
      </w:rPr>
      <w:t>21</w:t>
    </w:r>
    <w:r w:rsidRPr="008E6807">
      <w:rPr>
        <w:color w:val="auto"/>
      </w:rPr>
      <w:ptab w:relativeTo="margin" w:alignment="right" w:leader="none"/>
    </w:r>
    <w:r w:rsidRPr="008E6807">
      <w:rPr>
        <w:color w:val="auto"/>
      </w:rPr>
      <w:t xml:space="preserve"> Page </w:t>
    </w:r>
    <w:r w:rsidRPr="008E6807">
      <w:rPr>
        <w:color w:val="auto"/>
      </w:rPr>
      <w:fldChar w:fldCharType="begin"/>
    </w:r>
    <w:r w:rsidRPr="008E6807">
      <w:rPr>
        <w:color w:val="auto"/>
      </w:rPr>
      <w:instrText xml:space="preserve"> PAGE   \* MERGEFORMAT </w:instrText>
    </w:r>
    <w:r w:rsidRPr="008E6807">
      <w:rPr>
        <w:color w:val="auto"/>
      </w:rPr>
      <w:fldChar w:fldCharType="separate"/>
    </w:r>
    <w:r w:rsidRPr="008E6807">
      <w:rPr>
        <w:color w:val="auto"/>
      </w:rPr>
      <w:t>1</w:t>
    </w:r>
    <w:r w:rsidRPr="008E6807">
      <w:rPr>
        <w:noProof/>
        <w:color w:val="auto"/>
      </w:rPr>
      <w:fldChar w:fldCharType="end"/>
    </w:r>
    <w:r w:rsidRPr="008E6807">
      <w:rPr>
        <w:noProof/>
        <w:color w:val="auto"/>
      </w:rPr>
      <w:t xml:space="preserve"> of </w:t>
    </w:r>
    <w:r w:rsidRPr="008E6807">
      <w:rPr>
        <w:noProof/>
        <w:color w:val="auto"/>
      </w:rPr>
      <w:fldChar w:fldCharType="begin"/>
    </w:r>
    <w:r w:rsidRPr="008E6807">
      <w:rPr>
        <w:noProof/>
        <w:color w:val="auto"/>
      </w:rPr>
      <w:instrText xml:space="preserve"> NUMPAGES  \* Arabic  \* MERGEFORMAT </w:instrText>
    </w:r>
    <w:r w:rsidRPr="008E6807">
      <w:rPr>
        <w:noProof/>
        <w:color w:val="auto"/>
      </w:rPr>
      <w:fldChar w:fldCharType="separate"/>
    </w:r>
    <w:r w:rsidRPr="008E6807">
      <w:rPr>
        <w:noProof/>
        <w:color w:val="auto"/>
      </w:rPr>
      <w:t>6</w:t>
    </w:r>
    <w:r w:rsidRPr="008E6807">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092DC" w14:textId="47632A17" w:rsidR="00F91E18" w:rsidRPr="008E6807" w:rsidRDefault="00BF1CB5" w:rsidP="00BF1CB5">
    <w:pPr>
      <w:pStyle w:val="Footer"/>
      <w:pBdr>
        <w:top w:val="single" w:sz="4" w:space="1" w:color="888888" w:themeColor="text1" w:themeTint="80"/>
      </w:pBdr>
      <w:tabs>
        <w:tab w:val="clear" w:pos="10800"/>
        <w:tab w:val="left" w:pos="9720"/>
        <w:tab w:val="left" w:pos="10440"/>
      </w:tabs>
      <w:spacing w:after="0"/>
      <w:rPr>
        <w:noProof/>
        <w:color w:val="auto"/>
      </w:rPr>
    </w:pPr>
    <w:r w:rsidRPr="008E6807">
      <w:rPr>
        <w:rFonts w:cstheme="minorHAnsi"/>
        <w:color w:val="auto"/>
      </w:rPr>
      <w:t>©</w:t>
    </w:r>
    <w:r w:rsidRPr="008E6807">
      <w:rPr>
        <w:color w:val="auto"/>
      </w:rPr>
      <w:t xml:space="preserve"> </w:t>
    </w:r>
    <w:r w:rsidRPr="008E6807">
      <w:rPr>
        <w:color w:val="auto"/>
      </w:rPr>
      <w:fldChar w:fldCharType="begin"/>
    </w:r>
    <w:r w:rsidRPr="008E6807">
      <w:rPr>
        <w:color w:val="auto"/>
      </w:rPr>
      <w:instrText xml:space="preserve"> DATE  \@ "yyyy"  \* MERGEFORMAT </w:instrText>
    </w:r>
    <w:r w:rsidRPr="008E6807">
      <w:rPr>
        <w:color w:val="auto"/>
      </w:rPr>
      <w:fldChar w:fldCharType="separate"/>
    </w:r>
    <w:r w:rsidR="00750A2C">
      <w:rPr>
        <w:noProof/>
        <w:color w:val="auto"/>
      </w:rPr>
      <w:t>2021</w:t>
    </w:r>
    <w:r w:rsidRPr="008E6807">
      <w:rPr>
        <w:color w:val="auto"/>
      </w:rPr>
      <w:fldChar w:fldCharType="end"/>
    </w:r>
    <w:r w:rsidRPr="008E6807">
      <w:rPr>
        <w:color w:val="auto"/>
      </w:rPr>
      <w:t xml:space="preserve"> Fannie Mae. Trademarks of Fannie Mae.</w:t>
    </w:r>
    <w:r w:rsidRPr="008E6807">
      <w:rPr>
        <w:color w:val="auto"/>
      </w:rPr>
      <w:ptab w:relativeTo="margin" w:alignment="center" w:leader="none"/>
    </w:r>
    <w:r w:rsidRPr="008E6807">
      <w:rPr>
        <w:b/>
        <w:color w:val="auto"/>
      </w:rPr>
      <w:t xml:space="preserve">Form </w:t>
    </w:r>
    <w:r w:rsidR="00E705D2">
      <w:rPr>
        <w:b/>
        <w:color w:val="auto"/>
      </w:rPr>
      <w:t>4652</w:t>
    </w:r>
    <w:r w:rsidR="007F446C" w:rsidRPr="008E6807">
      <w:rPr>
        <w:b/>
        <w:color w:val="auto"/>
      </w:rPr>
      <w:t xml:space="preserve"> – </w:t>
    </w:r>
    <w:r w:rsidR="00F8433D">
      <w:rPr>
        <w:b/>
        <w:color w:val="auto"/>
      </w:rPr>
      <w:t>February</w:t>
    </w:r>
    <w:r w:rsidR="00E705D2">
      <w:rPr>
        <w:b/>
        <w:color w:val="auto"/>
      </w:rPr>
      <w:t xml:space="preserve"> 20</w:t>
    </w:r>
    <w:r w:rsidR="00F8433D">
      <w:rPr>
        <w:b/>
        <w:color w:val="auto"/>
      </w:rPr>
      <w:t>21</w:t>
    </w:r>
    <w:r w:rsidRPr="008E6807">
      <w:rPr>
        <w:color w:val="auto"/>
      </w:rPr>
      <w:ptab w:relativeTo="margin" w:alignment="right" w:leader="none"/>
    </w:r>
    <w:r w:rsidRPr="008E6807">
      <w:rPr>
        <w:color w:val="auto"/>
      </w:rPr>
      <w:t xml:space="preserve">    Page </w:t>
    </w:r>
    <w:r w:rsidRPr="008E6807">
      <w:rPr>
        <w:color w:val="auto"/>
      </w:rPr>
      <w:fldChar w:fldCharType="begin"/>
    </w:r>
    <w:r w:rsidRPr="008E6807">
      <w:rPr>
        <w:color w:val="auto"/>
      </w:rPr>
      <w:instrText xml:space="preserve"> PAGE   \* MERGEFORMAT </w:instrText>
    </w:r>
    <w:r w:rsidRPr="008E6807">
      <w:rPr>
        <w:color w:val="auto"/>
      </w:rPr>
      <w:fldChar w:fldCharType="separate"/>
    </w:r>
    <w:r w:rsidRPr="008E6807">
      <w:rPr>
        <w:color w:val="auto"/>
      </w:rPr>
      <w:t>1</w:t>
    </w:r>
    <w:r w:rsidRPr="008E6807">
      <w:rPr>
        <w:noProof/>
        <w:color w:val="auto"/>
      </w:rPr>
      <w:fldChar w:fldCharType="end"/>
    </w:r>
    <w:r w:rsidRPr="008E6807">
      <w:rPr>
        <w:noProof/>
        <w:color w:val="auto"/>
      </w:rPr>
      <w:t xml:space="preserve"> of </w:t>
    </w:r>
    <w:r w:rsidRPr="008E6807">
      <w:rPr>
        <w:noProof/>
        <w:color w:val="auto"/>
      </w:rPr>
      <w:fldChar w:fldCharType="begin"/>
    </w:r>
    <w:r w:rsidRPr="008E6807">
      <w:rPr>
        <w:noProof/>
        <w:color w:val="auto"/>
      </w:rPr>
      <w:instrText xml:space="preserve"> NUMPAGES  \* Arabic  \* MERGEFORMAT </w:instrText>
    </w:r>
    <w:r w:rsidRPr="008E6807">
      <w:rPr>
        <w:noProof/>
        <w:color w:val="auto"/>
      </w:rPr>
      <w:fldChar w:fldCharType="separate"/>
    </w:r>
    <w:r w:rsidRPr="008E6807">
      <w:rPr>
        <w:noProof/>
        <w:color w:val="auto"/>
      </w:rPr>
      <w:t>6</w:t>
    </w:r>
    <w:r w:rsidRPr="008E6807">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EFDA1" w14:textId="77777777" w:rsidR="00477553" w:rsidRDefault="00477553" w:rsidP="00790E8C">
      <w:r>
        <w:separator/>
      </w:r>
    </w:p>
  </w:footnote>
  <w:footnote w:type="continuationSeparator" w:id="0">
    <w:p w14:paraId="6934DF21" w14:textId="77777777" w:rsidR="00477553" w:rsidRDefault="00477553" w:rsidP="00790E8C">
      <w:r>
        <w:continuationSeparator/>
      </w:r>
    </w:p>
  </w:footnote>
  <w:footnote w:id="1">
    <w:p w14:paraId="2C60E66E" w14:textId="77777777" w:rsidR="00E705D2" w:rsidRPr="00B71972" w:rsidRDefault="00E705D2" w:rsidP="00E705D2">
      <w:pPr>
        <w:pStyle w:val="FootnoteText"/>
        <w:tabs>
          <w:tab w:val="left" w:pos="-1440"/>
          <w:tab w:val="left" w:pos="-720"/>
          <w:tab w:val="left" w:pos="0"/>
        </w:tabs>
        <w:suppressAutoHyphens/>
        <w:spacing w:after="240"/>
        <w:ind w:left="720" w:hanging="720"/>
        <w:jc w:val="both"/>
        <w:rPr>
          <w:rFonts w:ascii="Times New Roman" w:hAnsi="Times New Roman"/>
          <w:spacing w:val="-3"/>
          <w:szCs w:val="24"/>
        </w:rPr>
      </w:pPr>
      <w:r w:rsidRPr="00B71972">
        <w:rPr>
          <w:rStyle w:val="FootnoteReference"/>
          <w:rFonts w:ascii="Times New Roman" w:hAnsi="Times New Roman"/>
          <w:spacing w:val="-3"/>
        </w:rPr>
        <w:footnoteRef/>
      </w:r>
      <w:r w:rsidRPr="00B71972">
        <w:rPr>
          <w:rFonts w:ascii="Times New Roman" w:hAnsi="Times New Roman"/>
          <w:spacing w:val="-3"/>
          <w:szCs w:val="24"/>
        </w:rPr>
        <w:tab/>
        <w:t>To be included only if opinion is delivered by counsel other than the general counsel of Lender (or affiliate or general partner or member of Lender).</w:t>
      </w:r>
    </w:p>
  </w:footnote>
  <w:footnote w:id="2">
    <w:p w14:paraId="1C74E3F4" w14:textId="77777777" w:rsidR="00E705D2" w:rsidRPr="00B71972" w:rsidRDefault="00E705D2" w:rsidP="00E705D2">
      <w:pPr>
        <w:pStyle w:val="FootnoteText"/>
        <w:tabs>
          <w:tab w:val="left" w:pos="-1440"/>
          <w:tab w:val="left" w:pos="-720"/>
        </w:tabs>
        <w:suppressAutoHyphens/>
        <w:jc w:val="both"/>
        <w:rPr>
          <w:rFonts w:ascii="Times New Roman" w:hAnsi="Times New Roman"/>
          <w:spacing w:val="-3"/>
          <w:szCs w:val="24"/>
        </w:rPr>
      </w:pPr>
      <w:r w:rsidRPr="00B71972">
        <w:rPr>
          <w:rStyle w:val="FootnoteReference"/>
          <w:rFonts w:ascii="Times New Roman" w:hAnsi="Times New Roman"/>
          <w:spacing w:val="-3"/>
        </w:rPr>
        <w:footnoteRef/>
      </w:r>
      <w:r w:rsidRPr="00B71972">
        <w:rPr>
          <w:rFonts w:ascii="Times New Roman" w:hAnsi="Times New Roman"/>
          <w:spacing w:val="-3"/>
          <w:szCs w:val="24"/>
        </w:rPr>
        <w:tab/>
        <w:t xml:space="preserve">To be included only if Lender's counsel is not admitted in the </w:t>
      </w:r>
      <w:smartTag w:uri="urn:schemas-microsoft-com:office:smarttags" w:element="place">
        <w:smartTag w:uri="urn:schemas-microsoft-com:office:smarttags" w:element="State">
          <w:r w:rsidRPr="00B71972">
            <w:rPr>
              <w:rFonts w:ascii="Times New Roman" w:hAnsi="Times New Roman"/>
              <w:spacing w:val="-3"/>
              <w:szCs w:val="24"/>
            </w:rPr>
            <w:t>District of Columbia</w:t>
          </w:r>
        </w:smartTag>
      </w:smartTag>
      <w:r w:rsidRPr="00B71972">
        <w:rPr>
          <w:rFonts w:ascii="Times New Roman" w:hAnsi="Times New Roman"/>
          <w:spacing w:val="-3"/>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78F76" w14:textId="77777777" w:rsidR="00790E8C" w:rsidRDefault="00790E8C" w:rsidP="005759A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41CF69E"/>
    <w:lvl w:ilvl="0">
      <w:start w:val="1"/>
      <w:numFmt w:val="lowerRoman"/>
      <w:pStyle w:val="ListNumber3"/>
      <w:lvlText w:val="%1."/>
      <w:lvlJc w:val="right"/>
      <w:pPr>
        <w:ind w:left="720" w:hanging="360"/>
      </w:pPr>
      <w:rPr>
        <w:rFonts w:hint="default"/>
      </w:rPr>
    </w:lvl>
  </w:abstractNum>
  <w:abstractNum w:abstractNumId="1" w15:restartNumberingAfterBreak="0">
    <w:nsid w:val="04513FB1"/>
    <w:multiLevelType w:val="hybridMultilevel"/>
    <w:tmpl w:val="522CB826"/>
    <w:lvl w:ilvl="0" w:tplc="4C36491C">
      <w:start w:val="1"/>
      <w:numFmt w:val="bullet"/>
      <w:pStyle w:val="ListBullet2"/>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4B3193"/>
    <w:multiLevelType w:val="hybridMultilevel"/>
    <w:tmpl w:val="1BCCB3B6"/>
    <w:lvl w:ilvl="0" w:tplc="F75E6E48">
      <w:start w:val="1"/>
      <w:numFmt w:val="bullet"/>
      <w:pStyle w:val="ListBullet3"/>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7F1E66"/>
    <w:multiLevelType w:val="hybridMultilevel"/>
    <w:tmpl w:val="D858282A"/>
    <w:lvl w:ilvl="0" w:tplc="299A8740">
      <w:start w:val="1"/>
      <w:numFmt w:val="decimal"/>
      <w:pStyle w:val="NumHeading1"/>
      <w:lvlText w:val="%1)"/>
      <w:lvlJc w:val="left"/>
      <w:pPr>
        <w:ind w:left="1980" w:hanging="720"/>
      </w:pPr>
      <w:rPr>
        <w:rFonts w:hint="default"/>
      </w:rPr>
    </w:lvl>
    <w:lvl w:ilvl="1" w:tplc="053064C6">
      <w:start w:val="1"/>
      <w:numFmt w:val="decimal"/>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B6D4C23"/>
    <w:multiLevelType w:val="hybridMultilevel"/>
    <w:tmpl w:val="2D96330E"/>
    <w:lvl w:ilvl="0" w:tplc="B144EA38">
      <w:start w:val="1"/>
      <w:numFmt w:val="bullet"/>
      <w:pStyle w:val="Table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104D37"/>
    <w:multiLevelType w:val="hybridMultilevel"/>
    <w:tmpl w:val="C4301E68"/>
    <w:lvl w:ilvl="0" w:tplc="299A8740">
      <w:start w:val="1"/>
      <w:numFmt w:val="decimal"/>
      <w:lvlText w:val="%1)"/>
      <w:lvlJc w:val="left"/>
      <w:pPr>
        <w:ind w:left="1980" w:hanging="720"/>
      </w:pPr>
      <w:rPr>
        <w:rFonts w:hint="default"/>
      </w:rPr>
    </w:lvl>
    <w:lvl w:ilvl="1" w:tplc="E2F8E29A">
      <w:start w:val="1"/>
      <w:numFmt w:val="decimal"/>
      <w:pStyle w:val="NumHeading2"/>
      <w:lvlText w:val="%2)"/>
      <w:lvlJc w:val="left"/>
      <w:pPr>
        <w:ind w:left="2340" w:hanging="360"/>
      </w:pPr>
      <w:rPr>
        <w:rFonts w:hint="default"/>
        <w:sz w:val="28"/>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7DA140A"/>
    <w:multiLevelType w:val="hybridMultilevel"/>
    <w:tmpl w:val="191492BE"/>
    <w:lvl w:ilvl="0" w:tplc="E528B27A">
      <w:start w:val="1"/>
      <w:numFmt w:val="bullet"/>
      <w:pStyle w:val="TableTextBullet1"/>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449B4432"/>
    <w:multiLevelType w:val="hybridMultilevel"/>
    <w:tmpl w:val="4DD8E6AE"/>
    <w:lvl w:ilvl="0" w:tplc="5664C118">
      <w:start w:val="1"/>
      <w:numFmt w:val="lowerLetter"/>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1060F5"/>
    <w:multiLevelType w:val="hybridMultilevel"/>
    <w:tmpl w:val="1D68808A"/>
    <w:lvl w:ilvl="0" w:tplc="AD9CEA8A">
      <w:start w:val="1"/>
      <w:numFmt w:val="decimal"/>
      <w:pStyle w:val="QAQuestion"/>
      <w:lvlText w:val="Q%1."/>
      <w:lvlJc w:val="left"/>
      <w:pPr>
        <w:ind w:left="360" w:hanging="360"/>
      </w:pPr>
      <w:rPr>
        <w:rFonts w:ascii="Source Sans Pro" w:hAnsi="Source Sans Pro"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7754120"/>
    <w:multiLevelType w:val="multilevel"/>
    <w:tmpl w:val="7BC242C2"/>
    <w:lvl w:ilvl="0">
      <w:start w:val="1"/>
      <w:numFmt w:val="bullet"/>
      <w:pStyle w:val="ListParagraph"/>
      <w:lvlText w:val=""/>
      <w:lvlJc w:val="left"/>
      <w:pPr>
        <w:tabs>
          <w:tab w:val="num" w:pos="360"/>
        </w:tabs>
        <w:ind w:left="360" w:hanging="216"/>
      </w:pPr>
      <w:rPr>
        <w:rFonts w:ascii="Wingdings" w:hAnsi="Wingdings" w:cs="Times New Roman" w:hint="default"/>
        <w:sz w:val="24"/>
        <w:szCs w:val="24"/>
      </w:rPr>
    </w:lvl>
    <w:lvl w:ilvl="1">
      <w:start w:val="1"/>
      <w:numFmt w:val="bullet"/>
      <w:lvlText w:val=""/>
      <w:lvlJc w:val="left"/>
      <w:pPr>
        <w:tabs>
          <w:tab w:val="num" w:pos="576"/>
        </w:tabs>
        <w:ind w:left="576" w:hanging="216"/>
      </w:pPr>
      <w:rPr>
        <w:rFonts w:ascii="Wingdings 2" w:hAnsi="Wingdings 2" w:cs="Arial Black" w:hint="default"/>
        <w:position w:val="2"/>
        <w:sz w:val="18"/>
      </w:rPr>
    </w:lvl>
    <w:lvl w:ilvl="2">
      <w:start w:val="1"/>
      <w:numFmt w:val="bullet"/>
      <w:lvlText w:val="o"/>
      <w:lvlJc w:val="left"/>
      <w:pPr>
        <w:tabs>
          <w:tab w:val="num" w:pos="792"/>
        </w:tabs>
        <w:ind w:left="792" w:hanging="216"/>
      </w:pPr>
      <w:rPr>
        <w:rFonts w:ascii="Century Gothic" w:hAnsi="Century Gothic" w:cs="Times New Roman" w:hint="default"/>
        <w:position w:val="4"/>
        <w:sz w:val="16"/>
        <w:szCs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10" w15:restartNumberingAfterBreak="0">
    <w:nsid w:val="7139576A"/>
    <w:multiLevelType w:val="hybridMultilevel"/>
    <w:tmpl w:val="296674B2"/>
    <w:lvl w:ilvl="0" w:tplc="593CE4FE">
      <w:start w:val="1"/>
      <w:numFmt w:val="decimal"/>
      <w:pStyle w:val="Num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5718D"/>
    <w:multiLevelType w:val="hybridMultilevel"/>
    <w:tmpl w:val="47F618C8"/>
    <w:lvl w:ilvl="0" w:tplc="94A4ED98">
      <w:start w:val="1"/>
      <w:numFmt w:val="none"/>
      <w:pStyle w:val="Note"/>
      <w:lvlText w:val="Note:"/>
      <w:lvlJc w:val="left"/>
      <w:pPr>
        <w:tabs>
          <w:tab w:val="num" w:pos="1800"/>
        </w:tabs>
        <w:ind w:left="1080"/>
      </w:pPr>
      <w:rPr>
        <w:rFonts w:ascii="Arial Black" w:hAnsi="Arial Black" w:cs="Times New Roman" w:hint="default"/>
        <w:b w:val="0"/>
        <w:i w:val="0"/>
        <w:caps/>
        <w:spacing w:val="20"/>
        <w:sz w:val="16"/>
      </w:rPr>
    </w:lvl>
    <w:lvl w:ilvl="1" w:tplc="6BE01166" w:tentative="1">
      <w:start w:val="1"/>
      <w:numFmt w:val="lowerLetter"/>
      <w:lvlText w:val="%2."/>
      <w:lvlJc w:val="left"/>
      <w:pPr>
        <w:tabs>
          <w:tab w:val="num" w:pos="1944"/>
        </w:tabs>
        <w:ind w:left="1944" w:hanging="360"/>
      </w:pPr>
      <w:rPr>
        <w:rFonts w:cs="Times New Roman"/>
      </w:rPr>
    </w:lvl>
    <w:lvl w:ilvl="2" w:tplc="BC1AA38C" w:tentative="1">
      <w:start w:val="1"/>
      <w:numFmt w:val="lowerRoman"/>
      <w:lvlText w:val="%3."/>
      <w:lvlJc w:val="right"/>
      <w:pPr>
        <w:tabs>
          <w:tab w:val="num" w:pos="2664"/>
        </w:tabs>
        <w:ind w:left="2664" w:hanging="180"/>
      </w:pPr>
      <w:rPr>
        <w:rFonts w:cs="Times New Roman"/>
      </w:rPr>
    </w:lvl>
    <w:lvl w:ilvl="3" w:tplc="E5209E5E" w:tentative="1">
      <w:start w:val="1"/>
      <w:numFmt w:val="decimal"/>
      <w:lvlText w:val="%4."/>
      <w:lvlJc w:val="left"/>
      <w:pPr>
        <w:tabs>
          <w:tab w:val="num" w:pos="3384"/>
        </w:tabs>
        <w:ind w:left="3384" w:hanging="360"/>
      </w:pPr>
      <w:rPr>
        <w:rFonts w:cs="Times New Roman"/>
      </w:rPr>
    </w:lvl>
    <w:lvl w:ilvl="4" w:tplc="F6F0EF5A" w:tentative="1">
      <w:start w:val="1"/>
      <w:numFmt w:val="lowerLetter"/>
      <w:lvlText w:val="%5."/>
      <w:lvlJc w:val="left"/>
      <w:pPr>
        <w:tabs>
          <w:tab w:val="num" w:pos="4104"/>
        </w:tabs>
        <w:ind w:left="4104" w:hanging="360"/>
      </w:pPr>
      <w:rPr>
        <w:rFonts w:cs="Times New Roman"/>
      </w:rPr>
    </w:lvl>
    <w:lvl w:ilvl="5" w:tplc="18667BA0" w:tentative="1">
      <w:start w:val="1"/>
      <w:numFmt w:val="lowerRoman"/>
      <w:lvlText w:val="%6."/>
      <w:lvlJc w:val="right"/>
      <w:pPr>
        <w:tabs>
          <w:tab w:val="num" w:pos="4824"/>
        </w:tabs>
        <w:ind w:left="4824" w:hanging="180"/>
      </w:pPr>
      <w:rPr>
        <w:rFonts w:cs="Times New Roman"/>
      </w:rPr>
    </w:lvl>
    <w:lvl w:ilvl="6" w:tplc="1A5C7DC4" w:tentative="1">
      <w:start w:val="1"/>
      <w:numFmt w:val="decimal"/>
      <w:lvlText w:val="%7."/>
      <w:lvlJc w:val="left"/>
      <w:pPr>
        <w:tabs>
          <w:tab w:val="num" w:pos="5544"/>
        </w:tabs>
        <w:ind w:left="5544" w:hanging="360"/>
      </w:pPr>
      <w:rPr>
        <w:rFonts w:cs="Times New Roman"/>
      </w:rPr>
    </w:lvl>
    <w:lvl w:ilvl="7" w:tplc="6A00F5E4" w:tentative="1">
      <w:start w:val="1"/>
      <w:numFmt w:val="lowerLetter"/>
      <w:lvlText w:val="%8."/>
      <w:lvlJc w:val="left"/>
      <w:pPr>
        <w:tabs>
          <w:tab w:val="num" w:pos="6264"/>
        </w:tabs>
        <w:ind w:left="6264" w:hanging="360"/>
      </w:pPr>
      <w:rPr>
        <w:rFonts w:cs="Times New Roman"/>
      </w:rPr>
    </w:lvl>
    <w:lvl w:ilvl="8" w:tplc="C200275E" w:tentative="1">
      <w:start w:val="1"/>
      <w:numFmt w:val="lowerRoman"/>
      <w:lvlText w:val="%9."/>
      <w:lvlJc w:val="right"/>
      <w:pPr>
        <w:tabs>
          <w:tab w:val="num" w:pos="6984"/>
        </w:tabs>
        <w:ind w:left="6984" w:hanging="180"/>
      </w:pPr>
      <w:rPr>
        <w:rFonts w:cs="Times New Roman"/>
      </w:rPr>
    </w:lvl>
  </w:abstractNum>
  <w:num w:numId="1">
    <w:abstractNumId w:val="6"/>
  </w:num>
  <w:num w:numId="2">
    <w:abstractNumId w:val="4"/>
  </w:num>
  <w:num w:numId="3">
    <w:abstractNumId w:val="8"/>
  </w:num>
  <w:num w:numId="4">
    <w:abstractNumId w:val="0"/>
  </w:num>
  <w:num w:numId="5">
    <w:abstractNumId w:val="7"/>
  </w:num>
  <w:num w:numId="6">
    <w:abstractNumId w:val="9"/>
  </w:num>
  <w:num w:numId="7">
    <w:abstractNumId w:val="11"/>
  </w:num>
  <w:num w:numId="8">
    <w:abstractNumId w:val="3"/>
  </w:num>
  <w:num w:numId="9">
    <w:abstractNumId w:val="10"/>
  </w:num>
  <w:num w:numId="10">
    <w:abstractNumId w:val="5"/>
  </w:num>
  <w:num w:numId="11">
    <w:abstractNumId w:val="1"/>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80"/>
    <w:rsid w:val="0000133D"/>
    <w:rsid w:val="00023B9C"/>
    <w:rsid w:val="000245AA"/>
    <w:rsid w:val="00026B46"/>
    <w:rsid w:val="00033A3A"/>
    <w:rsid w:val="0004197F"/>
    <w:rsid w:val="00055F6D"/>
    <w:rsid w:val="000616D1"/>
    <w:rsid w:val="00067EB0"/>
    <w:rsid w:val="00072B46"/>
    <w:rsid w:val="000937D4"/>
    <w:rsid w:val="00093D36"/>
    <w:rsid w:val="000B5765"/>
    <w:rsid w:val="000B777D"/>
    <w:rsid w:val="000C3B15"/>
    <w:rsid w:val="000D3E5B"/>
    <w:rsid w:val="000D767B"/>
    <w:rsid w:val="000E38EC"/>
    <w:rsid w:val="000F0A17"/>
    <w:rsid w:val="00110DF8"/>
    <w:rsid w:val="001255ED"/>
    <w:rsid w:val="00135C2A"/>
    <w:rsid w:val="00165719"/>
    <w:rsid w:val="00172C48"/>
    <w:rsid w:val="00173324"/>
    <w:rsid w:val="0019009A"/>
    <w:rsid w:val="00193021"/>
    <w:rsid w:val="001E2F05"/>
    <w:rsid w:val="001F1485"/>
    <w:rsid w:val="002147B2"/>
    <w:rsid w:val="00225B87"/>
    <w:rsid w:val="0024359C"/>
    <w:rsid w:val="0024479E"/>
    <w:rsid w:val="00252BEB"/>
    <w:rsid w:val="00276B5B"/>
    <w:rsid w:val="00285128"/>
    <w:rsid w:val="002865DE"/>
    <w:rsid w:val="002962E3"/>
    <w:rsid w:val="002B2D70"/>
    <w:rsid w:val="002E0564"/>
    <w:rsid w:val="002E1428"/>
    <w:rsid w:val="00316612"/>
    <w:rsid w:val="0033756D"/>
    <w:rsid w:val="0034399D"/>
    <w:rsid w:val="0037083D"/>
    <w:rsid w:val="00376F2D"/>
    <w:rsid w:val="003927BD"/>
    <w:rsid w:val="003B70A7"/>
    <w:rsid w:val="003C2B03"/>
    <w:rsid w:val="003E11E3"/>
    <w:rsid w:val="003F1AF7"/>
    <w:rsid w:val="00401761"/>
    <w:rsid w:val="00405742"/>
    <w:rsid w:val="004117E7"/>
    <w:rsid w:val="0044315E"/>
    <w:rsid w:val="00467CDB"/>
    <w:rsid w:val="00477553"/>
    <w:rsid w:val="00480A60"/>
    <w:rsid w:val="00485680"/>
    <w:rsid w:val="00493247"/>
    <w:rsid w:val="004A0130"/>
    <w:rsid w:val="004C3C38"/>
    <w:rsid w:val="004C538C"/>
    <w:rsid w:val="004C6F8E"/>
    <w:rsid w:val="004C711A"/>
    <w:rsid w:val="004D27B2"/>
    <w:rsid w:val="004D335E"/>
    <w:rsid w:val="004F5963"/>
    <w:rsid w:val="00500138"/>
    <w:rsid w:val="0051530E"/>
    <w:rsid w:val="00523F64"/>
    <w:rsid w:val="0054614B"/>
    <w:rsid w:val="00566BCD"/>
    <w:rsid w:val="00574EBC"/>
    <w:rsid w:val="005759A0"/>
    <w:rsid w:val="0058167D"/>
    <w:rsid w:val="00590753"/>
    <w:rsid w:val="005917E6"/>
    <w:rsid w:val="005A1D9D"/>
    <w:rsid w:val="005B2A38"/>
    <w:rsid w:val="005B6FC8"/>
    <w:rsid w:val="005D1A5C"/>
    <w:rsid w:val="006334F9"/>
    <w:rsid w:val="0063396A"/>
    <w:rsid w:val="0063454F"/>
    <w:rsid w:val="00654670"/>
    <w:rsid w:val="00681838"/>
    <w:rsid w:val="00682746"/>
    <w:rsid w:val="00696BDE"/>
    <w:rsid w:val="006A0E5F"/>
    <w:rsid w:val="006B7D13"/>
    <w:rsid w:val="006E6790"/>
    <w:rsid w:val="006F2097"/>
    <w:rsid w:val="00750A2C"/>
    <w:rsid w:val="007520AC"/>
    <w:rsid w:val="00760B65"/>
    <w:rsid w:val="00765248"/>
    <w:rsid w:val="00775741"/>
    <w:rsid w:val="00790E8C"/>
    <w:rsid w:val="007A0CBF"/>
    <w:rsid w:val="007A4977"/>
    <w:rsid w:val="007A7D55"/>
    <w:rsid w:val="007B0B1B"/>
    <w:rsid w:val="007B2B6E"/>
    <w:rsid w:val="007C4BDD"/>
    <w:rsid w:val="007E1DCE"/>
    <w:rsid w:val="007F446C"/>
    <w:rsid w:val="00807C16"/>
    <w:rsid w:val="008100B7"/>
    <w:rsid w:val="00816CC3"/>
    <w:rsid w:val="008245F5"/>
    <w:rsid w:val="008718AE"/>
    <w:rsid w:val="0088347D"/>
    <w:rsid w:val="008C6115"/>
    <w:rsid w:val="008E6807"/>
    <w:rsid w:val="00902F97"/>
    <w:rsid w:val="009140C9"/>
    <w:rsid w:val="00934172"/>
    <w:rsid w:val="00941667"/>
    <w:rsid w:val="0094563D"/>
    <w:rsid w:val="00947FBF"/>
    <w:rsid w:val="00983909"/>
    <w:rsid w:val="00985195"/>
    <w:rsid w:val="009958C9"/>
    <w:rsid w:val="009A689F"/>
    <w:rsid w:val="009A777D"/>
    <w:rsid w:val="009B222A"/>
    <w:rsid w:val="009C28FB"/>
    <w:rsid w:val="009D18F2"/>
    <w:rsid w:val="009D1C36"/>
    <w:rsid w:val="009F150D"/>
    <w:rsid w:val="00A16D21"/>
    <w:rsid w:val="00A2711B"/>
    <w:rsid w:val="00A30EA7"/>
    <w:rsid w:val="00A37DF2"/>
    <w:rsid w:val="00A521BC"/>
    <w:rsid w:val="00A52723"/>
    <w:rsid w:val="00A52D42"/>
    <w:rsid w:val="00A54BBA"/>
    <w:rsid w:val="00A5620A"/>
    <w:rsid w:val="00A56EAF"/>
    <w:rsid w:val="00A74F69"/>
    <w:rsid w:val="00AB5C77"/>
    <w:rsid w:val="00AF6DD9"/>
    <w:rsid w:val="00AF7A9E"/>
    <w:rsid w:val="00B0399E"/>
    <w:rsid w:val="00B21DD3"/>
    <w:rsid w:val="00B450D7"/>
    <w:rsid w:val="00B578FA"/>
    <w:rsid w:val="00B63FBB"/>
    <w:rsid w:val="00B650C8"/>
    <w:rsid w:val="00B7649E"/>
    <w:rsid w:val="00B80860"/>
    <w:rsid w:val="00B82D12"/>
    <w:rsid w:val="00B94365"/>
    <w:rsid w:val="00BA1C54"/>
    <w:rsid w:val="00BA2714"/>
    <w:rsid w:val="00BA3942"/>
    <w:rsid w:val="00BB6229"/>
    <w:rsid w:val="00BD7FFA"/>
    <w:rsid w:val="00BF1CB5"/>
    <w:rsid w:val="00C0592B"/>
    <w:rsid w:val="00C12B6A"/>
    <w:rsid w:val="00C24392"/>
    <w:rsid w:val="00C3166D"/>
    <w:rsid w:val="00C3661C"/>
    <w:rsid w:val="00C37BC2"/>
    <w:rsid w:val="00CA6F94"/>
    <w:rsid w:val="00CD2C32"/>
    <w:rsid w:val="00D03A09"/>
    <w:rsid w:val="00D35A08"/>
    <w:rsid w:val="00D64B1C"/>
    <w:rsid w:val="00D71DFE"/>
    <w:rsid w:val="00D72280"/>
    <w:rsid w:val="00D766DB"/>
    <w:rsid w:val="00D90834"/>
    <w:rsid w:val="00D930C3"/>
    <w:rsid w:val="00D97447"/>
    <w:rsid w:val="00DB6C03"/>
    <w:rsid w:val="00DC067B"/>
    <w:rsid w:val="00DC207A"/>
    <w:rsid w:val="00DC6D73"/>
    <w:rsid w:val="00DD5743"/>
    <w:rsid w:val="00DD734F"/>
    <w:rsid w:val="00DE6ECF"/>
    <w:rsid w:val="00E06450"/>
    <w:rsid w:val="00E11129"/>
    <w:rsid w:val="00E3254E"/>
    <w:rsid w:val="00E571DA"/>
    <w:rsid w:val="00E57E01"/>
    <w:rsid w:val="00E705D2"/>
    <w:rsid w:val="00E71AC8"/>
    <w:rsid w:val="00E774EF"/>
    <w:rsid w:val="00EB0F08"/>
    <w:rsid w:val="00EC00F7"/>
    <w:rsid w:val="00EC19D0"/>
    <w:rsid w:val="00ED0B67"/>
    <w:rsid w:val="00ED3FAE"/>
    <w:rsid w:val="00ED738D"/>
    <w:rsid w:val="00F1049D"/>
    <w:rsid w:val="00F13F4C"/>
    <w:rsid w:val="00F4210F"/>
    <w:rsid w:val="00F458CB"/>
    <w:rsid w:val="00F527D4"/>
    <w:rsid w:val="00F8433D"/>
    <w:rsid w:val="00F847CF"/>
    <w:rsid w:val="00F86282"/>
    <w:rsid w:val="00F91E18"/>
    <w:rsid w:val="00F945EF"/>
    <w:rsid w:val="00FB659F"/>
    <w:rsid w:val="00FD031A"/>
    <w:rsid w:val="00FD09C0"/>
    <w:rsid w:val="00FE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4817"/>
    <o:shapelayout v:ext="edit">
      <o:idmap v:ext="edit" data="1"/>
    </o:shapelayout>
  </w:shapeDefaults>
  <w:decimalSymbol w:val="."/>
  <w:listSeparator w:val=","/>
  <w14:docId w14:val="6B4326D6"/>
  <w15:docId w15:val="{4256D23A-B4DF-485A-BB4F-F6A27C36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47"/>
    <w:pPr>
      <w:spacing w:after="120"/>
    </w:pPr>
    <w:rPr>
      <w:sz w:val="20"/>
    </w:rPr>
  </w:style>
  <w:style w:type="paragraph" w:styleId="Heading1">
    <w:name w:val="heading 1"/>
    <w:basedOn w:val="Normal"/>
    <w:next w:val="Normal"/>
    <w:link w:val="Heading1Char"/>
    <w:semiHidden/>
    <w:qFormat/>
    <w:rsid w:val="00072B46"/>
    <w:pPr>
      <w:keepNext/>
      <w:keepLines/>
      <w:spacing w:after="60"/>
      <w:outlineLvl w:val="0"/>
    </w:pPr>
    <w:rPr>
      <w:rFonts w:asciiTheme="majorHAnsi" w:eastAsiaTheme="majorEastAsia" w:hAnsiTheme="majorHAnsi" w:cstheme="majorBidi"/>
      <w:b/>
      <w:color w:val="05304D" w:themeColor="text2"/>
      <w:kern w:val="28"/>
      <w:sz w:val="32"/>
      <w:szCs w:val="56"/>
    </w:rPr>
  </w:style>
  <w:style w:type="paragraph" w:styleId="Heading2">
    <w:name w:val="heading 2"/>
    <w:basedOn w:val="Heading1"/>
    <w:next w:val="Normal"/>
    <w:link w:val="Heading2Char"/>
    <w:semiHidden/>
    <w:qFormat/>
    <w:rsid w:val="00F847CF"/>
    <w:pPr>
      <w:outlineLvl w:val="1"/>
    </w:pPr>
    <w:rPr>
      <w:sz w:val="28"/>
      <w:szCs w:val="26"/>
    </w:rPr>
  </w:style>
  <w:style w:type="paragraph" w:styleId="Heading3">
    <w:name w:val="heading 3"/>
    <w:basedOn w:val="Heading1"/>
    <w:next w:val="Normal"/>
    <w:link w:val="Heading3Char"/>
    <w:semiHidden/>
    <w:qFormat/>
    <w:rsid w:val="00F847CF"/>
    <w:pPr>
      <w:outlineLvl w:val="2"/>
    </w:pPr>
    <w:rPr>
      <w:sz w:val="24"/>
      <w:szCs w:val="24"/>
    </w:rPr>
  </w:style>
  <w:style w:type="paragraph" w:styleId="Heading4">
    <w:name w:val="heading 4"/>
    <w:basedOn w:val="Normal"/>
    <w:next w:val="Normal"/>
    <w:link w:val="Heading4Char"/>
    <w:semiHidden/>
    <w:qFormat/>
    <w:rsid w:val="002E1428"/>
    <w:pPr>
      <w:keepNext/>
      <w:keepLines/>
      <w:spacing w:after="60"/>
      <w:outlineLvl w:val="3"/>
    </w:pPr>
    <w:rPr>
      <w:rFonts w:ascii="Arial" w:hAnsi="Arial"/>
      <w:iCs/>
      <w:color w:val="121212" w:themeColor="text1"/>
      <w:sz w:val="22"/>
    </w:rPr>
  </w:style>
  <w:style w:type="paragraph" w:styleId="Heading5">
    <w:name w:val="heading 5"/>
    <w:basedOn w:val="Normal"/>
    <w:next w:val="Normal"/>
    <w:link w:val="Heading5Char"/>
    <w:uiPriority w:val="9"/>
    <w:semiHidden/>
    <w:rsid w:val="00055F6D"/>
    <w:pPr>
      <w:keepNext/>
      <w:keepLines/>
      <w:spacing w:before="40" w:after="0"/>
      <w:outlineLvl w:val="4"/>
    </w:pPr>
    <w:rPr>
      <w:rFonts w:asciiTheme="majorHAnsi" w:eastAsiaTheme="majorEastAsia" w:hAnsiTheme="majorHAnsi" w:cstheme="majorBidi"/>
      <w:color w:val="063D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401761"/>
    <w:rPr>
      <w:rFonts w:asciiTheme="majorHAnsi" w:eastAsiaTheme="majorEastAsia" w:hAnsiTheme="majorHAnsi" w:cstheme="majorBidi"/>
      <w:b/>
      <w:color w:val="05304D" w:themeColor="text2"/>
      <w:kern w:val="28"/>
      <w:sz w:val="32"/>
      <w:szCs w:val="56"/>
    </w:rPr>
  </w:style>
  <w:style w:type="character" w:customStyle="1" w:styleId="Heading2Char">
    <w:name w:val="Heading 2 Char"/>
    <w:basedOn w:val="DefaultParagraphFont"/>
    <w:link w:val="Heading2"/>
    <w:semiHidden/>
    <w:rsid w:val="00401761"/>
    <w:rPr>
      <w:rFonts w:asciiTheme="majorHAnsi" w:eastAsiaTheme="majorEastAsia" w:hAnsiTheme="majorHAnsi" w:cstheme="majorBidi"/>
      <w:b/>
      <w:color w:val="05304D" w:themeColor="text2"/>
      <w:kern w:val="28"/>
      <w:sz w:val="28"/>
      <w:szCs w:val="26"/>
    </w:rPr>
  </w:style>
  <w:style w:type="paragraph" w:styleId="ListParagraph">
    <w:name w:val="List Paragraph"/>
    <w:basedOn w:val="ListBullet"/>
    <w:uiPriority w:val="34"/>
    <w:qFormat/>
    <w:rsid w:val="00067EB0"/>
    <w:pPr>
      <w:numPr>
        <w:numId w:val="6"/>
      </w:numPr>
      <w:ind w:left="216"/>
    </w:pPr>
    <w:rPr>
      <w:rFonts w:cs="Arial"/>
      <w:szCs w:val="20"/>
    </w:rPr>
  </w:style>
  <w:style w:type="character" w:customStyle="1" w:styleId="Heading3Char">
    <w:name w:val="Heading 3 Char"/>
    <w:basedOn w:val="DefaultParagraphFont"/>
    <w:link w:val="Heading3"/>
    <w:semiHidden/>
    <w:rsid w:val="00401761"/>
    <w:rPr>
      <w:rFonts w:asciiTheme="majorHAnsi" w:eastAsiaTheme="majorEastAsia" w:hAnsiTheme="majorHAnsi" w:cstheme="majorBidi"/>
      <w:b/>
      <w:color w:val="05304D" w:themeColor="text2"/>
      <w:kern w:val="28"/>
      <w:sz w:val="24"/>
      <w:szCs w:val="24"/>
    </w:rPr>
  </w:style>
  <w:style w:type="character" w:customStyle="1" w:styleId="Heading4Char">
    <w:name w:val="Heading 4 Char"/>
    <w:basedOn w:val="DefaultParagraphFont"/>
    <w:link w:val="Heading4"/>
    <w:semiHidden/>
    <w:rsid w:val="00401761"/>
    <w:rPr>
      <w:rFonts w:ascii="Arial" w:hAnsi="Arial"/>
      <w:iCs/>
      <w:color w:val="121212" w:themeColor="text1"/>
    </w:rPr>
  </w:style>
  <w:style w:type="paragraph" w:styleId="Title">
    <w:name w:val="Title"/>
    <w:basedOn w:val="Heading1"/>
    <w:next w:val="Normal"/>
    <w:link w:val="TitleChar"/>
    <w:uiPriority w:val="1"/>
    <w:semiHidden/>
    <w:qFormat/>
    <w:rsid w:val="00072B46"/>
  </w:style>
  <w:style w:type="character" w:customStyle="1" w:styleId="TitleChar">
    <w:name w:val="Title Char"/>
    <w:basedOn w:val="DefaultParagraphFont"/>
    <w:link w:val="Title"/>
    <w:uiPriority w:val="1"/>
    <w:semiHidden/>
    <w:rsid w:val="00ED3FAE"/>
    <w:rPr>
      <w:rFonts w:asciiTheme="majorHAnsi" w:eastAsiaTheme="majorEastAsia" w:hAnsiTheme="majorHAnsi" w:cstheme="majorBidi"/>
      <w:b/>
      <w:color w:val="05304D" w:themeColor="text2"/>
      <w:kern w:val="28"/>
      <w:sz w:val="32"/>
      <w:szCs w:val="56"/>
    </w:rPr>
  </w:style>
  <w:style w:type="paragraph" w:styleId="NoSpacing">
    <w:name w:val="No Spacing"/>
    <w:uiPriority w:val="9"/>
    <w:semiHidden/>
    <w:rsid w:val="00D72280"/>
    <w:rPr>
      <w:sz w:val="20"/>
    </w:rPr>
  </w:style>
  <w:style w:type="paragraph" w:styleId="Subtitle">
    <w:name w:val="Subtitle"/>
    <w:basedOn w:val="Normal"/>
    <w:next w:val="Normal"/>
    <w:link w:val="SubtitleChar"/>
    <w:uiPriority w:val="1"/>
    <w:semiHidden/>
    <w:qFormat/>
    <w:rsid w:val="002E1428"/>
    <w:pPr>
      <w:numPr>
        <w:ilvl w:val="1"/>
      </w:numPr>
      <w:spacing w:after="60"/>
    </w:pPr>
    <w:rPr>
      <w:rFonts w:eastAsiaTheme="minorEastAsia"/>
      <w:color w:val="121212" w:themeColor="text1"/>
      <w:spacing w:val="15"/>
      <w:sz w:val="22"/>
    </w:rPr>
  </w:style>
  <w:style w:type="character" w:customStyle="1" w:styleId="SubtitleChar">
    <w:name w:val="Subtitle Char"/>
    <w:basedOn w:val="DefaultParagraphFont"/>
    <w:link w:val="Subtitle"/>
    <w:uiPriority w:val="1"/>
    <w:semiHidden/>
    <w:rsid w:val="003F1AF7"/>
    <w:rPr>
      <w:rFonts w:eastAsiaTheme="minorEastAsia"/>
      <w:color w:val="121212" w:themeColor="text1"/>
      <w:spacing w:val="15"/>
    </w:rPr>
  </w:style>
  <w:style w:type="paragraph" w:styleId="Header">
    <w:name w:val="header"/>
    <w:basedOn w:val="Normal"/>
    <w:link w:val="HeaderChar"/>
    <w:uiPriority w:val="1"/>
    <w:unhideWhenUsed/>
    <w:rsid w:val="00681838"/>
    <w:pPr>
      <w:tabs>
        <w:tab w:val="center" w:pos="4680"/>
        <w:tab w:val="right" w:pos="9360"/>
      </w:tabs>
    </w:pPr>
    <w:rPr>
      <w:rFonts w:ascii="Arial" w:hAnsi="Arial"/>
      <w:color w:val="666666"/>
      <w:sz w:val="16"/>
    </w:rPr>
  </w:style>
  <w:style w:type="character" w:customStyle="1" w:styleId="HeaderChar">
    <w:name w:val="Header Char"/>
    <w:basedOn w:val="DefaultParagraphFont"/>
    <w:link w:val="Header"/>
    <w:uiPriority w:val="1"/>
    <w:rsid w:val="000B777D"/>
    <w:rPr>
      <w:rFonts w:ascii="Arial" w:hAnsi="Arial"/>
      <w:color w:val="666666"/>
      <w:sz w:val="16"/>
    </w:rPr>
  </w:style>
  <w:style w:type="paragraph" w:styleId="Footer">
    <w:name w:val="footer"/>
    <w:basedOn w:val="Normal"/>
    <w:link w:val="FooterChar"/>
    <w:uiPriority w:val="1"/>
    <w:qFormat/>
    <w:rsid w:val="00F91E18"/>
    <w:pPr>
      <w:tabs>
        <w:tab w:val="right" w:pos="10440"/>
        <w:tab w:val="right" w:pos="10800"/>
      </w:tabs>
    </w:pPr>
    <w:rPr>
      <w:color w:val="666666"/>
      <w:sz w:val="16"/>
    </w:rPr>
  </w:style>
  <w:style w:type="character" w:customStyle="1" w:styleId="FooterChar">
    <w:name w:val="Footer Char"/>
    <w:basedOn w:val="DefaultParagraphFont"/>
    <w:link w:val="Footer"/>
    <w:uiPriority w:val="1"/>
    <w:rsid w:val="000B777D"/>
    <w:rPr>
      <w:color w:val="666666"/>
      <w:sz w:val="16"/>
    </w:rPr>
  </w:style>
  <w:style w:type="paragraph" w:customStyle="1" w:styleId="NavyTableHeading">
    <w:name w:val="Navy Table Heading"/>
    <w:basedOn w:val="BodyText"/>
    <w:uiPriority w:val="1"/>
    <w:qFormat/>
    <w:rsid w:val="007B0B1B"/>
    <w:pPr>
      <w:keepNext/>
      <w:spacing w:after="60"/>
      <w:ind w:left="144"/>
    </w:pPr>
    <w:rPr>
      <w:rFonts w:eastAsia="Times New Roman" w:cs="Times New Roman"/>
      <w:b/>
      <w:color w:val="05304D" w:themeColor="text2"/>
      <w:szCs w:val="24"/>
    </w:rPr>
  </w:style>
  <w:style w:type="paragraph" w:customStyle="1" w:styleId="TableText">
    <w:name w:val="Table Text"/>
    <w:basedOn w:val="BodyText"/>
    <w:uiPriority w:val="1"/>
    <w:qFormat/>
    <w:rsid w:val="00033A3A"/>
    <w:pPr>
      <w:spacing w:after="60"/>
      <w:ind w:left="144"/>
    </w:pPr>
    <w:rPr>
      <w:rFonts w:eastAsia="Times New Roman" w:cs="Times New Roman"/>
      <w:sz w:val="18"/>
      <w:szCs w:val="24"/>
    </w:rPr>
  </w:style>
  <w:style w:type="paragraph" w:customStyle="1" w:styleId="TableTextBullet1">
    <w:name w:val="Table Text Bullet 1"/>
    <w:basedOn w:val="TableText"/>
    <w:uiPriority w:val="1"/>
    <w:qFormat/>
    <w:rsid w:val="00DC067B"/>
    <w:pPr>
      <w:numPr>
        <w:numId w:val="1"/>
      </w:numPr>
      <w:tabs>
        <w:tab w:val="num" w:pos="360"/>
      </w:tabs>
      <w:ind w:left="360" w:hanging="216"/>
    </w:pPr>
    <w:rPr>
      <w:lang w:val="fr-FR"/>
    </w:rPr>
  </w:style>
  <w:style w:type="paragraph" w:customStyle="1" w:styleId="TableTextBullet2">
    <w:name w:val="Table Text Bullet 2"/>
    <w:basedOn w:val="TableText"/>
    <w:uiPriority w:val="1"/>
    <w:qFormat/>
    <w:rsid w:val="002E0564"/>
    <w:pPr>
      <w:numPr>
        <w:numId w:val="2"/>
      </w:numPr>
    </w:pPr>
  </w:style>
  <w:style w:type="paragraph" w:styleId="BodyText">
    <w:name w:val="Body Text"/>
    <w:basedOn w:val="Normal"/>
    <w:link w:val="BodyTextChar"/>
    <w:autoRedefine/>
    <w:rsid w:val="00067EB0"/>
    <w:pPr>
      <w:spacing w:after="200"/>
    </w:pPr>
  </w:style>
  <w:style w:type="character" w:customStyle="1" w:styleId="BodyTextChar">
    <w:name w:val="Body Text Char"/>
    <w:basedOn w:val="DefaultParagraphFont"/>
    <w:link w:val="BodyText"/>
    <w:rsid w:val="00067EB0"/>
    <w:rPr>
      <w:sz w:val="20"/>
    </w:rPr>
  </w:style>
  <w:style w:type="paragraph" w:styleId="Caption">
    <w:name w:val="caption"/>
    <w:basedOn w:val="Normal"/>
    <w:next w:val="Normal"/>
    <w:uiPriority w:val="1"/>
    <w:qFormat/>
    <w:rsid w:val="00D97447"/>
    <w:pPr>
      <w:spacing w:before="60"/>
    </w:pPr>
    <w:rPr>
      <w:i/>
      <w:iCs/>
      <w:color w:val="121212" w:themeColor="text1"/>
      <w:sz w:val="18"/>
      <w:szCs w:val="18"/>
    </w:rPr>
  </w:style>
  <w:style w:type="character" w:styleId="PageNumber">
    <w:name w:val="page number"/>
    <w:basedOn w:val="DefaultParagraphFont"/>
    <w:uiPriority w:val="99"/>
    <w:semiHidden/>
    <w:unhideWhenUsed/>
    <w:rsid w:val="00B0399E"/>
  </w:style>
  <w:style w:type="paragraph" w:customStyle="1" w:styleId="BlueHeading1">
    <w:name w:val="Blue Heading 1"/>
    <w:basedOn w:val="Heading1"/>
    <w:next w:val="Normal"/>
    <w:uiPriority w:val="2"/>
    <w:qFormat/>
    <w:rsid w:val="00033A3A"/>
    <w:rPr>
      <w:color w:val="085280" w:themeColor="accent1"/>
    </w:rPr>
  </w:style>
  <w:style w:type="paragraph" w:customStyle="1" w:styleId="BlueHeading2">
    <w:name w:val="Blue Heading 2"/>
    <w:basedOn w:val="Heading2"/>
    <w:next w:val="Normal"/>
    <w:uiPriority w:val="2"/>
    <w:qFormat/>
    <w:rsid w:val="00033A3A"/>
    <w:rPr>
      <w:color w:val="085280" w:themeColor="accent1"/>
    </w:rPr>
  </w:style>
  <w:style w:type="paragraph" w:customStyle="1" w:styleId="BlueHeading3">
    <w:name w:val="Blue Heading 3"/>
    <w:basedOn w:val="Heading3"/>
    <w:next w:val="Normal"/>
    <w:uiPriority w:val="2"/>
    <w:qFormat/>
    <w:rsid w:val="00033A3A"/>
    <w:rPr>
      <w:color w:val="085280" w:themeColor="accent1"/>
    </w:rPr>
  </w:style>
  <w:style w:type="paragraph" w:customStyle="1" w:styleId="BlueTableHeading">
    <w:name w:val="Blue Table Heading"/>
    <w:basedOn w:val="NavyTableHeading"/>
    <w:uiPriority w:val="2"/>
    <w:qFormat/>
    <w:rsid w:val="00033A3A"/>
    <w:rPr>
      <w:color w:val="085280" w:themeColor="accent1"/>
    </w:rPr>
  </w:style>
  <w:style w:type="paragraph" w:customStyle="1" w:styleId="TealHeading1">
    <w:name w:val="Teal Heading 1"/>
    <w:basedOn w:val="Heading1"/>
    <w:next w:val="Normal"/>
    <w:uiPriority w:val="2"/>
    <w:qFormat/>
    <w:rsid w:val="00033A3A"/>
    <w:rPr>
      <w:color w:val="238196" w:themeColor="accent2"/>
    </w:rPr>
  </w:style>
  <w:style w:type="paragraph" w:customStyle="1" w:styleId="TealHeading2">
    <w:name w:val="Teal Heading 2"/>
    <w:basedOn w:val="Heading2"/>
    <w:next w:val="Normal"/>
    <w:uiPriority w:val="2"/>
    <w:qFormat/>
    <w:rsid w:val="00033A3A"/>
    <w:rPr>
      <w:color w:val="238196" w:themeColor="accent2"/>
    </w:rPr>
  </w:style>
  <w:style w:type="paragraph" w:customStyle="1" w:styleId="TealHeading3">
    <w:name w:val="Teal Heading 3"/>
    <w:basedOn w:val="Heading3"/>
    <w:next w:val="Normal"/>
    <w:uiPriority w:val="2"/>
    <w:qFormat/>
    <w:rsid w:val="00033A3A"/>
    <w:rPr>
      <w:color w:val="238196" w:themeColor="accent2"/>
    </w:rPr>
  </w:style>
  <w:style w:type="paragraph" w:customStyle="1" w:styleId="TealTableHeading">
    <w:name w:val="Teal Table Heading"/>
    <w:basedOn w:val="NavyTableHeading"/>
    <w:uiPriority w:val="2"/>
    <w:qFormat/>
    <w:rsid w:val="00033A3A"/>
    <w:rPr>
      <w:color w:val="238196" w:themeColor="accent2"/>
    </w:rPr>
  </w:style>
  <w:style w:type="paragraph" w:styleId="FootnoteText">
    <w:name w:val="footnote text"/>
    <w:basedOn w:val="Normal"/>
    <w:link w:val="FootnoteTextChar"/>
    <w:semiHidden/>
    <w:unhideWhenUsed/>
    <w:rsid w:val="007B0B1B"/>
    <w:rPr>
      <w:szCs w:val="20"/>
    </w:rPr>
  </w:style>
  <w:style w:type="character" w:customStyle="1" w:styleId="FootnoteTextChar">
    <w:name w:val="Footnote Text Char"/>
    <w:basedOn w:val="DefaultParagraphFont"/>
    <w:link w:val="FootnoteText"/>
    <w:uiPriority w:val="99"/>
    <w:semiHidden/>
    <w:rsid w:val="007B0B1B"/>
    <w:rPr>
      <w:sz w:val="20"/>
      <w:szCs w:val="20"/>
    </w:rPr>
  </w:style>
  <w:style w:type="character" w:styleId="FootnoteReference">
    <w:name w:val="footnote reference"/>
    <w:basedOn w:val="DefaultParagraphFont"/>
    <w:semiHidden/>
    <w:unhideWhenUsed/>
    <w:rsid w:val="007B0B1B"/>
    <w:rPr>
      <w:vertAlign w:val="superscript"/>
    </w:rPr>
  </w:style>
  <w:style w:type="paragraph" w:customStyle="1" w:styleId="ListParagraph-Numbers">
    <w:name w:val="List Paragraph-Numbers"/>
    <w:basedOn w:val="ListNumber"/>
    <w:uiPriority w:val="1"/>
    <w:qFormat/>
    <w:rsid w:val="008C6115"/>
  </w:style>
  <w:style w:type="paragraph" w:customStyle="1" w:styleId="QAAnswer">
    <w:name w:val="Q&amp;A Answer"/>
    <w:basedOn w:val="BodyText"/>
    <w:link w:val="QAAnswerChar"/>
    <w:qFormat/>
    <w:rsid w:val="00033A3A"/>
    <w:pPr>
      <w:spacing w:before="120" w:line="260" w:lineRule="exact"/>
      <w:ind w:left="720" w:right="720"/>
    </w:pPr>
    <w:rPr>
      <w:rFonts w:eastAsia="Times New Roman" w:cs="Times New Roman"/>
      <w:szCs w:val="24"/>
    </w:rPr>
  </w:style>
  <w:style w:type="character" w:customStyle="1" w:styleId="QAAnswerChar">
    <w:name w:val="Q&amp;A Answer Char"/>
    <w:basedOn w:val="DefaultParagraphFont"/>
    <w:link w:val="QAAnswer"/>
    <w:locked/>
    <w:rsid w:val="00033A3A"/>
    <w:rPr>
      <w:rFonts w:eastAsia="Times New Roman" w:cs="Times New Roman"/>
      <w:sz w:val="20"/>
      <w:szCs w:val="24"/>
    </w:rPr>
  </w:style>
  <w:style w:type="paragraph" w:customStyle="1" w:styleId="QAQuestion">
    <w:name w:val="Q&amp;A Question"/>
    <w:basedOn w:val="BodyText"/>
    <w:next w:val="QAAnswer"/>
    <w:qFormat/>
    <w:rsid w:val="0024479E"/>
    <w:pPr>
      <w:numPr>
        <w:numId w:val="3"/>
      </w:numPr>
      <w:tabs>
        <w:tab w:val="left" w:pos="720"/>
      </w:tabs>
      <w:spacing w:before="360" w:line="260" w:lineRule="exact"/>
      <w:ind w:left="720" w:hanging="720"/>
    </w:pPr>
    <w:rPr>
      <w:rFonts w:eastAsia="Times New Roman" w:cs="Times New Roman"/>
      <w:b/>
      <w:szCs w:val="24"/>
    </w:rPr>
  </w:style>
  <w:style w:type="paragraph" w:styleId="ListBullet">
    <w:name w:val="List Bullet"/>
    <w:basedOn w:val="BodyText"/>
    <w:autoRedefine/>
    <w:uiPriority w:val="1"/>
    <w:rsid w:val="002865DE"/>
    <w:pPr>
      <w:spacing w:before="120" w:line="260" w:lineRule="exact"/>
      <w:ind w:left="720" w:right="720"/>
    </w:pPr>
    <w:rPr>
      <w:rFonts w:eastAsia="Times New Roman" w:cs="Times New Roman"/>
      <w:szCs w:val="24"/>
    </w:rPr>
  </w:style>
  <w:style w:type="paragraph" w:styleId="ListBullet2">
    <w:name w:val="List Bullet 2"/>
    <w:basedOn w:val="BodyText"/>
    <w:uiPriority w:val="1"/>
    <w:qFormat/>
    <w:rsid w:val="006334F9"/>
    <w:pPr>
      <w:numPr>
        <w:numId w:val="11"/>
      </w:numPr>
      <w:spacing w:before="120" w:line="260" w:lineRule="exact"/>
      <w:ind w:left="720"/>
    </w:pPr>
    <w:rPr>
      <w:rFonts w:eastAsia="Times New Roman" w:cs="Times New Roman"/>
      <w:szCs w:val="24"/>
    </w:rPr>
  </w:style>
  <w:style w:type="paragraph" w:styleId="ListBullet3">
    <w:name w:val="List Bullet 3"/>
    <w:basedOn w:val="BodyText"/>
    <w:uiPriority w:val="1"/>
    <w:qFormat/>
    <w:rsid w:val="006334F9"/>
    <w:pPr>
      <w:numPr>
        <w:numId w:val="12"/>
      </w:numPr>
      <w:spacing w:before="120" w:line="260" w:lineRule="exact"/>
    </w:pPr>
    <w:rPr>
      <w:rFonts w:eastAsia="Times New Roman" w:cs="Times New Roman"/>
      <w:szCs w:val="24"/>
    </w:rPr>
  </w:style>
  <w:style w:type="paragraph" w:styleId="ListNumber">
    <w:name w:val="List Number"/>
    <w:basedOn w:val="BodyText"/>
    <w:uiPriority w:val="1"/>
    <w:qFormat/>
    <w:rsid w:val="006334F9"/>
    <w:pPr>
      <w:spacing w:before="120"/>
      <w:ind w:left="360" w:hanging="360"/>
    </w:pPr>
    <w:rPr>
      <w:rFonts w:eastAsia="Times New Roman" w:cs="Times New Roman"/>
      <w:szCs w:val="24"/>
    </w:rPr>
  </w:style>
  <w:style w:type="paragraph" w:styleId="ListNumber2">
    <w:name w:val="List Number 2"/>
    <w:basedOn w:val="BodyText"/>
    <w:autoRedefine/>
    <w:uiPriority w:val="1"/>
    <w:qFormat/>
    <w:rsid w:val="006334F9"/>
    <w:pPr>
      <w:numPr>
        <w:numId w:val="5"/>
      </w:numPr>
      <w:tabs>
        <w:tab w:val="num" w:pos="576"/>
      </w:tabs>
      <w:spacing w:before="120"/>
      <w:ind w:left="720"/>
    </w:pPr>
    <w:rPr>
      <w:rFonts w:eastAsia="Times New Roman" w:cs="Times New Roman"/>
      <w:szCs w:val="24"/>
    </w:rPr>
  </w:style>
  <w:style w:type="paragraph" w:styleId="ListNumber3">
    <w:name w:val="List Number 3"/>
    <w:basedOn w:val="BodyText"/>
    <w:uiPriority w:val="1"/>
    <w:qFormat/>
    <w:rsid w:val="006334F9"/>
    <w:pPr>
      <w:numPr>
        <w:numId w:val="4"/>
      </w:numPr>
      <w:spacing w:before="120"/>
      <w:ind w:left="1080"/>
    </w:pPr>
    <w:rPr>
      <w:rFonts w:eastAsia="Times New Roman" w:cs="Times New Roman"/>
      <w:szCs w:val="24"/>
    </w:rPr>
  </w:style>
  <w:style w:type="paragraph" w:customStyle="1" w:styleId="NumHeading1">
    <w:name w:val="Num Heading 1"/>
    <w:basedOn w:val="NavyHeading1"/>
    <w:uiPriority w:val="2"/>
    <w:qFormat/>
    <w:rsid w:val="00C0592B"/>
    <w:pPr>
      <w:numPr>
        <w:numId w:val="8"/>
      </w:numPr>
      <w:ind w:left="450" w:hanging="450"/>
    </w:pPr>
  </w:style>
  <w:style w:type="paragraph" w:customStyle="1" w:styleId="NumHeading2">
    <w:name w:val="Num Heading 2"/>
    <w:basedOn w:val="NavyHeading1"/>
    <w:uiPriority w:val="2"/>
    <w:qFormat/>
    <w:rsid w:val="00067EB0"/>
    <w:pPr>
      <w:numPr>
        <w:ilvl w:val="1"/>
        <w:numId w:val="10"/>
      </w:numPr>
      <w:ind w:left="446" w:hanging="446"/>
    </w:pPr>
    <w:rPr>
      <w:sz w:val="28"/>
      <w:szCs w:val="28"/>
    </w:rPr>
  </w:style>
  <w:style w:type="paragraph" w:customStyle="1" w:styleId="NavyTitle">
    <w:name w:val="Navy Title"/>
    <w:basedOn w:val="Title"/>
    <w:qFormat/>
    <w:rsid w:val="00067EB0"/>
    <w:rPr>
      <w:sz w:val="44"/>
    </w:rPr>
  </w:style>
  <w:style w:type="paragraph" w:customStyle="1" w:styleId="NavyHeading1">
    <w:name w:val="Navy Heading 1"/>
    <w:basedOn w:val="Heading1"/>
    <w:qFormat/>
    <w:rsid w:val="00033A3A"/>
  </w:style>
  <w:style w:type="paragraph" w:customStyle="1" w:styleId="NavyHeading2">
    <w:name w:val="Navy Heading 2"/>
    <w:basedOn w:val="Heading2"/>
    <w:next w:val="Normal"/>
    <w:qFormat/>
    <w:rsid w:val="00072B46"/>
  </w:style>
  <w:style w:type="paragraph" w:customStyle="1" w:styleId="NavyHeading3">
    <w:name w:val="Navy Heading 3"/>
    <w:basedOn w:val="Heading3"/>
    <w:next w:val="Normal"/>
    <w:qFormat/>
    <w:rsid w:val="00072B46"/>
  </w:style>
  <w:style w:type="paragraph" w:customStyle="1" w:styleId="NavyHeading4">
    <w:name w:val="Navy Heading 4"/>
    <w:basedOn w:val="Heading4"/>
    <w:next w:val="Normal"/>
    <w:rsid w:val="00E71AC8"/>
    <w:rPr>
      <w:rFonts w:ascii="Source Sans Pro SemiBold" w:hAnsi="Source Sans Pro SemiBold"/>
      <w:b/>
      <w:color w:val="05304D" w:themeColor="text2"/>
    </w:rPr>
  </w:style>
  <w:style w:type="paragraph" w:customStyle="1" w:styleId="Note">
    <w:name w:val="Note"/>
    <w:basedOn w:val="BodyText"/>
    <w:qFormat/>
    <w:rsid w:val="00033A3A"/>
    <w:pPr>
      <w:numPr>
        <w:numId w:val="7"/>
      </w:numPr>
      <w:pBdr>
        <w:top w:val="single" w:sz="4" w:space="0" w:color="FFFFFF"/>
        <w:left w:val="single" w:sz="4" w:space="7" w:color="3B9CBA"/>
        <w:bottom w:val="single" w:sz="4" w:space="1" w:color="FFFFFF"/>
      </w:pBdr>
      <w:spacing w:before="120" w:line="260" w:lineRule="exact"/>
      <w:ind w:right="144"/>
    </w:pPr>
    <w:rPr>
      <w:rFonts w:eastAsia="Times New Roman" w:cs="Times New Roman"/>
      <w:i/>
      <w:sz w:val="21"/>
      <w:szCs w:val="24"/>
    </w:rPr>
  </w:style>
  <w:style w:type="table" w:styleId="TableGrid">
    <w:name w:val="Table Grid"/>
    <w:basedOn w:val="TableNormal"/>
    <w:uiPriority w:val="39"/>
    <w:rsid w:val="00807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0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A60"/>
    <w:rPr>
      <w:rFonts w:ascii="Segoe UI" w:hAnsi="Segoe UI" w:cs="Segoe UI"/>
      <w:sz w:val="18"/>
      <w:szCs w:val="18"/>
    </w:rPr>
  </w:style>
  <w:style w:type="character" w:styleId="CommentReference">
    <w:name w:val="annotation reference"/>
    <w:basedOn w:val="DefaultParagraphFont"/>
    <w:uiPriority w:val="99"/>
    <w:semiHidden/>
    <w:unhideWhenUsed/>
    <w:rsid w:val="00480A60"/>
    <w:rPr>
      <w:sz w:val="16"/>
      <w:szCs w:val="16"/>
    </w:rPr>
  </w:style>
  <w:style w:type="paragraph" w:styleId="CommentText">
    <w:name w:val="annotation text"/>
    <w:basedOn w:val="Normal"/>
    <w:link w:val="CommentTextChar"/>
    <w:uiPriority w:val="99"/>
    <w:semiHidden/>
    <w:unhideWhenUsed/>
    <w:rsid w:val="00480A60"/>
    <w:rPr>
      <w:szCs w:val="20"/>
    </w:rPr>
  </w:style>
  <w:style w:type="character" w:customStyle="1" w:styleId="CommentTextChar">
    <w:name w:val="Comment Text Char"/>
    <w:basedOn w:val="DefaultParagraphFont"/>
    <w:link w:val="CommentText"/>
    <w:uiPriority w:val="99"/>
    <w:semiHidden/>
    <w:rsid w:val="00480A60"/>
    <w:rPr>
      <w:sz w:val="20"/>
      <w:szCs w:val="20"/>
    </w:rPr>
  </w:style>
  <w:style w:type="paragraph" w:styleId="CommentSubject">
    <w:name w:val="annotation subject"/>
    <w:basedOn w:val="CommentText"/>
    <w:next w:val="CommentText"/>
    <w:link w:val="CommentSubjectChar"/>
    <w:uiPriority w:val="99"/>
    <w:semiHidden/>
    <w:unhideWhenUsed/>
    <w:rsid w:val="00480A60"/>
    <w:rPr>
      <w:b/>
      <w:bCs/>
    </w:rPr>
  </w:style>
  <w:style w:type="character" w:customStyle="1" w:styleId="CommentSubjectChar">
    <w:name w:val="Comment Subject Char"/>
    <w:basedOn w:val="CommentTextChar"/>
    <w:link w:val="CommentSubject"/>
    <w:uiPriority w:val="99"/>
    <w:semiHidden/>
    <w:rsid w:val="00480A60"/>
    <w:rPr>
      <w:b/>
      <w:bCs/>
      <w:sz w:val="20"/>
      <w:szCs w:val="20"/>
    </w:rPr>
  </w:style>
  <w:style w:type="paragraph" w:customStyle="1" w:styleId="ListNumberIndent">
    <w:name w:val="List Number Indent"/>
    <w:basedOn w:val="BodyText"/>
    <w:uiPriority w:val="1"/>
    <w:qFormat/>
    <w:rsid w:val="00026B46"/>
    <w:pPr>
      <w:ind w:left="540"/>
    </w:pPr>
  </w:style>
  <w:style w:type="paragraph" w:customStyle="1" w:styleId="ListBulletIndent">
    <w:name w:val="List Bullet Indent"/>
    <w:basedOn w:val="Normal"/>
    <w:uiPriority w:val="1"/>
    <w:qFormat/>
    <w:rsid w:val="00BD7FFA"/>
    <w:pPr>
      <w:ind w:left="360"/>
    </w:pPr>
  </w:style>
  <w:style w:type="paragraph" w:customStyle="1" w:styleId="NumHeading3">
    <w:name w:val="Num Heading 3"/>
    <w:basedOn w:val="NavyHeading1"/>
    <w:uiPriority w:val="2"/>
    <w:qFormat/>
    <w:rsid w:val="00067EB0"/>
    <w:pPr>
      <w:numPr>
        <w:numId w:val="9"/>
      </w:numPr>
      <w:ind w:left="446" w:hanging="446"/>
    </w:pPr>
    <w:rPr>
      <w:sz w:val="24"/>
      <w:szCs w:val="24"/>
    </w:rPr>
  </w:style>
  <w:style w:type="paragraph" w:customStyle="1" w:styleId="TableParagraph">
    <w:name w:val="Table Paragraph"/>
    <w:basedOn w:val="Normal"/>
    <w:uiPriority w:val="1"/>
    <w:qFormat/>
    <w:rsid w:val="004C6F8E"/>
    <w:pPr>
      <w:autoSpaceDE w:val="0"/>
      <w:autoSpaceDN w:val="0"/>
      <w:adjustRightInd w:val="0"/>
      <w:spacing w:after="0" w:line="207" w:lineRule="exact"/>
    </w:pPr>
    <w:rPr>
      <w:rFonts w:ascii="Times New Roman" w:hAnsi="Times New Roman" w:cs="Times New Roman"/>
      <w:sz w:val="24"/>
      <w:szCs w:val="24"/>
    </w:rPr>
  </w:style>
  <w:style w:type="paragraph" w:customStyle="1" w:styleId="Default">
    <w:name w:val="Default"/>
    <w:rsid w:val="001255ED"/>
    <w:pPr>
      <w:autoSpaceDE w:val="0"/>
      <w:autoSpaceDN w:val="0"/>
      <w:adjustRightInd w:val="0"/>
    </w:pPr>
    <w:rPr>
      <w:rFonts w:ascii="Times New Roman" w:hAnsi="Times New Roman" w:cs="Times New Roman"/>
      <w:color w:val="000000"/>
      <w:sz w:val="24"/>
      <w:szCs w:val="24"/>
    </w:rPr>
  </w:style>
  <w:style w:type="paragraph" w:customStyle="1" w:styleId="headercelltext-center">
    <w:name w:val="headercelltext-center"/>
    <w:basedOn w:val="Normal"/>
    <w:rsid w:val="00055F6D"/>
    <w:pPr>
      <w:shd w:val="clear" w:color="auto" w:fill="E8E8E0"/>
      <w:spacing w:before="100" w:beforeAutospacing="1" w:after="100" w:afterAutospacing="1"/>
      <w:jc w:val="center"/>
      <w:textAlignment w:val="top"/>
    </w:pPr>
    <w:rPr>
      <w:rFonts w:ascii="Arial" w:eastAsia="Times New Roman" w:hAnsi="Arial" w:cs="Arial"/>
      <w:b/>
      <w:bCs/>
      <w:color w:val="000000"/>
      <w:sz w:val="17"/>
      <w:szCs w:val="17"/>
    </w:rPr>
  </w:style>
  <w:style w:type="character" w:customStyle="1" w:styleId="Heading5Char">
    <w:name w:val="Heading 5 Char"/>
    <w:basedOn w:val="DefaultParagraphFont"/>
    <w:link w:val="Heading5"/>
    <w:rsid w:val="00055F6D"/>
    <w:rPr>
      <w:rFonts w:asciiTheme="majorHAnsi" w:eastAsiaTheme="majorEastAsia" w:hAnsiTheme="majorHAnsi" w:cstheme="majorBidi"/>
      <w:color w:val="063D5F" w:themeColor="accent1" w:themeShade="BF"/>
      <w:sz w:val="20"/>
    </w:rPr>
  </w:style>
  <w:style w:type="character" w:styleId="Hyperlink">
    <w:name w:val="Hyperlink"/>
    <w:rsid w:val="00AF6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Fannie Mae Color Palette 2">
      <a:dk1>
        <a:srgbClr val="121212"/>
      </a:dk1>
      <a:lt1>
        <a:srgbClr val="FFFFFF"/>
      </a:lt1>
      <a:dk2>
        <a:srgbClr val="05304D"/>
      </a:dk2>
      <a:lt2>
        <a:srgbClr val="EDEBE9"/>
      </a:lt2>
      <a:accent1>
        <a:srgbClr val="085280"/>
      </a:accent1>
      <a:accent2>
        <a:srgbClr val="238196"/>
      </a:accent2>
      <a:accent3>
        <a:srgbClr val="C55422"/>
      </a:accent3>
      <a:accent4>
        <a:srgbClr val="FFB400"/>
      </a:accent4>
      <a:accent5>
        <a:srgbClr val="2C6937"/>
      </a:accent5>
      <a:accent6>
        <a:srgbClr val="911A5B"/>
      </a:accent6>
      <a:hlink>
        <a:srgbClr val="085280"/>
      </a:hlink>
      <a:folHlink>
        <a:srgbClr val="911A5B"/>
      </a:folHlink>
    </a:clrScheme>
    <a:fontScheme name="Fannie Mae Brand 2.0">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f17ba45f-5e04-4eda-bf0a-85b54d1821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B189258E817B40AA678A91EDB20B6E" ma:contentTypeVersion="9" ma:contentTypeDescription="Create a new document." ma:contentTypeScope="" ma:versionID="2c30b27cd20c3970dbea9b303c103b02">
  <xsd:schema xmlns:xsd="http://www.w3.org/2001/XMLSchema" xmlns:xs="http://www.w3.org/2001/XMLSchema" xmlns:p="http://schemas.microsoft.com/office/2006/metadata/properties" xmlns:ns2="f17ba45f-5e04-4eda-bf0a-85b54d18213c" targetNamespace="http://schemas.microsoft.com/office/2006/metadata/properties" ma:root="true" ma:fieldsID="476e0af1977ec9acbe0fac774ae4adfa" ns2:_="">
    <xsd:import namespace="f17ba45f-5e04-4eda-bf0a-85b54d18213c"/>
    <xsd:element name="properties">
      <xsd:complexType>
        <xsd:sequence>
          <xsd:element name="documentManagement">
            <xsd:complexType>
              <xsd:all>
                <xsd:element ref="ns2:Category" minOccurs="0"/>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ba45f-5e04-4eda-bf0a-85b54d18213c"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union memberTypes="dms:Text">
          <xsd:simpleType>
            <xsd:restriction base="dms:Choice">
              <xsd:enumeration value="Templates"/>
              <xsd:enumeration value="Tip Sheets"/>
              <xsd:enumeration value="Guidelines"/>
              <xsd:enumeration value="Color Palette"/>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93156-42EB-4FBA-82BD-6FDEDD96818C}">
  <ds:schemaRef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f17ba45f-5e04-4eda-bf0a-85b54d18213c"/>
    <ds:schemaRef ds:uri="http://www.w3.org/XML/1998/namespace"/>
    <ds:schemaRef ds:uri="http://purl.org/dc/elements/1.1/"/>
  </ds:schemaRefs>
</ds:datastoreItem>
</file>

<file path=customXml/itemProps2.xml><?xml version="1.0" encoding="utf-8"?>
<ds:datastoreItem xmlns:ds="http://schemas.openxmlformats.org/officeDocument/2006/customXml" ds:itemID="{D85E87AB-8970-47D4-8FA7-B48B500204F9}">
  <ds:schemaRefs>
    <ds:schemaRef ds:uri="http://schemas.microsoft.com/sharepoint/v3/contenttype/forms"/>
  </ds:schemaRefs>
</ds:datastoreItem>
</file>

<file path=customXml/itemProps3.xml><?xml version="1.0" encoding="utf-8"?>
<ds:datastoreItem xmlns:ds="http://schemas.openxmlformats.org/officeDocument/2006/customXml" ds:itemID="{86848519-49F7-4CA9-924A-54DA06835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ba45f-5e04-4eda-bf0a-85b54d182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390AE6-B0B8-4096-B866-7D1CC5054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Fannie Mae</dc:creator>
  <cp:keywords/>
  <dc:description/>
  <cp:lastModifiedBy>Cunningham, Sean</cp:lastModifiedBy>
  <cp:revision>4</cp:revision>
  <cp:lastPrinted>2018-11-29T16:13:00Z</cp:lastPrinted>
  <dcterms:created xsi:type="dcterms:W3CDTF">2021-02-02T15:52:00Z</dcterms:created>
  <dcterms:modified xsi:type="dcterms:W3CDTF">2021-02-05T17:29:00Z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0x0101008CB189258E817B40AA678A91EDB20B6E</vt:lpwstr>
  </property>
</Properties>
</file>