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752C" w14:textId="6848A796" w:rsidR="00C13A30" w:rsidRDefault="00F67714" w:rsidP="00F41B10">
      <w:pPr>
        <w:widowControl/>
        <w:suppressAutoHyphens/>
        <w:jc w:val="center"/>
        <w:outlineLvl w:val="0"/>
        <w:rPr>
          <w:b/>
          <w:bCs/>
          <w:spacing w:val="-3"/>
        </w:rPr>
      </w:pPr>
      <w:bookmarkStart w:id="0" w:name="_Hlk178861709"/>
      <w:r>
        <w:rPr>
          <w:b/>
          <w:bCs/>
          <w:spacing w:val="-3"/>
        </w:rPr>
        <w:t xml:space="preserve">SUPPLEMENTAL </w:t>
      </w:r>
      <w:r w:rsidR="00C13A30">
        <w:rPr>
          <w:b/>
          <w:bCs/>
          <w:spacing w:val="-3"/>
        </w:rPr>
        <w:t>ANNUAL LOAN AGREEMENT CERTIFICATION</w:t>
      </w:r>
    </w:p>
    <w:bookmarkEnd w:id="0"/>
    <w:p w14:paraId="79D60840" w14:textId="418EA249" w:rsidR="00C13A30" w:rsidRPr="00E94E8A" w:rsidRDefault="00C13A30" w:rsidP="00F41B10">
      <w:pPr>
        <w:widowControl/>
        <w:suppressAutoHyphens/>
        <w:spacing w:after="360"/>
        <w:jc w:val="center"/>
        <w:outlineLvl w:val="0"/>
        <w:rPr>
          <w:b/>
          <w:bCs/>
          <w:spacing w:val="-3"/>
        </w:rPr>
      </w:pPr>
      <w:r>
        <w:rPr>
          <w:b/>
          <w:bCs/>
          <w:spacing w:val="-3"/>
        </w:rPr>
        <w:t>(</w:t>
      </w:r>
      <w:r w:rsidR="009546EF">
        <w:rPr>
          <w:b/>
          <w:bCs/>
          <w:spacing w:val="-3"/>
        </w:rPr>
        <w:t>Expanded</w:t>
      </w:r>
      <w:r w:rsidR="00211AC2">
        <w:rPr>
          <w:b/>
          <w:bCs/>
          <w:spacing w:val="-3"/>
        </w:rPr>
        <w:t xml:space="preserve"> </w:t>
      </w:r>
      <w:r w:rsidR="00F1642D" w:rsidRPr="001F6E6D">
        <w:rPr>
          <w:rFonts w:ascii="Times New Roman Bold" w:hAnsi="Times New Roman Bold"/>
          <w:b/>
          <w:bCs/>
          <w:color w:val="000000" w:themeColor="text1"/>
          <w:spacing w:val="-3"/>
        </w:rPr>
        <w:t>Housing Choice</w:t>
      </w:r>
      <w:r>
        <w:rPr>
          <w:b/>
          <w:bCs/>
          <w:spacing w:val="-3"/>
        </w:rPr>
        <w:t>)</w:t>
      </w:r>
    </w:p>
    <w:p w14:paraId="2307756A" w14:textId="6C41B5DD" w:rsidR="00C13A30" w:rsidRPr="00CB331B" w:rsidRDefault="00C13A30" w:rsidP="00845604">
      <w:pPr>
        <w:widowControl/>
        <w:tabs>
          <w:tab w:val="left" w:pos="1440"/>
          <w:tab w:val="left" w:pos="2340"/>
          <w:tab w:val="left" w:pos="2880"/>
          <w:tab w:val="left" w:pos="3600"/>
        </w:tabs>
        <w:suppressAutoHyphens/>
        <w:jc w:val="both"/>
        <w:rPr>
          <w:spacing w:val="-3"/>
          <w:u w:val="single"/>
        </w:rPr>
      </w:pPr>
      <w:r>
        <w:rPr>
          <w:spacing w:val="-3"/>
        </w:rPr>
        <w:t>Fannie Mae Loan No.:</w:t>
      </w:r>
      <w:r w:rsidR="00314F6F">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70302837" w14:textId="2FEACDF5" w:rsidR="00C13A30" w:rsidRDefault="00C13A30" w:rsidP="00845604">
      <w:pPr>
        <w:widowControl/>
        <w:tabs>
          <w:tab w:val="left" w:pos="2340"/>
        </w:tabs>
        <w:suppressAutoHyphens/>
        <w:spacing w:after="360"/>
        <w:jc w:val="both"/>
        <w:rPr>
          <w:spacing w:val="-3"/>
          <w:u w:val="single"/>
        </w:rPr>
      </w:pPr>
      <w:r>
        <w:rPr>
          <w:spacing w:val="-3"/>
        </w:rPr>
        <w:t>Property Name:</w:t>
      </w:r>
      <w:r w:rsidR="00314F6F">
        <w:rPr>
          <w:spacing w:val="-3"/>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14:paraId="0283B57A" w14:textId="77777777" w:rsidR="00C13A30" w:rsidRDefault="00C13A30" w:rsidP="00F41B10">
      <w:pPr>
        <w:widowControl/>
        <w:suppressAutoHyphens/>
        <w:spacing w:after="240"/>
        <w:ind w:firstLine="720"/>
        <w:jc w:val="both"/>
        <w:rPr>
          <w:spacing w:val="-3"/>
        </w:rPr>
      </w:pPr>
      <w:r w:rsidRPr="00672B4A">
        <w:rPr>
          <w:spacing w:val="-3"/>
        </w:rPr>
        <w:t>The undersigned, ________________________________, a _________________________ (“</w:t>
      </w:r>
      <w:r w:rsidRPr="00672B4A">
        <w:rPr>
          <w:b/>
          <w:spacing w:val="-3"/>
        </w:rPr>
        <w:t>Borrower</w:t>
      </w:r>
      <w:r w:rsidRPr="00672B4A">
        <w:rPr>
          <w:spacing w:val="-3"/>
        </w:rPr>
        <w:t>”)</w:t>
      </w:r>
      <w:r>
        <w:rPr>
          <w:spacing w:val="-3"/>
        </w:rPr>
        <w:t xml:space="preserve"> </w:t>
      </w:r>
      <w:r w:rsidRPr="00672B4A">
        <w:rPr>
          <w:spacing w:val="-3"/>
        </w:rPr>
        <w:t>certifies to FANNIE MAE the following</w:t>
      </w:r>
      <w:r>
        <w:rPr>
          <w:spacing w:val="-3"/>
        </w:rPr>
        <w:t>:</w:t>
      </w:r>
    </w:p>
    <w:p w14:paraId="11D5C797" w14:textId="78EFCCF0" w:rsidR="00A8020C" w:rsidRDefault="00456FD2" w:rsidP="00F41B10">
      <w:pPr>
        <w:widowControl/>
        <w:numPr>
          <w:ilvl w:val="0"/>
          <w:numId w:val="20"/>
        </w:numPr>
        <w:tabs>
          <w:tab w:val="clear" w:pos="1560"/>
          <w:tab w:val="num" w:pos="1440"/>
        </w:tabs>
        <w:suppressAutoHyphens/>
        <w:spacing w:after="240"/>
        <w:ind w:left="0"/>
        <w:jc w:val="both"/>
        <w:rPr>
          <w:spacing w:val="-3"/>
        </w:rPr>
      </w:pPr>
      <w:r>
        <w:t xml:space="preserve">Borrower is delivering this Supplemental </w:t>
      </w:r>
      <w:r>
        <w:rPr>
          <w:spacing w:val="-3"/>
        </w:rPr>
        <w:t>Annual Loan Agreement Certification (this “</w:t>
      </w:r>
      <w:r w:rsidRPr="00B02842">
        <w:rPr>
          <w:b/>
          <w:bCs/>
          <w:spacing w:val="-3"/>
        </w:rPr>
        <w:t>Supplemental Certificate</w:t>
      </w:r>
      <w:r>
        <w:rPr>
          <w:spacing w:val="-3"/>
        </w:rPr>
        <w:t>”) in addition to the Annual Loan Agreement Certification (</w:t>
      </w:r>
      <w:r w:rsidR="00FD6DAF">
        <w:rPr>
          <w:spacing w:val="-3"/>
        </w:rPr>
        <w:t xml:space="preserve">Form </w:t>
      </w:r>
      <w:r>
        <w:rPr>
          <w:spacing w:val="-3"/>
        </w:rPr>
        <w:t>6620.Borrower)</w:t>
      </w:r>
      <w:r w:rsidR="00AE68DD">
        <w:rPr>
          <w:spacing w:val="-3"/>
        </w:rPr>
        <w:t xml:space="preserve"> (</w:t>
      </w:r>
      <w:r w:rsidR="00CB5116">
        <w:rPr>
          <w:spacing w:val="-3"/>
        </w:rPr>
        <w:t>the “</w:t>
      </w:r>
      <w:r w:rsidR="00CB5116" w:rsidRPr="00B02842">
        <w:rPr>
          <w:b/>
          <w:bCs/>
          <w:spacing w:val="-3"/>
        </w:rPr>
        <w:t>Annual Certificate</w:t>
      </w:r>
      <w:r w:rsidR="00CB5116">
        <w:rPr>
          <w:spacing w:val="-3"/>
        </w:rPr>
        <w:t>”)</w:t>
      </w:r>
      <w:r>
        <w:rPr>
          <w:spacing w:val="-3"/>
        </w:rPr>
        <w:t xml:space="preserve">.  </w:t>
      </w:r>
      <w:r w:rsidR="00A8020C" w:rsidRPr="006A0D3A">
        <w:t xml:space="preserve">Capitalized terms used and not specifically defined </w:t>
      </w:r>
      <w:r w:rsidR="00A8020C">
        <w:t xml:space="preserve">in this </w:t>
      </w:r>
      <w:r>
        <w:t xml:space="preserve">Supplemental Certificate </w:t>
      </w:r>
      <w:r w:rsidR="00A8020C" w:rsidRPr="006A0D3A">
        <w:t xml:space="preserve">have the meanings given to such terms in the Loan </w:t>
      </w:r>
      <w:r w:rsidR="003506B3">
        <w:t>Agreement</w:t>
      </w:r>
      <w:r w:rsidR="00A8020C" w:rsidRPr="006A0D3A">
        <w:t>.</w:t>
      </w:r>
    </w:p>
    <w:p w14:paraId="51569D29" w14:textId="22961D82" w:rsidR="00A8020C" w:rsidRPr="00D14D92" w:rsidRDefault="00A8020C" w:rsidP="00F41B10">
      <w:pPr>
        <w:widowControl/>
        <w:numPr>
          <w:ilvl w:val="0"/>
          <w:numId w:val="20"/>
        </w:numPr>
        <w:tabs>
          <w:tab w:val="clear" w:pos="1560"/>
          <w:tab w:val="num" w:pos="1440"/>
        </w:tabs>
        <w:spacing w:after="240"/>
        <w:ind w:left="0"/>
        <w:jc w:val="both"/>
      </w:pPr>
      <w:r>
        <w:rPr>
          <w:spacing w:val="-3"/>
        </w:rPr>
        <w:t xml:space="preserve">All </w:t>
      </w:r>
      <w:r w:rsidRPr="00672B4A">
        <w:rPr>
          <w:spacing w:val="-3"/>
        </w:rPr>
        <w:t xml:space="preserve">statements </w:t>
      </w:r>
      <w:r>
        <w:rPr>
          <w:spacing w:val="-3"/>
        </w:rPr>
        <w:t xml:space="preserve">made in this </w:t>
      </w:r>
      <w:r w:rsidR="00AE68DD">
        <w:rPr>
          <w:spacing w:val="-3"/>
        </w:rPr>
        <w:t xml:space="preserve">Supplemental </w:t>
      </w:r>
      <w:r>
        <w:rPr>
          <w:spacing w:val="-3"/>
        </w:rPr>
        <w:t xml:space="preserve">Certificate </w:t>
      </w:r>
      <w:r w:rsidRPr="00672B4A">
        <w:rPr>
          <w:spacing w:val="-3"/>
        </w:rPr>
        <w:t xml:space="preserve">and </w:t>
      </w:r>
      <w:r w:rsidRPr="00672B4A">
        <w:rPr>
          <w:spacing w:val="-2"/>
        </w:rPr>
        <w:t xml:space="preserve">all </w:t>
      </w:r>
      <w:r w:rsidRPr="005A7453">
        <w:rPr>
          <w:spacing w:val="-2"/>
        </w:rPr>
        <w:t xml:space="preserve">statements and information set forth in the </w:t>
      </w:r>
      <w:r w:rsidRPr="00672B4A">
        <w:rPr>
          <w:spacing w:val="-2"/>
        </w:rPr>
        <w:t xml:space="preserve">attachments </w:t>
      </w:r>
      <w:r>
        <w:rPr>
          <w:spacing w:val="-2"/>
        </w:rPr>
        <w:t xml:space="preserve">to this </w:t>
      </w:r>
      <w:r w:rsidR="00AE68DD">
        <w:rPr>
          <w:spacing w:val="-3"/>
        </w:rPr>
        <w:t xml:space="preserve">Supplemental </w:t>
      </w:r>
      <w:r>
        <w:rPr>
          <w:spacing w:val="-2"/>
        </w:rPr>
        <w:t xml:space="preserve">Certificate </w:t>
      </w:r>
      <w:r w:rsidRPr="00672B4A">
        <w:rPr>
          <w:spacing w:val="-2"/>
        </w:rPr>
        <w:t xml:space="preserve">are true, complete, and </w:t>
      </w:r>
      <w:r>
        <w:rPr>
          <w:spacing w:val="-2"/>
        </w:rPr>
        <w:t xml:space="preserve">accurate </w:t>
      </w:r>
      <w:r w:rsidR="001616D0">
        <w:rPr>
          <w:spacing w:val="-2"/>
        </w:rPr>
        <w:t>in all material respects</w:t>
      </w:r>
      <w:r>
        <w:rPr>
          <w:spacing w:val="-3"/>
        </w:rPr>
        <w:t>.</w:t>
      </w:r>
    </w:p>
    <w:p w14:paraId="0B2C24D3" w14:textId="49714443" w:rsidR="00D14D92" w:rsidRPr="004F1B96" w:rsidRDefault="009B7F3F" w:rsidP="00F41B10">
      <w:pPr>
        <w:widowControl/>
        <w:numPr>
          <w:ilvl w:val="0"/>
          <w:numId w:val="20"/>
        </w:numPr>
        <w:tabs>
          <w:tab w:val="clear" w:pos="1560"/>
          <w:tab w:val="num" w:pos="1440"/>
        </w:tabs>
        <w:spacing w:after="240"/>
        <w:ind w:left="0"/>
        <w:jc w:val="both"/>
      </w:pPr>
      <w:r>
        <w:rPr>
          <w:spacing w:val="-2"/>
        </w:rPr>
        <w:t>The table below reflects the total number of units in the Property and the total number of units rented to Housing Choice Voucher (HCV) holders as of the end of the most recent calendar year and each preceding year</w:t>
      </w:r>
      <w:r>
        <w:rPr>
          <w:spacing w:val="-3"/>
        </w:rPr>
        <w:t>.</w:t>
      </w:r>
    </w:p>
    <w:tbl>
      <w:tblPr>
        <w:tblStyle w:val="TableGrid"/>
        <w:tblW w:w="0" w:type="auto"/>
        <w:tblInd w:w="720" w:type="dxa"/>
        <w:tblLook w:val="04A0" w:firstRow="1" w:lastRow="0" w:firstColumn="1" w:lastColumn="0" w:noHBand="0" w:noVBand="1"/>
      </w:tblPr>
      <w:tblGrid>
        <w:gridCol w:w="1615"/>
        <w:gridCol w:w="2970"/>
        <w:gridCol w:w="4045"/>
      </w:tblGrid>
      <w:tr w:rsidR="00DD1717" w14:paraId="36B55FE9" w14:textId="77777777" w:rsidTr="004E426D">
        <w:tc>
          <w:tcPr>
            <w:tcW w:w="1615" w:type="dxa"/>
            <w:vAlign w:val="center"/>
          </w:tcPr>
          <w:p w14:paraId="133BD2BB" w14:textId="65793CF4" w:rsidR="00DD1717" w:rsidRDefault="00DD1717" w:rsidP="007C3235">
            <w:pPr>
              <w:widowControl/>
              <w:spacing w:before="120" w:after="120"/>
              <w:jc w:val="center"/>
              <w:rPr>
                <w:color w:val="000000" w:themeColor="text1"/>
              </w:rPr>
            </w:pPr>
            <w:r>
              <w:rPr>
                <w:color w:val="000000" w:themeColor="text1"/>
              </w:rPr>
              <w:t>Year</w:t>
            </w:r>
          </w:p>
        </w:tc>
        <w:tc>
          <w:tcPr>
            <w:tcW w:w="2970" w:type="dxa"/>
            <w:vAlign w:val="center"/>
          </w:tcPr>
          <w:p w14:paraId="79100042" w14:textId="1E9876BF" w:rsidR="00DD1717" w:rsidRDefault="00DD1717" w:rsidP="007C3235">
            <w:pPr>
              <w:widowControl/>
              <w:spacing w:before="120" w:after="120"/>
              <w:jc w:val="center"/>
              <w:rPr>
                <w:color w:val="000000" w:themeColor="text1"/>
              </w:rPr>
            </w:pPr>
            <w:r>
              <w:rPr>
                <w:color w:val="000000" w:themeColor="text1"/>
              </w:rPr>
              <w:t>Total Units</w:t>
            </w:r>
          </w:p>
        </w:tc>
        <w:tc>
          <w:tcPr>
            <w:tcW w:w="4045" w:type="dxa"/>
            <w:vAlign w:val="center"/>
          </w:tcPr>
          <w:p w14:paraId="75E6EA3F" w14:textId="44FAC823" w:rsidR="00DD1717" w:rsidRDefault="00DD1717" w:rsidP="007C3235">
            <w:pPr>
              <w:widowControl/>
              <w:spacing w:before="120" w:after="120"/>
              <w:jc w:val="center"/>
              <w:rPr>
                <w:color w:val="000000" w:themeColor="text1"/>
              </w:rPr>
            </w:pPr>
            <w:r>
              <w:rPr>
                <w:color w:val="000000" w:themeColor="text1"/>
              </w:rPr>
              <w:t xml:space="preserve">Total Units </w:t>
            </w:r>
            <w:r w:rsidR="00686FBD">
              <w:rPr>
                <w:color w:val="000000" w:themeColor="text1"/>
              </w:rPr>
              <w:t>Rented to HCV Holders</w:t>
            </w:r>
          </w:p>
        </w:tc>
      </w:tr>
      <w:tr w:rsidR="00DD1717" w14:paraId="449A7737" w14:textId="77777777" w:rsidTr="004E426D">
        <w:tc>
          <w:tcPr>
            <w:tcW w:w="1615" w:type="dxa"/>
          </w:tcPr>
          <w:p w14:paraId="672D2C35" w14:textId="77777777" w:rsidR="00DD1717" w:rsidRDefault="00DD1717" w:rsidP="007C3235">
            <w:pPr>
              <w:widowControl/>
              <w:spacing w:before="60" w:after="60"/>
              <w:jc w:val="both"/>
              <w:rPr>
                <w:color w:val="000000" w:themeColor="text1"/>
              </w:rPr>
            </w:pPr>
          </w:p>
        </w:tc>
        <w:tc>
          <w:tcPr>
            <w:tcW w:w="2970" w:type="dxa"/>
          </w:tcPr>
          <w:p w14:paraId="4B05E0CB" w14:textId="77777777" w:rsidR="00DD1717" w:rsidRDefault="00DD1717" w:rsidP="007C3235">
            <w:pPr>
              <w:widowControl/>
              <w:spacing w:before="60" w:after="60"/>
              <w:jc w:val="both"/>
              <w:rPr>
                <w:color w:val="000000" w:themeColor="text1"/>
              </w:rPr>
            </w:pPr>
          </w:p>
        </w:tc>
        <w:tc>
          <w:tcPr>
            <w:tcW w:w="4045" w:type="dxa"/>
          </w:tcPr>
          <w:p w14:paraId="3B8DA908" w14:textId="77777777" w:rsidR="00DD1717" w:rsidRDefault="00DD1717" w:rsidP="007C3235">
            <w:pPr>
              <w:widowControl/>
              <w:spacing w:before="60" w:after="60"/>
              <w:jc w:val="both"/>
              <w:rPr>
                <w:color w:val="000000" w:themeColor="text1"/>
              </w:rPr>
            </w:pPr>
          </w:p>
        </w:tc>
      </w:tr>
      <w:tr w:rsidR="00DD1717" w14:paraId="29722E50" w14:textId="77777777" w:rsidTr="004E426D">
        <w:tc>
          <w:tcPr>
            <w:tcW w:w="1615" w:type="dxa"/>
          </w:tcPr>
          <w:p w14:paraId="74DC549D" w14:textId="77777777" w:rsidR="00DD1717" w:rsidRDefault="00DD1717" w:rsidP="007C3235">
            <w:pPr>
              <w:widowControl/>
              <w:spacing w:before="60" w:after="60"/>
              <w:jc w:val="both"/>
              <w:rPr>
                <w:color w:val="000000" w:themeColor="text1"/>
              </w:rPr>
            </w:pPr>
          </w:p>
        </w:tc>
        <w:tc>
          <w:tcPr>
            <w:tcW w:w="2970" w:type="dxa"/>
          </w:tcPr>
          <w:p w14:paraId="43A710DB" w14:textId="77777777" w:rsidR="00DD1717" w:rsidRDefault="00DD1717" w:rsidP="007C3235">
            <w:pPr>
              <w:widowControl/>
              <w:spacing w:before="60" w:after="60"/>
              <w:jc w:val="both"/>
              <w:rPr>
                <w:color w:val="000000" w:themeColor="text1"/>
              </w:rPr>
            </w:pPr>
          </w:p>
        </w:tc>
        <w:tc>
          <w:tcPr>
            <w:tcW w:w="4045" w:type="dxa"/>
          </w:tcPr>
          <w:p w14:paraId="7B3E8B47" w14:textId="77777777" w:rsidR="00DD1717" w:rsidRDefault="00DD1717" w:rsidP="007C3235">
            <w:pPr>
              <w:widowControl/>
              <w:spacing w:before="60" w:after="60"/>
              <w:jc w:val="both"/>
              <w:rPr>
                <w:color w:val="000000" w:themeColor="text1"/>
              </w:rPr>
            </w:pPr>
          </w:p>
        </w:tc>
      </w:tr>
      <w:tr w:rsidR="00DD1717" w14:paraId="196F2302" w14:textId="77777777" w:rsidTr="004E426D">
        <w:tc>
          <w:tcPr>
            <w:tcW w:w="1615" w:type="dxa"/>
          </w:tcPr>
          <w:p w14:paraId="1C676EEF" w14:textId="77777777" w:rsidR="00DD1717" w:rsidRDefault="00DD1717" w:rsidP="007C3235">
            <w:pPr>
              <w:widowControl/>
              <w:spacing w:before="60" w:after="60"/>
              <w:jc w:val="both"/>
              <w:rPr>
                <w:color w:val="000000" w:themeColor="text1"/>
              </w:rPr>
            </w:pPr>
          </w:p>
        </w:tc>
        <w:tc>
          <w:tcPr>
            <w:tcW w:w="2970" w:type="dxa"/>
          </w:tcPr>
          <w:p w14:paraId="47177F52" w14:textId="77777777" w:rsidR="00DD1717" w:rsidRDefault="00DD1717" w:rsidP="007C3235">
            <w:pPr>
              <w:widowControl/>
              <w:spacing w:before="60" w:after="60"/>
              <w:jc w:val="both"/>
              <w:rPr>
                <w:color w:val="000000" w:themeColor="text1"/>
              </w:rPr>
            </w:pPr>
          </w:p>
        </w:tc>
        <w:tc>
          <w:tcPr>
            <w:tcW w:w="4045" w:type="dxa"/>
          </w:tcPr>
          <w:p w14:paraId="6B7C44FA" w14:textId="77777777" w:rsidR="00DD1717" w:rsidRDefault="00DD1717" w:rsidP="007C3235">
            <w:pPr>
              <w:widowControl/>
              <w:spacing w:before="60" w:after="60"/>
              <w:jc w:val="both"/>
              <w:rPr>
                <w:color w:val="000000" w:themeColor="text1"/>
              </w:rPr>
            </w:pPr>
          </w:p>
        </w:tc>
      </w:tr>
      <w:tr w:rsidR="00DD1717" w14:paraId="4CEBD41D" w14:textId="77777777" w:rsidTr="004E426D">
        <w:tc>
          <w:tcPr>
            <w:tcW w:w="1615" w:type="dxa"/>
          </w:tcPr>
          <w:p w14:paraId="579EC4B0" w14:textId="77777777" w:rsidR="00DD1717" w:rsidRDefault="00DD1717" w:rsidP="007C3235">
            <w:pPr>
              <w:widowControl/>
              <w:spacing w:before="60" w:after="60"/>
              <w:jc w:val="both"/>
              <w:rPr>
                <w:color w:val="000000" w:themeColor="text1"/>
              </w:rPr>
            </w:pPr>
          </w:p>
        </w:tc>
        <w:tc>
          <w:tcPr>
            <w:tcW w:w="2970" w:type="dxa"/>
          </w:tcPr>
          <w:p w14:paraId="00EC804A" w14:textId="77777777" w:rsidR="00DD1717" w:rsidRDefault="00DD1717" w:rsidP="007C3235">
            <w:pPr>
              <w:widowControl/>
              <w:spacing w:before="60" w:after="60"/>
              <w:jc w:val="both"/>
              <w:rPr>
                <w:color w:val="000000" w:themeColor="text1"/>
              </w:rPr>
            </w:pPr>
          </w:p>
        </w:tc>
        <w:tc>
          <w:tcPr>
            <w:tcW w:w="4045" w:type="dxa"/>
          </w:tcPr>
          <w:p w14:paraId="0C023D06" w14:textId="77777777" w:rsidR="00DD1717" w:rsidRDefault="00DD1717" w:rsidP="007C3235">
            <w:pPr>
              <w:widowControl/>
              <w:spacing w:before="60" w:after="60"/>
              <w:jc w:val="both"/>
              <w:rPr>
                <w:color w:val="000000" w:themeColor="text1"/>
              </w:rPr>
            </w:pPr>
          </w:p>
        </w:tc>
      </w:tr>
      <w:tr w:rsidR="00DD1717" w14:paraId="2AE922E7" w14:textId="77777777" w:rsidTr="004E426D">
        <w:tc>
          <w:tcPr>
            <w:tcW w:w="1615" w:type="dxa"/>
          </w:tcPr>
          <w:p w14:paraId="0E354613" w14:textId="77777777" w:rsidR="00DD1717" w:rsidRDefault="00DD1717" w:rsidP="007C3235">
            <w:pPr>
              <w:widowControl/>
              <w:spacing w:before="60" w:after="60"/>
              <w:jc w:val="both"/>
              <w:rPr>
                <w:color w:val="000000" w:themeColor="text1"/>
              </w:rPr>
            </w:pPr>
          </w:p>
        </w:tc>
        <w:tc>
          <w:tcPr>
            <w:tcW w:w="2970" w:type="dxa"/>
          </w:tcPr>
          <w:p w14:paraId="2CCE077E" w14:textId="77777777" w:rsidR="00DD1717" w:rsidRDefault="00DD1717" w:rsidP="007C3235">
            <w:pPr>
              <w:widowControl/>
              <w:spacing w:before="60" w:after="60"/>
              <w:jc w:val="both"/>
              <w:rPr>
                <w:color w:val="000000" w:themeColor="text1"/>
              </w:rPr>
            </w:pPr>
          </w:p>
        </w:tc>
        <w:tc>
          <w:tcPr>
            <w:tcW w:w="4045" w:type="dxa"/>
          </w:tcPr>
          <w:p w14:paraId="77023646" w14:textId="77777777" w:rsidR="00DD1717" w:rsidRDefault="00DD1717" w:rsidP="007C3235">
            <w:pPr>
              <w:widowControl/>
              <w:spacing w:before="60" w:after="60"/>
              <w:jc w:val="both"/>
              <w:rPr>
                <w:color w:val="000000" w:themeColor="text1"/>
              </w:rPr>
            </w:pPr>
          </w:p>
        </w:tc>
      </w:tr>
    </w:tbl>
    <w:p w14:paraId="37780185" w14:textId="77777777" w:rsidR="00F9728A" w:rsidRPr="0025391C" w:rsidRDefault="00F9728A" w:rsidP="004E426D">
      <w:pPr>
        <w:widowControl/>
        <w:ind w:left="720"/>
        <w:jc w:val="both"/>
        <w:rPr>
          <w:color w:val="000000" w:themeColor="text1"/>
        </w:rPr>
      </w:pPr>
    </w:p>
    <w:p w14:paraId="4E95C86C" w14:textId="13E307EE" w:rsidR="00737069" w:rsidRPr="00FD3D5F" w:rsidRDefault="00FD3D5F" w:rsidP="00B9214E">
      <w:pPr>
        <w:widowControl/>
        <w:suppressAutoHyphens/>
        <w:spacing w:after="480"/>
        <w:jc w:val="center"/>
        <w:rPr>
          <w:b/>
          <w:bCs/>
        </w:rPr>
      </w:pPr>
      <w:r w:rsidRPr="00FD3D5F">
        <w:rPr>
          <w:b/>
          <w:bCs/>
        </w:rPr>
        <w:t>[Remainder of Page Intentionally Blank]</w:t>
      </w:r>
    </w:p>
    <w:p w14:paraId="64B16EFE" w14:textId="77777777" w:rsidR="00E10B44" w:rsidRDefault="00E10B44" w:rsidP="00F41B10">
      <w:pPr>
        <w:widowControl/>
        <w:suppressAutoHyphens/>
        <w:spacing w:after="240"/>
        <w:ind w:firstLine="720"/>
        <w:jc w:val="both"/>
        <w:rPr>
          <w:spacing w:val="-3"/>
        </w:rPr>
        <w:sectPr w:rsidR="00E10B44" w:rsidSect="0018328E">
          <w:footerReference w:type="default" r:id="rId7"/>
          <w:headerReference w:type="first" r:id="rId8"/>
          <w:footerReference w:type="first" r:id="rId9"/>
          <w:pgSz w:w="12240" w:h="15840"/>
          <w:pgMar w:top="1440" w:right="1440" w:bottom="1440" w:left="1440" w:header="720" w:footer="720" w:gutter="0"/>
          <w:cols w:space="720"/>
          <w:noEndnote/>
          <w:titlePg/>
          <w:docGrid w:linePitch="326"/>
        </w:sectPr>
      </w:pPr>
    </w:p>
    <w:p w14:paraId="05FC02E2" w14:textId="58B904D8" w:rsidR="00C13A30" w:rsidRPr="00A56F7D" w:rsidRDefault="00C13A30" w:rsidP="00F41B10">
      <w:pPr>
        <w:widowControl/>
        <w:suppressAutoHyphens/>
        <w:spacing w:after="240"/>
        <w:ind w:firstLine="720"/>
        <w:jc w:val="both"/>
        <w:rPr>
          <w:b/>
          <w:spacing w:val="-3"/>
        </w:rPr>
      </w:pPr>
      <w:r>
        <w:rPr>
          <w:spacing w:val="-3"/>
        </w:rPr>
        <w:lastRenderedPageBreak/>
        <w:t xml:space="preserve">IN WITNESS WHEREOF, Borrower has signed and delivered this </w:t>
      </w:r>
      <w:r w:rsidR="00FD6DAF">
        <w:rPr>
          <w:spacing w:val="-3"/>
        </w:rPr>
        <w:t xml:space="preserve">Supplemental </w:t>
      </w:r>
      <w:r>
        <w:rPr>
          <w:spacing w:val="-3"/>
        </w:rPr>
        <w:t xml:space="preserve">Certificate or has caused this </w:t>
      </w:r>
      <w:r w:rsidR="00FD6DAF">
        <w:rPr>
          <w:spacing w:val="-3"/>
        </w:rPr>
        <w:t xml:space="preserve">Supplemental </w:t>
      </w:r>
      <w:r>
        <w:rPr>
          <w:spacing w:val="-3"/>
        </w:rPr>
        <w:t>Certificate to be signed and delivered by its duly authorized representatives under seal (where applicable).</w:t>
      </w:r>
    </w:p>
    <w:p w14:paraId="300759AA" w14:textId="77777777" w:rsidR="00C13A30" w:rsidRDefault="00C13A30" w:rsidP="00F41B10">
      <w:pPr>
        <w:widowControl/>
        <w:suppressAutoHyphens/>
        <w:spacing w:after="240"/>
        <w:jc w:val="both"/>
        <w:rPr>
          <w:spacing w:val="-3"/>
          <w:u w:val="single"/>
        </w:rPr>
      </w:pPr>
      <w:r>
        <w:rPr>
          <w:spacing w:val="-3"/>
        </w:rPr>
        <w:t>Date:</w:t>
      </w:r>
      <w:r>
        <w:rPr>
          <w:spacing w:val="-3"/>
        </w:rPr>
        <w:tab/>
      </w:r>
      <w:r>
        <w:rPr>
          <w:spacing w:val="-3"/>
          <w:u w:val="single"/>
        </w:rPr>
        <w:tab/>
      </w:r>
      <w:r>
        <w:rPr>
          <w:spacing w:val="-3"/>
          <w:u w:val="single"/>
        </w:rPr>
        <w:tab/>
      </w:r>
      <w:r>
        <w:rPr>
          <w:spacing w:val="-3"/>
          <w:u w:val="single"/>
        </w:rPr>
        <w:tab/>
      </w:r>
      <w:r>
        <w:rPr>
          <w:spacing w:val="-3"/>
          <w:u w:val="single"/>
        </w:rPr>
        <w:tab/>
      </w:r>
    </w:p>
    <w:p w14:paraId="2507A620" w14:textId="77777777" w:rsidR="00C13A30" w:rsidRDefault="00C13A30" w:rsidP="00F41B10">
      <w:pPr>
        <w:widowControl/>
        <w:suppressAutoHyphens/>
        <w:spacing w:after="240"/>
        <w:ind w:left="4320"/>
        <w:rPr>
          <w:b/>
          <w:bCs/>
        </w:rPr>
      </w:pPr>
      <w:r>
        <w:rPr>
          <w:b/>
          <w:bCs/>
        </w:rPr>
        <w:t>BORROWER:</w:t>
      </w:r>
    </w:p>
    <w:p w14:paraId="317CEB86" w14:textId="4A5A76DA" w:rsidR="00C13A30" w:rsidRPr="00DB38C1" w:rsidRDefault="00C13A30" w:rsidP="00B9214E">
      <w:pPr>
        <w:widowControl/>
        <w:suppressAutoHyphens/>
        <w:spacing w:after="480"/>
        <w:ind w:left="4320"/>
        <w:rPr>
          <w:u w:val="single"/>
        </w:rPr>
      </w:pPr>
      <w:r>
        <w:rPr>
          <w:u w:val="single"/>
        </w:rPr>
        <w:tab/>
      </w:r>
      <w:r>
        <w:rPr>
          <w:u w:val="single"/>
        </w:rPr>
        <w:tab/>
      </w:r>
      <w:r>
        <w:rPr>
          <w:u w:val="single"/>
        </w:rPr>
        <w:tab/>
      </w:r>
      <w:r>
        <w:rPr>
          <w:u w:val="single"/>
        </w:rPr>
        <w:tab/>
      </w:r>
      <w:r>
        <w:rPr>
          <w:u w:val="single"/>
        </w:rPr>
        <w:tab/>
      </w:r>
      <w:r w:rsidR="00DB38C1" w:rsidRPr="00DB38C1">
        <w:rPr>
          <w:u w:val="single"/>
        </w:rPr>
        <w:tab/>
      </w:r>
    </w:p>
    <w:p w14:paraId="4D4EBF6E" w14:textId="7F3EEAAE" w:rsidR="00C13A30" w:rsidRPr="00DB38C1" w:rsidRDefault="00C13A30" w:rsidP="00F41B10">
      <w:pPr>
        <w:widowControl/>
        <w:suppressAutoHyphens/>
        <w:ind w:left="4320"/>
      </w:pPr>
      <w:r>
        <w:t>By:</w:t>
      </w:r>
      <w:r>
        <w:tab/>
      </w:r>
      <w:r w:rsidR="00DB38C1">
        <w:rPr>
          <w:u w:val="single"/>
        </w:rPr>
        <w:tab/>
      </w:r>
      <w:r w:rsidR="00DB38C1">
        <w:rPr>
          <w:u w:val="single"/>
        </w:rPr>
        <w:tab/>
      </w:r>
      <w:r w:rsidR="00DB38C1">
        <w:rPr>
          <w:u w:val="single"/>
        </w:rPr>
        <w:tab/>
      </w:r>
      <w:r w:rsidR="00DB38C1">
        <w:rPr>
          <w:u w:val="single"/>
        </w:rPr>
        <w:tab/>
      </w:r>
      <w:r w:rsidR="00DB38C1">
        <w:t>(SEAL)</w:t>
      </w:r>
    </w:p>
    <w:p w14:paraId="6112C6BC" w14:textId="77777777" w:rsidR="00C13A30" w:rsidRDefault="00C13A30" w:rsidP="00F41B10">
      <w:pPr>
        <w:widowControl/>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285F0A17" w14:textId="77777777" w:rsidR="00C13A30" w:rsidRDefault="00C13A30" w:rsidP="00F41B10">
      <w:pPr>
        <w:widowControl/>
        <w:suppressAutoHyphens/>
        <w:spacing w:after="480"/>
        <w:ind w:left="4320"/>
        <w:rPr>
          <w:u w:val="single"/>
        </w:rPr>
      </w:pPr>
      <w:r>
        <w:t>Title:</w:t>
      </w:r>
      <w:r>
        <w:tab/>
      </w:r>
      <w:r>
        <w:rPr>
          <w:u w:val="single"/>
        </w:rPr>
        <w:tab/>
      </w:r>
      <w:r>
        <w:rPr>
          <w:u w:val="single"/>
        </w:rPr>
        <w:tab/>
      </w:r>
      <w:r>
        <w:rPr>
          <w:u w:val="single"/>
        </w:rPr>
        <w:tab/>
      </w:r>
      <w:r>
        <w:rPr>
          <w:u w:val="single"/>
        </w:rPr>
        <w:tab/>
      </w:r>
      <w:r>
        <w:rPr>
          <w:u w:val="single"/>
        </w:rPr>
        <w:tab/>
      </w:r>
    </w:p>
    <w:sectPr w:rsidR="00C13A30" w:rsidSect="00E10B44">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CC36" w14:textId="77777777" w:rsidR="00EF01B2" w:rsidRDefault="00EF01B2">
      <w:r>
        <w:separator/>
      </w:r>
    </w:p>
  </w:endnote>
  <w:endnote w:type="continuationSeparator" w:id="0">
    <w:p w14:paraId="0FD96135" w14:textId="77777777" w:rsidR="00EF01B2" w:rsidRDefault="00EF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w:altName w:val="Cambria"/>
    <w:panose1 w:val="00000000000000000000"/>
    <w:charset w:val="FF"/>
    <w:family w:val="roman"/>
    <w:notTrueType/>
    <w:pitch w:val="variable"/>
    <w:sig w:usb0="00000003" w:usb1="00000000" w:usb2="00000000" w:usb3="00000000" w:csb0="00000001" w:csb1="00000000"/>
  </w:font>
  <w:font w:name="Times New Roman TUR">
    <w:altName w:val="Sylfaen"/>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6FEF" w14:textId="05D5B06E" w:rsidR="00774A0C" w:rsidRPr="009E7862" w:rsidRDefault="00774A0C" w:rsidP="009E7862">
    <w:pPr>
      <w:widowControl/>
      <w:autoSpaceDE/>
      <w:autoSpaceDN/>
      <w:jc w:val="both"/>
      <w:rPr>
        <w:sz w:val="20"/>
        <w:szCs w:val="20"/>
      </w:rPr>
    </w:pPr>
  </w:p>
  <w:tbl>
    <w:tblPr>
      <w:tblW w:w="9690" w:type="dxa"/>
      <w:tblInd w:w="-90" w:type="dxa"/>
      <w:tblLook w:val="01E0" w:firstRow="1" w:lastRow="1" w:firstColumn="1" w:lastColumn="1" w:noHBand="0" w:noVBand="0"/>
    </w:tblPr>
    <w:tblGrid>
      <w:gridCol w:w="3909"/>
      <w:gridCol w:w="2706"/>
      <w:gridCol w:w="3075"/>
    </w:tblGrid>
    <w:tr w:rsidR="00774A0C" w:rsidRPr="008C111B" w14:paraId="43B09C2E" w14:textId="77777777" w:rsidTr="000914AF">
      <w:tc>
        <w:tcPr>
          <w:tcW w:w="4038" w:type="dxa"/>
          <w:shd w:val="clear" w:color="auto" w:fill="auto"/>
          <w:vAlign w:val="bottom"/>
        </w:tcPr>
        <w:p w14:paraId="5ADDDEB7" w14:textId="0C509F76" w:rsidR="00774A0C" w:rsidRPr="008C111B" w:rsidRDefault="00FD6DAF" w:rsidP="008C111B">
          <w:pPr>
            <w:widowControl/>
            <w:tabs>
              <w:tab w:val="center" w:pos="4320"/>
              <w:tab w:val="right" w:pos="8640"/>
            </w:tabs>
            <w:autoSpaceDE/>
            <w:autoSpaceDN/>
            <w:rPr>
              <w:b/>
              <w:sz w:val="20"/>
              <w:szCs w:val="20"/>
            </w:rPr>
          </w:pPr>
          <w:r>
            <w:rPr>
              <w:b/>
              <w:sz w:val="20"/>
              <w:szCs w:val="20"/>
            </w:rPr>
            <w:t xml:space="preserve">Supplemental </w:t>
          </w:r>
          <w:r w:rsidR="00774A0C" w:rsidRPr="008C111B">
            <w:rPr>
              <w:b/>
              <w:sz w:val="20"/>
              <w:szCs w:val="20"/>
            </w:rPr>
            <w:t>Annual Loan Agreement Certification (</w:t>
          </w:r>
          <w:r w:rsidR="00EA4A51">
            <w:rPr>
              <w:b/>
              <w:sz w:val="20"/>
              <w:szCs w:val="20"/>
            </w:rPr>
            <w:t>Voucher</w:t>
          </w:r>
          <w:r w:rsidR="002268AD">
            <w:rPr>
              <w:b/>
              <w:sz w:val="20"/>
              <w:szCs w:val="20"/>
            </w:rPr>
            <w:t>s</w:t>
          </w:r>
          <w:r w:rsidR="00774A0C" w:rsidRPr="008C111B">
            <w:rPr>
              <w:b/>
              <w:sz w:val="20"/>
              <w:szCs w:val="20"/>
            </w:rPr>
            <w:t>)</w:t>
          </w:r>
        </w:p>
      </w:tc>
      <w:tc>
        <w:tcPr>
          <w:tcW w:w="2460" w:type="dxa"/>
          <w:shd w:val="clear" w:color="auto" w:fill="auto"/>
          <w:vAlign w:val="bottom"/>
        </w:tcPr>
        <w:p w14:paraId="0CB609D8" w14:textId="0C021D54" w:rsidR="00774A0C" w:rsidRPr="008C111B" w:rsidRDefault="00774A0C" w:rsidP="008C111B">
          <w:pPr>
            <w:widowControl/>
            <w:tabs>
              <w:tab w:val="center" w:pos="4320"/>
              <w:tab w:val="right" w:pos="8640"/>
            </w:tabs>
            <w:autoSpaceDE/>
            <w:autoSpaceDN/>
            <w:jc w:val="center"/>
            <w:rPr>
              <w:b/>
              <w:sz w:val="20"/>
              <w:szCs w:val="20"/>
            </w:rPr>
          </w:pPr>
          <w:r w:rsidRPr="008C111B">
            <w:rPr>
              <w:b/>
              <w:sz w:val="20"/>
              <w:szCs w:val="20"/>
            </w:rPr>
            <w:t xml:space="preserve">Form </w:t>
          </w:r>
          <w:r w:rsidR="007E5D69">
            <w:rPr>
              <w:b/>
              <w:sz w:val="20"/>
              <w:szCs w:val="20"/>
            </w:rPr>
            <w:t>6620</w:t>
          </w:r>
          <w:r w:rsidRPr="008C111B">
            <w:rPr>
              <w:b/>
              <w:sz w:val="20"/>
              <w:szCs w:val="20"/>
            </w:rPr>
            <w:t>.</w:t>
          </w:r>
          <w:r w:rsidR="00FD6DAF">
            <w:rPr>
              <w:b/>
              <w:sz w:val="20"/>
              <w:szCs w:val="20"/>
            </w:rPr>
            <w:t>Supplemental.Vouchers</w:t>
          </w:r>
        </w:p>
      </w:tc>
      <w:tc>
        <w:tcPr>
          <w:tcW w:w="3192" w:type="dxa"/>
          <w:shd w:val="clear" w:color="auto" w:fill="auto"/>
          <w:vAlign w:val="bottom"/>
        </w:tcPr>
        <w:p w14:paraId="3EA46482" w14:textId="77777777" w:rsidR="00774A0C" w:rsidRPr="008C111B" w:rsidRDefault="00774A0C" w:rsidP="008C111B">
          <w:pPr>
            <w:widowControl/>
            <w:tabs>
              <w:tab w:val="center" w:pos="4320"/>
              <w:tab w:val="right" w:pos="8640"/>
            </w:tabs>
            <w:autoSpaceDE/>
            <w:autoSpaceDN/>
            <w:jc w:val="right"/>
            <w:rPr>
              <w:b/>
              <w:sz w:val="20"/>
              <w:szCs w:val="20"/>
            </w:rPr>
          </w:pPr>
          <w:r w:rsidRPr="008C111B">
            <w:rPr>
              <w:b/>
              <w:sz w:val="20"/>
              <w:szCs w:val="20"/>
            </w:rPr>
            <w:t xml:space="preserve">Page </w:t>
          </w:r>
          <w:r w:rsidRPr="008C111B">
            <w:rPr>
              <w:b/>
              <w:sz w:val="20"/>
              <w:szCs w:val="20"/>
            </w:rPr>
            <w:fldChar w:fldCharType="begin"/>
          </w:r>
          <w:r w:rsidRPr="008C111B">
            <w:rPr>
              <w:b/>
              <w:sz w:val="20"/>
              <w:szCs w:val="20"/>
            </w:rPr>
            <w:instrText xml:space="preserve"> PAGE </w:instrText>
          </w:r>
          <w:r w:rsidRPr="008C111B">
            <w:rPr>
              <w:b/>
              <w:sz w:val="20"/>
              <w:szCs w:val="20"/>
            </w:rPr>
            <w:fldChar w:fldCharType="separate"/>
          </w:r>
          <w:r w:rsidR="002C6BFB">
            <w:rPr>
              <w:b/>
              <w:noProof/>
              <w:sz w:val="20"/>
              <w:szCs w:val="20"/>
            </w:rPr>
            <w:t>2</w:t>
          </w:r>
          <w:r w:rsidRPr="008C111B">
            <w:rPr>
              <w:b/>
              <w:sz w:val="20"/>
              <w:szCs w:val="20"/>
            </w:rPr>
            <w:fldChar w:fldCharType="end"/>
          </w:r>
        </w:p>
      </w:tc>
    </w:tr>
    <w:tr w:rsidR="00774A0C" w:rsidRPr="008C111B" w14:paraId="4623791C" w14:textId="77777777" w:rsidTr="000914AF">
      <w:tc>
        <w:tcPr>
          <w:tcW w:w="4038" w:type="dxa"/>
          <w:shd w:val="clear" w:color="auto" w:fill="auto"/>
          <w:vAlign w:val="bottom"/>
        </w:tcPr>
        <w:p w14:paraId="69645917" w14:textId="77777777" w:rsidR="00774A0C" w:rsidRPr="008C111B" w:rsidRDefault="00774A0C" w:rsidP="008C111B">
          <w:pPr>
            <w:widowControl/>
            <w:tabs>
              <w:tab w:val="center" w:pos="4320"/>
              <w:tab w:val="right" w:pos="8640"/>
            </w:tabs>
            <w:autoSpaceDE/>
            <w:autoSpaceDN/>
            <w:jc w:val="both"/>
            <w:rPr>
              <w:b/>
              <w:sz w:val="20"/>
              <w:szCs w:val="20"/>
            </w:rPr>
          </w:pPr>
          <w:r w:rsidRPr="008C111B">
            <w:rPr>
              <w:b/>
              <w:sz w:val="20"/>
              <w:szCs w:val="20"/>
            </w:rPr>
            <w:t>Fannie Mae</w:t>
          </w:r>
        </w:p>
      </w:tc>
      <w:tc>
        <w:tcPr>
          <w:tcW w:w="2460" w:type="dxa"/>
          <w:shd w:val="clear" w:color="auto" w:fill="auto"/>
          <w:vAlign w:val="bottom"/>
        </w:tcPr>
        <w:p w14:paraId="49BAB307" w14:textId="233E5394" w:rsidR="00774A0C" w:rsidRPr="008C111B" w:rsidRDefault="008B7569" w:rsidP="00D548F2">
          <w:pPr>
            <w:widowControl/>
            <w:tabs>
              <w:tab w:val="center" w:pos="4320"/>
              <w:tab w:val="right" w:pos="8640"/>
            </w:tabs>
            <w:autoSpaceDE/>
            <w:autoSpaceDN/>
            <w:jc w:val="center"/>
            <w:rPr>
              <w:b/>
              <w:sz w:val="20"/>
              <w:szCs w:val="20"/>
            </w:rPr>
          </w:pPr>
          <w:r>
            <w:rPr>
              <w:b/>
              <w:sz w:val="20"/>
              <w:szCs w:val="20"/>
            </w:rPr>
            <w:t>0X</w:t>
          </w:r>
          <w:r w:rsidR="003D6074">
            <w:rPr>
              <w:b/>
              <w:sz w:val="20"/>
              <w:szCs w:val="20"/>
            </w:rPr>
            <w:t>-25</w:t>
          </w:r>
        </w:p>
      </w:tc>
      <w:tc>
        <w:tcPr>
          <w:tcW w:w="3192" w:type="dxa"/>
          <w:shd w:val="clear" w:color="auto" w:fill="auto"/>
          <w:vAlign w:val="bottom"/>
        </w:tcPr>
        <w:p w14:paraId="1A72EE0F" w14:textId="29190E03" w:rsidR="00774A0C" w:rsidRPr="008C111B" w:rsidRDefault="00774A0C" w:rsidP="001B411E">
          <w:pPr>
            <w:widowControl/>
            <w:tabs>
              <w:tab w:val="center" w:pos="4320"/>
              <w:tab w:val="right" w:pos="8640"/>
            </w:tabs>
            <w:autoSpaceDE/>
            <w:autoSpaceDN/>
            <w:jc w:val="right"/>
            <w:rPr>
              <w:b/>
              <w:sz w:val="20"/>
              <w:szCs w:val="20"/>
            </w:rPr>
          </w:pPr>
          <w:r>
            <w:rPr>
              <w:b/>
              <w:sz w:val="20"/>
              <w:szCs w:val="20"/>
            </w:rPr>
            <w:t xml:space="preserve">© </w:t>
          </w:r>
          <w:r w:rsidR="00EA4A51">
            <w:rPr>
              <w:b/>
              <w:sz w:val="20"/>
              <w:szCs w:val="20"/>
            </w:rPr>
            <w:t>202</w:t>
          </w:r>
          <w:r w:rsidR="003D6074">
            <w:rPr>
              <w:b/>
              <w:sz w:val="20"/>
              <w:szCs w:val="20"/>
            </w:rPr>
            <w:t>5</w:t>
          </w:r>
          <w:r w:rsidR="008D3478">
            <w:rPr>
              <w:b/>
              <w:sz w:val="20"/>
              <w:szCs w:val="20"/>
            </w:rPr>
            <w:t xml:space="preserve"> Fannie Mae</w:t>
          </w:r>
        </w:p>
      </w:tc>
    </w:tr>
  </w:tbl>
  <w:p w14:paraId="59EA01D5" w14:textId="77777777" w:rsidR="00774A0C" w:rsidRPr="009E7862" w:rsidRDefault="00774A0C" w:rsidP="009E7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C4F8" w14:textId="3D3C3A3F" w:rsidR="00774A0C" w:rsidRPr="009E7862" w:rsidRDefault="00774A0C" w:rsidP="009E7862">
    <w:pPr>
      <w:widowControl/>
      <w:autoSpaceDE/>
      <w:autoSpaceDN/>
      <w:jc w:val="both"/>
      <w:rPr>
        <w:sz w:val="20"/>
        <w:szCs w:val="20"/>
      </w:rPr>
    </w:pPr>
  </w:p>
  <w:tbl>
    <w:tblPr>
      <w:tblW w:w="9690" w:type="dxa"/>
      <w:tblInd w:w="-90" w:type="dxa"/>
      <w:tblLook w:val="01E0" w:firstRow="1" w:lastRow="1" w:firstColumn="1" w:lastColumn="1" w:noHBand="0" w:noVBand="0"/>
    </w:tblPr>
    <w:tblGrid>
      <w:gridCol w:w="4038"/>
      <w:gridCol w:w="2460"/>
      <w:gridCol w:w="3192"/>
    </w:tblGrid>
    <w:tr w:rsidR="00774A0C" w:rsidRPr="008C111B" w14:paraId="4DEB610E" w14:textId="77777777" w:rsidTr="000914AF">
      <w:tc>
        <w:tcPr>
          <w:tcW w:w="4038" w:type="dxa"/>
          <w:shd w:val="clear" w:color="auto" w:fill="auto"/>
          <w:vAlign w:val="bottom"/>
        </w:tcPr>
        <w:p w14:paraId="31081C83" w14:textId="54A9F60A" w:rsidR="00774A0C" w:rsidRPr="008C111B" w:rsidRDefault="00FD6DAF" w:rsidP="008C111B">
          <w:pPr>
            <w:widowControl/>
            <w:tabs>
              <w:tab w:val="center" w:pos="4320"/>
              <w:tab w:val="right" w:pos="8640"/>
            </w:tabs>
            <w:autoSpaceDE/>
            <w:autoSpaceDN/>
            <w:rPr>
              <w:b/>
              <w:sz w:val="20"/>
              <w:szCs w:val="20"/>
            </w:rPr>
          </w:pPr>
          <w:r>
            <w:rPr>
              <w:b/>
              <w:sz w:val="20"/>
              <w:szCs w:val="20"/>
            </w:rPr>
            <w:t xml:space="preserve">Supplemental </w:t>
          </w:r>
          <w:r w:rsidR="00774A0C" w:rsidRPr="008C111B">
            <w:rPr>
              <w:b/>
              <w:sz w:val="20"/>
              <w:szCs w:val="20"/>
            </w:rPr>
            <w:t>Annual Loan Agreement Certification (</w:t>
          </w:r>
          <w:r w:rsidR="009546EF">
            <w:rPr>
              <w:b/>
              <w:sz w:val="20"/>
              <w:szCs w:val="20"/>
            </w:rPr>
            <w:t>Expanded</w:t>
          </w:r>
          <w:r w:rsidR="00BD7A81">
            <w:rPr>
              <w:b/>
              <w:sz w:val="20"/>
              <w:szCs w:val="20"/>
            </w:rPr>
            <w:t xml:space="preserve"> Housing Choice</w:t>
          </w:r>
          <w:r w:rsidR="00774A0C" w:rsidRPr="008C111B">
            <w:rPr>
              <w:b/>
              <w:sz w:val="20"/>
              <w:szCs w:val="20"/>
            </w:rPr>
            <w:t>)</w:t>
          </w:r>
        </w:p>
      </w:tc>
      <w:tc>
        <w:tcPr>
          <w:tcW w:w="2460" w:type="dxa"/>
          <w:shd w:val="clear" w:color="auto" w:fill="auto"/>
          <w:vAlign w:val="bottom"/>
        </w:tcPr>
        <w:p w14:paraId="1F3A8CD5" w14:textId="3DEB9317" w:rsidR="00774A0C" w:rsidRPr="008C111B" w:rsidRDefault="00774A0C" w:rsidP="008C111B">
          <w:pPr>
            <w:widowControl/>
            <w:tabs>
              <w:tab w:val="center" w:pos="4320"/>
              <w:tab w:val="right" w:pos="8640"/>
            </w:tabs>
            <w:autoSpaceDE/>
            <w:autoSpaceDN/>
            <w:jc w:val="center"/>
            <w:rPr>
              <w:b/>
              <w:sz w:val="20"/>
              <w:szCs w:val="20"/>
            </w:rPr>
          </w:pPr>
          <w:r w:rsidRPr="008C111B">
            <w:rPr>
              <w:b/>
              <w:sz w:val="20"/>
              <w:szCs w:val="20"/>
            </w:rPr>
            <w:t xml:space="preserve">Form </w:t>
          </w:r>
          <w:r w:rsidR="007E5D69">
            <w:rPr>
              <w:b/>
              <w:sz w:val="20"/>
              <w:szCs w:val="20"/>
            </w:rPr>
            <w:t>6620</w:t>
          </w:r>
          <w:r w:rsidRPr="008C111B">
            <w:rPr>
              <w:b/>
              <w:sz w:val="20"/>
              <w:szCs w:val="20"/>
            </w:rPr>
            <w:t>.</w:t>
          </w:r>
          <w:r w:rsidR="00FD6DAF">
            <w:rPr>
              <w:b/>
              <w:sz w:val="20"/>
              <w:szCs w:val="20"/>
            </w:rPr>
            <w:t>Supplemental</w:t>
          </w:r>
          <w:r w:rsidR="00017D9A">
            <w:rPr>
              <w:b/>
              <w:sz w:val="20"/>
              <w:szCs w:val="20"/>
            </w:rPr>
            <w:t>.</w:t>
          </w:r>
          <w:r w:rsidR="00BE561E">
            <w:rPr>
              <w:b/>
              <w:sz w:val="20"/>
              <w:szCs w:val="20"/>
            </w:rPr>
            <w:t>EHC</w:t>
          </w:r>
        </w:p>
      </w:tc>
      <w:tc>
        <w:tcPr>
          <w:tcW w:w="3192" w:type="dxa"/>
          <w:shd w:val="clear" w:color="auto" w:fill="auto"/>
          <w:vAlign w:val="bottom"/>
        </w:tcPr>
        <w:p w14:paraId="2439868C" w14:textId="77777777" w:rsidR="00774A0C" w:rsidRPr="008C111B" w:rsidRDefault="00774A0C" w:rsidP="008C111B">
          <w:pPr>
            <w:widowControl/>
            <w:tabs>
              <w:tab w:val="center" w:pos="4320"/>
              <w:tab w:val="right" w:pos="8640"/>
            </w:tabs>
            <w:autoSpaceDE/>
            <w:autoSpaceDN/>
            <w:jc w:val="right"/>
            <w:rPr>
              <w:b/>
              <w:sz w:val="20"/>
              <w:szCs w:val="20"/>
            </w:rPr>
          </w:pPr>
          <w:r w:rsidRPr="008C111B">
            <w:rPr>
              <w:b/>
              <w:sz w:val="20"/>
              <w:szCs w:val="20"/>
            </w:rPr>
            <w:t xml:space="preserve">Page </w:t>
          </w:r>
          <w:r w:rsidRPr="008C111B">
            <w:rPr>
              <w:b/>
              <w:sz w:val="20"/>
              <w:szCs w:val="20"/>
            </w:rPr>
            <w:fldChar w:fldCharType="begin"/>
          </w:r>
          <w:r w:rsidRPr="008C111B">
            <w:rPr>
              <w:b/>
              <w:sz w:val="20"/>
              <w:szCs w:val="20"/>
            </w:rPr>
            <w:instrText xml:space="preserve"> PAGE </w:instrText>
          </w:r>
          <w:r w:rsidRPr="008C111B">
            <w:rPr>
              <w:b/>
              <w:sz w:val="20"/>
              <w:szCs w:val="20"/>
            </w:rPr>
            <w:fldChar w:fldCharType="separate"/>
          </w:r>
          <w:r w:rsidR="00320DD2">
            <w:rPr>
              <w:b/>
              <w:noProof/>
              <w:sz w:val="20"/>
              <w:szCs w:val="20"/>
            </w:rPr>
            <w:t>1</w:t>
          </w:r>
          <w:r w:rsidRPr="008C111B">
            <w:rPr>
              <w:b/>
              <w:sz w:val="20"/>
              <w:szCs w:val="20"/>
            </w:rPr>
            <w:fldChar w:fldCharType="end"/>
          </w:r>
        </w:p>
      </w:tc>
    </w:tr>
    <w:tr w:rsidR="00774A0C" w:rsidRPr="008C111B" w14:paraId="56F64B3B" w14:textId="77777777" w:rsidTr="000914AF">
      <w:tc>
        <w:tcPr>
          <w:tcW w:w="4038" w:type="dxa"/>
          <w:shd w:val="clear" w:color="auto" w:fill="auto"/>
          <w:vAlign w:val="bottom"/>
        </w:tcPr>
        <w:p w14:paraId="59F738C4" w14:textId="77777777" w:rsidR="00774A0C" w:rsidRPr="008C111B" w:rsidRDefault="00774A0C" w:rsidP="008C111B">
          <w:pPr>
            <w:widowControl/>
            <w:tabs>
              <w:tab w:val="center" w:pos="4320"/>
              <w:tab w:val="right" w:pos="8640"/>
            </w:tabs>
            <w:autoSpaceDE/>
            <w:autoSpaceDN/>
            <w:jc w:val="both"/>
            <w:rPr>
              <w:b/>
              <w:sz w:val="20"/>
              <w:szCs w:val="20"/>
            </w:rPr>
          </w:pPr>
          <w:r w:rsidRPr="008C111B">
            <w:rPr>
              <w:b/>
              <w:sz w:val="20"/>
              <w:szCs w:val="20"/>
            </w:rPr>
            <w:t>Fannie Mae</w:t>
          </w:r>
        </w:p>
      </w:tc>
      <w:tc>
        <w:tcPr>
          <w:tcW w:w="2460" w:type="dxa"/>
          <w:shd w:val="clear" w:color="auto" w:fill="auto"/>
          <w:vAlign w:val="bottom"/>
        </w:tcPr>
        <w:p w14:paraId="7C499981" w14:textId="1DD89882" w:rsidR="00774A0C" w:rsidRPr="008C111B" w:rsidRDefault="006E2FB1" w:rsidP="007E5D69">
          <w:pPr>
            <w:widowControl/>
            <w:tabs>
              <w:tab w:val="center" w:pos="4320"/>
              <w:tab w:val="right" w:pos="8640"/>
            </w:tabs>
            <w:autoSpaceDE/>
            <w:autoSpaceDN/>
            <w:jc w:val="center"/>
            <w:rPr>
              <w:b/>
              <w:sz w:val="20"/>
              <w:szCs w:val="20"/>
            </w:rPr>
          </w:pPr>
          <w:r>
            <w:rPr>
              <w:b/>
              <w:sz w:val="20"/>
              <w:szCs w:val="20"/>
            </w:rPr>
            <w:t>0</w:t>
          </w:r>
          <w:r w:rsidR="000F2B45">
            <w:rPr>
              <w:b/>
              <w:sz w:val="20"/>
              <w:szCs w:val="20"/>
            </w:rPr>
            <w:t>6</w:t>
          </w:r>
          <w:r w:rsidR="00314F93">
            <w:rPr>
              <w:b/>
              <w:sz w:val="20"/>
              <w:szCs w:val="20"/>
            </w:rPr>
            <w:t>-2</w:t>
          </w:r>
          <w:r>
            <w:rPr>
              <w:b/>
              <w:sz w:val="20"/>
              <w:szCs w:val="20"/>
            </w:rPr>
            <w:t>5</w:t>
          </w:r>
        </w:p>
      </w:tc>
      <w:tc>
        <w:tcPr>
          <w:tcW w:w="3192" w:type="dxa"/>
          <w:shd w:val="clear" w:color="auto" w:fill="auto"/>
          <w:vAlign w:val="bottom"/>
        </w:tcPr>
        <w:p w14:paraId="2E92F60E" w14:textId="6328F46C" w:rsidR="00774A0C" w:rsidRPr="008C111B" w:rsidRDefault="00774A0C" w:rsidP="001B411E">
          <w:pPr>
            <w:widowControl/>
            <w:tabs>
              <w:tab w:val="center" w:pos="4320"/>
              <w:tab w:val="right" w:pos="8640"/>
            </w:tabs>
            <w:autoSpaceDE/>
            <w:autoSpaceDN/>
            <w:jc w:val="right"/>
            <w:rPr>
              <w:b/>
              <w:sz w:val="20"/>
              <w:szCs w:val="20"/>
            </w:rPr>
          </w:pPr>
          <w:r>
            <w:rPr>
              <w:b/>
              <w:sz w:val="20"/>
              <w:szCs w:val="20"/>
            </w:rPr>
            <w:t xml:space="preserve">© </w:t>
          </w:r>
          <w:r w:rsidR="00017D9A">
            <w:rPr>
              <w:b/>
              <w:sz w:val="20"/>
              <w:szCs w:val="20"/>
            </w:rPr>
            <w:t>20</w:t>
          </w:r>
          <w:r w:rsidR="00314F93">
            <w:rPr>
              <w:b/>
              <w:sz w:val="20"/>
              <w:szCs w:val="20"/>
            </w:rPr>
            <w:t>2</w:t>
          </w:r>
          <w:r w:rsidR="006E2FB1">
            <w:rPr>
              <w:b/>
              <w:sz w:val="20"/>
              <w:szCs w:val="20"/>
            </w:rPr>
            <w:t>5</w:t>
          </w:r>
          <w:r w:rsidR="008D3478">
            <w:rPr>
              <w:b/>
              <w:sz w:val="20"/>
              <w:szCs w:val="20"/>
            </w:rPr>
            <w:t xml:space="preserve"> Fannie Mae</w:t>
          </w:r>
        </w:p>
      </w:tc>
    </w:tr>
  </w:tbl>
  <w:p w14:paraId="41B0EF99" w14:textId="77777777" w:rsidR="00774A0C" w:rsidRPr="009E7862" w:rsidRDefault="00774A0C" w:rsidP="009E7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DAE" w14:textId="24D03774" w:rsidR="00220823" w:rsidRDefault="002208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EA8E" w14:textId="73F4BB27" w:rsidR="00220823" w:rsidRDefault="002208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905A" w14:textId="571652E4" w:rsidR="00E10B44" w:rsidRPr="009E7862" w:rsidRDefault="00E10B44" w:rsidP="009E7862">
    <w:pPr>
      <w:widowControl/>
      <w:autoSpaceDE/>
      <w:autoSpaceDN/>
      <w:jc w:val="both"/>
      <w:rPr>
        <w:sz w:val="20"/>
        <w:szCs w:val="20"/>
      </w:rPr>
    </w:pPr>
  </w:p>
  <w:tbl>
    <w:tblPr>
      <w:tblW w:w="9690" w:type="dxa"/>
      <w:tblInd w:w="-90" w:type="dxa"/>
      <w:tblLook w:val="01E0" w:firstRow="1" w:lastRow="1" w:firstColumn="1" w:lastColumn="1" w:noHBand="0" w:noVBand="0"/>
    </w:tblPr>
    <w:tblGrid>
      <w:gridCol w:w="3879"/>
      <w:gridCol w:w="2762"/>
      <w:gridCol w:w="3049"/>
    </w:tblGrid>
    <w:tr w:rsidR="00E10B44" w:rsidRPr="008C111B" w14:paraId="36DDBBDD" w14:textId="77777777" w:rsidTr="00B9214E">
      <w:tc>
        <w:tcPr>
          <w:tcW w:w="3879" w:type="dxa"/>
          <w:shd w:val="clear" w:color="auto" w:fill="auto"/>
          <w:vAlign w:val="bottom"/>
        </w:tcPr>
        <w:p w14:paraId="6A5DAAA8" w14:textId="2B1C5F20" w:rsidR="00E10B44" w:rsidRPr="008C111B" w:rsidRDefault="00FD6DAF" w:rsidP="008C111B">
          <w:pPr>
            <w:widowControl/>
            <w:tabs>
              <w:tab w:val="center" w:pos="4320"/>
              <w:tab w:val="right" w:pos="8640"/>
            </w:tabs>
            <w:autoSpaceDE/>
            <w:autoSpaceDN/>
            <w:rPr>
              <w:b/>
              <w:sz w:val="20"/>
              <w:szCs w:val="20"/>
            </w:rPr>
          </w:pPr>
          <w:r>
            <w:rPr>
              <w:b/>
              <w:sz w:val="20"/>
              <w:szCs w:val="20"/>
            </w:rPr>
            <w:t xml:space="preserve">Supplemental </w:t>
          </w:r>
          <w:r w:rsidR="00E10B44" w:rsidRPr="008C111B">
            <w:rPr>
              <w:b/>
              <w:sz w:val="20"/>
              <w:szCs w:val="20"/>
            </w:rPr>
            <w:t>Annual Loan Agreement Certification (</w:t>
          </w:r>
          <w:r w:rsidR="009546EF">
            <w:rPr>
              <w:b/>
              <w:sz w:val="20"/>
              <w:szCs w:val="20"/>
            </w:rPr>
            <w:t>Expanded</w:t>
          </w:r>
          <w:r w:rsidR="000B0C55">
            <w:rPr>
              <w:b/>
              <w:sz w:val="20"/>
              <w:szCs w:val="20"/>
            </w:rPr>
            <w:t xml:space="preserve"> Housing Choice</w:t>
          </w:r>
          <w:r w:rsidR="00E10B44" w:rsidRPr="008C111B">
            <w:rPr>
              <w:b/>
              <w:sz w:val="20"/>
              <w:szCs w:val="20"/>
            </w:rPr>
            <w:t>)</w:t>
          </w:r>
        </w:p>
      </w:tc>
      <w:tc>
        <w:tcPr>
          <w:tcW w:w="2762" w:type="dxa"/>
          <w:shd w:val="clear" w:color="auto" w:fill="auto"/>
          <w:vAlign w:val="bottom"/>
        </w:tcPr>
        <w:p w14:paraId="2668D755" w14:textId="30A8505F" w:rsidR="00E10B44" w:rsidRPr="008C111B" w:rsidRDefault="00E10B44" w:rsidP="008C111B">
          <w:pPr>
            <w:widowControl/>
            <w:tabs>
              <w:tab w:val="center" w:pos="4320"/>
              <w:tab w:val="right" w:pos="8640"/>
            </w:tabs>
            <w:autoSpaceDE/>
            <w:autoSpaceDN/>
            <w:jc w:val="center"/>
            <w:rPr>
              <w:b/>
              <w:sz w:val="20"/>
              <w:szCs w:val="20"/>
            </w:rPr>
          </w:pPr>
          <w:r w:rsidRPr="008C111B">
            <w:rPr>
              <w:b/>
              <w:sz w:val="20"/>
              <w:szCs w:val="20"/>
            </w:rPr>
            <w:t xml:space="preserve">Form </w:t>
          </w:r>
          <w:r>
            <w:rPr>
              <w:b/>
              <w:sz w:val="20"/>
              <w:szCs w:val="20"/>
            </w:rPr>
            <w:t>6620</w:t>
          </w:r>
          <w:r w:rsidRPr="008C111B">
            <w:rPr>
              <w:b/>
              <w:sz w:val="20"/>
              <w:szCs w:val="20"/>
            </w:rPr>
            <w:t>.</w:t>
          </w:r>
          <w:r w:rsidR="00FD6DAF">
            <w:rPr>
              <w:b/>
              <w:sz w:val="20"/>
              <w:szCs w:val="20"/>
            </w:rPr>
            <w:t>Supplemental</w:t>
          </w:r>
          <w:r w:rsidR="00A12978">
            <w:rPr>
              <w:b/>
              <w:sz w:val="20"/>
              <w:szCs w:val="20"/>
            </w:rPr>
            <w:t>.</w:t>
          </w:r>
          <w:r w:rsidR="00BE561E">
            <w:rPr>
              <w:b/>
              <w:sz w:val="20"/>
              <w:szCs w:val="20"/>
            </w:rPr>
            <w:t>EHC</w:t>
          </w:r>
        </w:p>
      </w:tc>
      <w:tc>
        <w:tcPr>
          <w:tcW w:w="3049" w:type="dxa"/>
          <w:shd w:val="clear" w:color="auto" w:fill="auto"/>
          <w:vAlign w:val="bottom"/>
        </w:tcPr>
        <w:p w14:paraId="1F19ABBA" w14:textId="4FB84B44" w:rsidR="00E10B44" w:rsidRPr="008C111B" w:rsidRDefault="00E10B44" w:rsidP="003D4330">
          <w:pPr>
            <w:widowControl/>
            <w:tabs>
              <w:tab w:val="center" w:pos="4320"/>
              <w:tab w:val="right" w:pos="8640"/>
            </w:tabs>
            <w:autoSpaceDE/>
            <w:autoSpaceDN/>
            <w:jc w:val="right"/>
            <w:rPr>
              <w:b/>
              <w:sz w:val="20"/>
              <w:szCs w:val="20"/>
            </w:rPr>
          </w:pPr>
          <w:r w:rsidRPr="008C111B">
            <w:rPr>
              <w:b/>
              <w:sz w:val="20"/>
              <w:szCs w:val="20"/>
            </w:rPr>
            <w:t xml:space="preserve">Page </w:t>
          </w:r>
          <w:r w:rsidR="005A2EA9">
            <w:rPr>
              <w:b/>
              <w:sz w:val="20"/>
              <w:szCs w:val="20"/>
            </w:rPr>
            <w:t>S</w:t>
          </w:r>
          <w:r>
            <w:rPr>
              <w:b/>
              <w:sz w:val="20"/>
              <w:szCs w:val="20"/>
            </w:rPr>
            <w:t>-</w:t>
          </w:r>
          <w:r w:rsidRPr="008C111B">
            <w:rPr>
              <w:b/>
              <w:sz w:val="20"/>
              <w:szCs w:val="20"/>
            </w:rPr>
            <w:fldChar w:fldCharType="begin"/>
          </w:r>
          <w:r w:rsidRPr="008C111B">
            <w:rPr>
              <w:b/>
              <w:sz w:val="20"/>
              <w:szCs w:val="20"/>
            </w:rPr>
            <w:instrText xml:space="preserve"> PAGE </w:instrText>
          </w:r>
          <w:r w:rsidRPr="008C111B">
            <w:rPr>
              <w:b/>
              <w:sz w:val="20"/>
              <w:szCs w:val="20"/>
            </w:rPr>
            <w:fldChar w:fldCharType="separate"/>
          </w:r>
          <w:r w:rsidR="00320DD2">
            <w:rPr>
              <w:b/>
              <w:noProof/>
              <w:sz w:val="20"/>
              <w:szCs w:val="20"/>
            </w:rPr>
            <w:t>1</w:t>
          </w:r>
          <w:r w:rsidRPr="008C111B">
            <w:rPr>
              <w:b/>
              <w:sz w:val="20"/>
              <w:szCs w:val="20"/>
            </w:rPr>
            <w:fldChar w:fldCharType="end"/>
          </w:r>
        </w:p>
      </w:tc>
    </w:tr>
    <w:tr w:rsidR="00B9214E" w:rsidRPr="008C111B" w14:paraId="69C3B3D5" w14:textId="77777777" w:rsidTr="00B9214E">
      <w:tc>
        <w:tcPr>
          <w:tcW w:w="3879" w:type="dxa"/>
          <w:shd w:val="clear" w:color="auto" w:fill="auto"/>
          <w:vAlign w:val="bottom"/>
        </w:tcPr>
        <w:p w14:paraId="737CD716" w14:textId="77777777" w:rsidR="00B9214E" w:rsidRPr="008C111B" w:rsidRDefault="00B9214E" w:rsidP="00B9214E">
          <w:pPr>
            <w:widowControl/>
            <w:tabs>
              <w:tab w:val="center" w:pos="4320"/>
              <w:tab w:val="right" w:pos="8640"/>
            </w:tabs>
            <w:autoSpaceDE/>
            <w:autoSpaceDN/>
            <w:jc w:val="both"/>
            <w:rPr>
              <w:b/>
              <w:sz w:val="20"/>
              <w:szCs w:val="20"/>
            </w:rPr>
          </w:pPr>
          <w:r w:rsidRPr="008C111B">
            <w:rPr>
              <w:b/>
              <w:sz w:val="20"/>
              <w:szCs w:val="20"/>
            </w:rPr>
            <w:t>Fannie Mae</w:t>
          </w:r>
        </w:p>
      </w:tc>
      <w:tc>
        <w:tcPr>
          <w:tcW w:w="2762" w:type="dxa"/>
          <w:shd w:val="clear" w:color="auto" w:fill="auto"/>
          <w:vAlign w:val="bottom"/>
        </w:tcPr>
        <w:p w14:paraId="175463FA" w14:textId="7024F731" w:rsidR="00B9214E" w:rsidRPr="008C111B" w:rsidRDefault="006E2FB1" w:rsidP="00B9214E">
          <w:pPr>
            <w:widowControl/>
            <w:tabs>
              <w:tab w:val="center" w:pos="4320"/>
              <w:tab w:val="right" w:pos="8640"/>
            </w:tabs>
            <w:autoSpaceDE/>
            <w:autoSpaceDN/>
            <w:jc w:val="center"/>
            <w:rPr>
              <w:b/>
              <w:sz w:val="20"/>
              <w:szCs w:val="20"/>
            </w:rPr>
          </w:pPr>
          <w:r>
            <w:rPr>
              <w:b/>
              <w:sz w:val="20"/>
              <w:szCs w:val="20"/>
            </w:rPr>
            <w:t>0</w:t>
          </w:r>
          <w:r w:rsidR="000F2B45">
            <w:rPr>
              <w:b/>
              <w:sz w:val="20"/>
              <w:szCs w:val="20"/>
            </w:rPr>
            <w:t>6</w:t>
          </w:r>
          <w:r w:rsidR="00314F93">
            <w:rPr>
              <w:b/>
              <w:sz w:val="20"/>
              <w:szCs w:val="20"/>
            </w:rPr>
            <w:t>-2</w:t>
          </w:r>
          <w:r>
            <w:rPr>
              <w:b/>
              <w:sz w:val="20"/>
              <w:szCs w:val="20"/>
            </w:rPr>
            <w:t>5</w:t>
          </w:r>
        </w:p>
      </w:tc>
      <w:tc>
        <w:tcPr>
          <w:tcW w:w="3049" w:type="dxa"/>
          <w:shd w:val="clear" w:color="auto" w:fill="auto"/>
          <w:vAlign w:val="bottom"/>
        </w:tcPr>
        <w:p w14:paraId="1B8C2066" w14:textId="3B6B0232" w:rsidR="00B9214E" w:rsidRPr="008C111B" w:rsidRDefault="00B9214E" w:rsidP="00B9214E">
          <w:pPr>
            <w:widowControl/>
            <w:tabs>
              <w:tab w:val="center" w:pos="4320"/>
              <w:tab w:val="right" w:pos="8640"/>
            </w:tabs>
            <w:autoSpaceDE/>
            <w:autoSpaceDN/>
            <w:jc w:val="right"/>
            <w:rPr>
              <w:b/>
              <w:sz w:val="20"/>
              <w:szCs w:val="20"/>
            </w:rPr>
          </w:pPr>
          <w:r>
            <w:rPr>
              <w:b/>
              <w:sz w:val="20"/>
              <w:szCs w:val="20"/>
            </w:rPr>
            <w:t>© 20</w:t>
          </w:r>
          <w:r w:rsidR="00314F93">
            <w:rPr>
              <w:b/>
              <w:sz w:val="20"/>
              <w:szCs w:val="20"/>
            </w:rPr>
            <w:t>2</w:t>
          </w:r>
          <w:r w:rsidR="006E2FB1">
            <w:rPr>
              <w:b/>
              <w:sz w:val="20"/>
              <w:szCs w:val="20"/>
            </w:rPr>
            <w:t>5</w:t>
          </w:r>
          <w:r>
            <w:rPr>
              <w:b/>
              <w:sz w:val="20"/>
              <w:szCs w:val="20"/>
            </w:rPr>
            <w:t xml:space="preserve"> Fannie Mae</w:t>
          </w:r>
        </w:p>
      </w:tc>
    </w:tr>
  </w:tbl>
  <w:p w14:paraId="13D6D6DC" w14:textId="77777777" w:rsidR="00E10B44" w:rsidRPr="009E7862" w:rsidRDefault="00E10B44" w:rsidP="009E7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DA85" w14:textId="77777777" w:rsidR="00EF01B2" w:rsidRDefault="00EF01B2">
      <w:r>
        <w:separator/>
      </w:r>
    </w:p>
  </w:footnote>
  <w:footnote w:type="continuationSeparator" w:id="0">
    <w:p w14:paraId="307BC285" w14:textId="77777777" w:rsidR="00EF01B2" w:rsidRDefault="00EF0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2E4D" w14:textId="1B28C5EB" w:rsidR="00FD6DAF" w:rsidRDefault="00797CBC" w:rsidP="00B9214E">
    <w:pPr>
      <w:pStyle w:val="Header"/>
      <w:spacing w:after="240"/>
      <w:jc w:val="both"/>
      <w:rPr>
        <w:b/>
      </w:rPr>
    </w:pPr>
    <w:r w:rsidRPr="004946A3">
      <w:rPr>
        <w:b/>
      </w:rPr>
      <w:t xml:space="preserve">[DRAFTING NOTE:  THIS </w:t>
    </w:r>
    <w:r w:rsidR="00873E0E">
      <w:rPr>
        <w:b/>
      </w:rPr>
      <w:t xml:space="preserve">SUPPLEMENTAL </w:t>
    </w:r>
    <w:r w:rsidRPr="004946A3">
      <w:rPr>
        <w:b/>
      </w:rPr>
      <w:t xml:space="preserve">FORM IS </w:t>
    </w:r>
    <w:r w:rsidR="0016172D">
      <w:rPr>
        <w:b/>
      </w:rPr>
      <w:t xml:space="preserve">REQUIRED </w:t>
    </w:r>
    <w:r w:rsidRPr="004946A3">
      <w:rPr>
        <w:b/>
      </w:rPr>
      <w:t>AND INCLUDES CERTIFICATION REQUIREMENTS FROM THE LOAN AGREEMENT</w:t>
    </w:r>
    <w:r>
      <w:rPr>
        <w:b/>
      </w:rPr>
      <w:t xml:space="preserve"> FOR </w:t>
    </w:r>
    <w:r w:rsidR="009546EF">
      <w:rPr>
        <w:b/>
      </w:rPr>
      <w:t>EXPANDED</w:t>
    </w:r>
    <w:r w:rsidR="00CA3595">
      <w:rPr>
        <w:b/>
      </w:rPr>
      <w:t xml:space="preserve"> </w:t>
    </w:r>
    <w:r>
      <w:rPr>
        <w:b/>
      </w:rPr>
      <w:t>HOUSING CHOICE</w:t>
    </w:r>
    <w:r w:rsidRPr="004946A3">
      <w:rPr>
        <w:b/>
      </w:rPr>
      <w:t xml:space="preserve">.  ALTHOUGH </w:t>
    </w:r>
    <w:r w:rsidR="009F2504">
      <w:rPr>
        <w:b/>
      </w:rPr>
      <w:t xml:space="preserve">THE MAIN </w:t>
    </w:r>
    <w:r w:rsidRPr="004946A3">
      <w:rPr>
        <w:b/>
      </w:rPr>
      <w:t xml:space="preserve">FORM </w:t>
    </w:r>
    <w:r>
      <w:rPr>
        <w:b/>
      </w:rPr>
      <w:t xml:space="preserve">6620 </w:t>
    </w:r>
    <w:r w:rsidRPr="004946A3">
      <w:rPr>
        <w:b/>
      </w:rPr>
      <w:t xml:space="preserve">IS NOT REQUIRED, ALL LOAN DOCUMENT REPORTING </w:t>
    </w:r>
    <w:r w:rsidRPr="0025391C">
      <w:rPr>
        <w:b/>
      </w:rPr>
      <w:t>AND CERTIFICATION REQUIREMENTS MUST BE SATISFIED.  PLEASE CHECK Y</w:t>
    </w:r>
    <w:r w:rsidRPr="004946A3">
      <w:rPr>
        <w:b/>
      </w:rPr>
      <w:t xml:space="preserve">OUR LOAN DOCUMENTS FOR YOUR REQUIREMENTS.  THIS FORM </w:t>
    </w:r>
    <w:r w:rsidRPr="000358ED">
      <w:rPr>
        <w:b/>
      </w:rPr>
      <w:t>MAY NOT</w:t>
    </w:r>
    <w:r w:rsidRPr="004946A3">
      <w:rPr>
        <w:b/>
      </w:rPr>
      <w:t xml:space="preserve"> BE MODIFIED; INSTEAD, EXPLAIN ANY EXCEPTIONS IN THE SPACE PROVIDED.]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B713" w14:textId="77777777" w:rsidR="005A2EA9" w:rsidRPr="005A2EA9" w:rsidRDefault="005A2EA9" w:rsidP="005A2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7E3"/>
    <w:multiLevelType w:val="multilevel"/>
    <w:tmpl w:val="EAF45522"/>
    <w:lvl w:ilvl="0">
      <w:start w:val="1"/>
      <w:numFmt w:val="bullet"/>
      <w:lvlText w:val=""/>
      <w:lvlJc w:val="left"/>
      <w:pPr>
        <w:tabs>
          <w:tab w:val="num" w:pos="734"/>
        </w:tabs>
        <w:ind w:left="0" w:firstLine="0"/>
      </w:pPr>
      <w:rPr>
        <w:rFonts w:ascii="Wingdings" w:hAnsi="Wingdings" w:hint="default"/>
        <w:sz w:val="36"/>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abstractNum w:abstractNumId="1" w15:restartNumberingAfterBreak="0">
    <w:nsid w:val="06662118"/>
    <w:multiLevelType w:val="multilevel"/>
    <w:tmpl w:val="4A2260E2"/>
    <w:lvl w:ilvl="0">
      <w:start w:val="1"/>
      <w:numFmt w:val="decimal"/>
      <w:lvlText w:val="%1."/>
      <w:lvlJc w:val="left"/>
      <w:pPr>
        <w:tabs>
          <w:tab w:val="num" w:pos="1440"/>
        </w:tabs>
        <w:ind w:left="0" w:firstLine="720"/>
      </w:pPr>
      <w:rPr>
        <w:rFonts w:ascii="Roman" w:hAnsi="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7DA6885"/>
    <w:multiLevelType w:val="hybridMultilevel"/>
    <w:tmpl w:val="0C7AF77E"/>
    <w:lvl w:ilvl="0" w:tplc="E08AA374">
      <w:start w:val="1"/>
      <w:numFmt w:val="bullet"/>
      <w:lvlText w:val=""/>
      <w:lvlJc w:val="left"/>
      <w:pPr>
        <w:tabs>
          <w:tab w:val="num" w:pos="1304"/>
        </w:tabs>
        <w:ind w:left="1304"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730C9"/>
    <w:multiLevelType w:val="multilevel"/>
    <w:tmpl w:val="4A2260E2"/>
    <w:lvl w:ilvl="0">
      <w:start w:val="1"/>
      <w:numFmt w:val="decimal"/>
      <w:lvlText w:val="%1."/>
      <w:lvlJc w:val="left"/>
      <w:pPr>
        <w:tabs>
          <w:tab w:val="num" w:pos="1440"/>
        </w:tabs>
        <w:ind w:left="0" w:firstLine="720"/>
      </w:pPr>
      <w:rPr>
        <w:rFonts w:ascii="Roman" w:hAnsi="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A146039"/>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4302A36"/>
    <w:multiLevelType w:val="multilevel"/>
    <w:tmpl w:val="19229ECA"/>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5">
      <w:start w:val="1"/>
      <w:numFmt w:val="lowerRoman"/>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17F4338F"/>
    <w:multiLevelType w:val="hybridMultilevel"/>
    <w:tmpl w:val="816453B0"/>
    <w:lvl w:ilvl="0" w:tplc="E08AA374">
      <w:start w:val="1"/>
      <w:numFmt w:val="bullet"/>
      <w:lvlText w:val=""/>
      <w:lvlJc w:val="left"/>
      <w:pPr>
        <w:tabs>
          <w:tab w:val="num" w:pos="1304"/>
        </w:tabs>
        <w:ind w:left="1304" w:hanging="360"/>
      </w:pPr>
      <w:rPr>
        <w:rFonts w:ascii="Wingdings" w:hAnsi="Wingdings" w:hint="default"/>
        <w:sz w:val="36"/>
      </w:rPr>
    </w:lvl>
    <w:lvl w:ilvl="1" w:tplc="CFF8FB1C">
      <w:start w:val="1"/>
      <w:numFmt w:val="upperLetter"/>
      <w:lvlText w:val="%2."/>
      <w:lvlJc w:val="left"/>
      <w:pPr>
        <w:tabs>
          <w:tab w:val="num" w:pos="2160"/>
        </w:tabs>
        <w:ind w:left="2160" w:hanging="720"/>
      </w:pPr>
      <w:rPr>
        <w:rFonts w:hint="default"/>
        <w:sz w:val="36"/>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67D4E"/>
    <w:multiLevelType w:val="hybridMultilevel"/>
    <w:tmpl w:val="C6AA11D6"/>
    <w:lvl w:ilvl="0" w:tplc="083684D8">
      <w:start w:val="1"/>
      <w:numFmt w:val="upperLetter"/>
      <w:lvlText w:val="%1."/>
      <w:lvlJc w:val="left"/>
      <w:pPr>
        <w:tabs>
          <w:tab w:val="num" w:pos="2880"/>
        </w:tabs>
        <w:ind w:left="2880" w:hanging="720"/>
      </w:pPr>
      <w:rPr>
        <w:rFonts w:hint="default"/>
        <w:u w:val="none"/>
      </w:rPr>
    </w:lvl>
    <w:lvl w:ilvl="1" w:tplc="ED3E00A0" w:tentative="1">
      <w:start w:val="1"/>
      <w:numFmt w:val="lowerLetter"/>
      <w:lvlText w:val="%2."/>
      <w:lvlJc w:val="left"/>
      <w:pPr>
        <w:tabs>
          <w:tab w:val="num" w:pos="2160"/>
        </w:tabs>
        <w:ind w:left="2160" w:hanging="360"/>
      </w:pPr>
    </w:lvl>
    <w:lvl w:ilvl="2" w:tplc="39722780" w:tentative="1">
      <w:start w:val="1"/>
      <w:numFmt w:val="lowerRoman"/>
      <w:lvlText w:val="%3."/>
      <w:lvlJc w:val="right"/>
      <w:pPr>
        <w:tabs>
          <w:tab w:val="num" w:pos="2880"/>
        </w:tabs>
        <w:ind w:left="2880" w:hanging="180"/>
      </w:pPr>
    </w:lvl>
    <w:lvl w:ilvl="3" w:tplc="CDD854B4" w:tentative="1">
      <w:start w:val="1"/>
      <w:numFmt w:val="decimal"/>
      <w:lvlText w:val="%4."/>
      <w:lvlJc w:val="left"/>
      <w:pPr>
        <w:tabs>
          <w:tab w:val="num" w:pos="3600"/>
        </w:tabs>
        <w:ind w:left="3600" w:hanging="360"/>
      </w:pPr>
    </w:lvl>
    <w:lvl w:ilvl="4" w:tplc="DA744AAA" w:tentative="1">
      <w:start w:val="1"/>
      <w:numFmt w:val="lowerLetter"/>
      <w:lvlText w:val="%5."/>
      <w:lvlJc w:val="left"/>
      <w:pPr>
        <w:tabs>
          <w:tab w:val="num" w:pos="4320"/>
        </w:tabs>
        <w:ind w:left="4320" w:hanging="360"/>
      </w:pPr>
    </w:lvl>
    <w:lvl w:ilvl="5" w:tplc="B34013B2" w:tentative="1">
      <w:start w:val="1"/>
      <w:numFmt w:val="lowerRoman"/>
      <w:lvlText w:val="%6."/>
      <w:lvlJc w:val="right"/>
      <w:pPr>
        <w:tabs>
          <w:tab w:val="num" w:pos="5040"/>
        </w:tabs>
        <w:ind w:left="5040" w:hanging="180"/>
      </w:pPr>
    </w:lvl>
    <w:lvl w:ilvl="6" w:tplc="DF8A50F2" w:tentative="1">
      <w:start w:val="1"/>
      <w:numFmt w:val="decimal"/>
      <w:lvlText w:val="%7."/>
      <w:lvlJc w:val="left"/>
      <w:pPr>
        <w:tabs>
          <w:tab w:val="num" w:pos="5760"/>
        </w:tabs>
        <w:ind w:left="5760" w:hanging="360"/>
      </w:pPr>
    </w:lvl>
    <w:lvl w:ilvl="7" w:tplc="BACA7C90" w:tentative="1">
      <w:start w:val="1"/>
      <w:numFmt w:val="lowerLetter"/>
      <w:lvlText w:val="%8."/>
      <w:lvlJc w:val="left"/>
      <w:pPr>
        <w:tabs>
          <w:tab w:val="num" w:pos="6480"/>
        </w:tabs>
        <w:ind w:left="6480" w:hanging="360"/>
      </w:pPr>
    </w:lvl>
    <w:lvl w:ilvl="8" w:tplc="346A1CF8" w:tentative="1">
      <w:start w:val="1"/>
      <w:numFmt w:val="lowerRoman"/>
      <w:lvlText w:val="%9."/>
      <w:lvlJc w:val="right"/>
      <w:pPr>
        <w:tabs>
          <w:tab w:val="num" w:pos="7200"/>
        </w:tabs>
        <w:ind w:left="7200" w:hanging="180"/>
      </w:pPr>
    </w:lvl>
  </w:abstractNum>
  <w:abstractNum w:abstractNumId="8" w15:restartNumberingAfterBreak="0">
    <w:nsid w:val="1B2E7951"/>
    <w:multiLevelType w:val="hybridMultilevel"/>
    <w:tmpl w:val="D1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03257"/>
    <w:multiLevelType w:val="hybridMultilevel"/>
    <w:tmpl w:val="A9B88176"/>
    <w:lvl w:ilvl="0" w:tplc="19A89642">
      <w:start w:val="1"/>
      <w:numFmt w:val="bullet"/>
      <w:lvlText w:val=""/>
      <w:lvlJc w:val="left"/>
      <w:pPr>
        <w:tabs>
          <w:tab w:val="num" w:pos="360"/>
        </w:tabs>
        <w:ind w:left="360" w:hanging="360"/>
      </w:pPr>
      <w:rPr>
        <w:rFonts w:ascii="Wingdings" w:hAnsi="Wingdings" w:hint="default"/>
        <w:sz w:val="36"/>
      </w:rPr>
    </w:lvl>
    <w:lvl w:ilvl="1" w:tplc="0C8EE778" w:tentative="1">
      <w:start w:val="1"/>
      <w:numFmt w:val="bullet"/>
      <w:lvlText w:val="o"/>
      <w:lvlJc w:val="left"/>
      <w:pPr>
        <w:tabs>
          <w:tab w:val="num" w:pos="720"/>
        </w:tabs>
        <w:ind w:left="720" w:hanging="360"/>
      </w:pPr>
      <w:rPr>
        <w:rFonts w:ascii="Courier New" w:hAnsi="Courier New" w:cs="Courier New" w:hint="default"/>
      </w:rPr>
    </w:lvl>
    <w:lvl w:ilvl="2" w:tplc="77E064BE" w:tentative="1">
      <w:start w:val="1"/>
      <w:numFmt w:val="bullet"/>
      <w:lvlText w:val=""/>
      <w:lvlJc w:val="left"/>
      <w:pPr>
        <w:tabs>
          <w:tab w:val="num" w:pos="1440"/>
        </w:tabs>
        <w:ind w:left="1440" w:hanging="360"/>
      </w:pPr>
      <w:rPr>
        <w:rFonts w:ascii="Wingdings" w:hAnsi="Wingdings" w:hint="default"/>
      </w:rPr>
    </w:lvl>
    <w:lvl w:ilvl="3" w:tplc="415CCDE8" w:tentative="1">
      <w:start w:val="1"/>
      <w:numFmt w:val="bullet"/>
      <w:lvlText w:val=""/>
      <w:lvlJc w:val="left"/>
      <w:pPr>
        <w:tabs>
          <w:tab w:val="num" w:pos="2160"/>
        </w:tabs>
        <w:ind w:left="2160" w:hanging="360"/>
      </w:pPr>
      <w:rPr>
        <w:rFonts w:ascii="Symbol" w:hAnsi="Symbol" w:hint="default"/>
      </w:rPr>
    </w:lvl>
    <w:lvl w:ilvl="4" w:tplc="B4743FF4" w:tentative="1">
      <w:start w:val="1"/>
      <w:numFmt w:val="bullet"/>
      <w:lvlText w:val="o"/>
      <w:lvlJc w:val="left"/>
      <w:pPr>
        <w:tabs>
          <w:tab w:val="num" w:pos="2880"/>
        </w:tabs>
        <w:ind w:left="2880" w:hanging="360"/>
      </w:pPr>
      <w:rPr>
        <w:rFonts w:ascii="Courier New" w:hAnsi="Courier New" w:cs="Courier New" w:hint="default"/>
      </w:rPr>
    </w:lvl>
    <w:lvl w:ilvl="5" w:tplc="DB922F80" w:tentative="1">
      <w:start w:val="1"/>
      <w:numFmt w:val="bullet"/>
      <w:lvlText w:val=""/>
      <w:lvlJc w:val="left"/>
      <w:pPr>
        <w:tabs>
          <w:tab w:val="num" w:pos="3600"/>
        </w:tabs>
        <w:ind w:left="3600" w:hanging="360"/>
      </w:pPr>
      <w:rPr>
        <w:rFonts w:ascii="Wingdings" w:hAnsi="Wingdings" w:hint="default"/>
      </w:rPr>
    </w:lvl>
    <w:lvl w:ilvl="6" w:tplc="8AC2B5F2" w:tentative="1">
      <w:start w:val="1"/>
      <w:numFmt w:val="bullet"/>
      <w:lvlText w:val=""/>
      <w:lvlJc w:val="left"/>
      <w:pPr>
        <w:tabs>
          <w:tab w:val="num" w:pos="4320"/>
        </w:tabs>
        <w:ind w:left="4320" w:hanging="360"/>
      </w:pPr>
      <w:rPr>
        <w:rFonts w:ascii="Symbol" w:hAnsi="Symbol" w:hint="default"/>
      </w:rPr>
    </w:lvl>
    <w:lvl w:ilvl="7" w:tplc="B0240BC6" w:tentative="1">
      <w:start w:val="1"/>
      <w:numFmt w:val="bullet"/>
      <w:lvlText w:val="o"/>
      <w:lvlJc w:val="left"/>
      <w:pPr>
        <w:tabs>
          <w:tab w:val="num" w:pos="5040"/>
        </w:tabs>
        <w:ind w:left="5040" w:hanging="360"/>
      </w:pPr>
      <w:rPr>
        <w:rFonts w:ascii="Courier New" w:hAnsi="Courier New" w:cs="Courier New" w:hint="default"/>
      </w:rPr>
    </w:lvl>
    <w:lvl w:ilvl="8" w:tplc="E89093B6"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38314E9"/>
    <w:multiLevelType w:val="multilevel"/>
    <w:tmpl w:val="495CAC62"/>
    <w:lvl w:ilvl="0">
      <w:start w:val="1"/>
      <w:numFmt w:val="bullet"/>
      <w:lvlText w:val=""/>
      <w:lvlJc w:val="left"/>
      <w:pPr>
        <w:tabs>
          <w:tab w:val="num" w:pos="1090"/>
        </w:tabs>
        <w:ind w:left="1090" w:hanging="360"/>
      </w:pPr>
      <w:rPr>
        <w:rFonts w:ascii="Wingdings" w:hAnsi="Wingdings" w:hint="default"/>
        <w:sz w:val="36"/>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abstractNum w:abstractNumId="11" w15:restartNumberingAfterBreak="0">
    <w:nsid w:val="30156289"/>
    <w:multiLevelType w:val="hybridMultilevel"/>
    <w:tmpl w:val="CB24992C"/>
    <w:lvl w:ilvl="0" w:tplc="E08AA374">
      <w:start w:val="1"/>
      <w:numFmt w:val="bullet"/>
      <w:lvlText w:val=""/>
      <w:lvlJc w:val="left"/>
      <w:pPr>
        <w:tabs>
          <w:tab w:val="num" w:pos="1080"/>
        </w:tabs>
        <w:ind w:left="108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87B6A"/>
    <w:multiLevelType w:val="multilevel"/>
    <w:tmpl w:val="4F9ECF1A"/>
    <w:lvl w:ilvl="0">
      <w:start w:val="8"/>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u w:val="non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EE33C33"/>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3EEC1E20"/>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41D01181"/>
    <w:multiLevelType w:val="multilevel"/>
    <w:tmpl w:val="7A9E86D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775622C"/>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57DA20CA"/>
    <w:multiLevelType w:val="multilevel"/>
    <w:tmpl w:val="1F1CCB3C"/>
    <w:lvl w:ilvl="0">
      <w:start w:val="1"/>
      <w:numFmt w:val="decimal"/>
      <w:lvlText w:val="%1."/>
      <w:lvlJc w:val="left"/>
      <w:pPr>
        <w:tabs>
          <w:tab w:val="num" w:pos="1440"/>
        </w:tabs>
        <w:ind w:left="0" w:firstLine="720"/>
      </w:pPr>
      <w:rPr>
        <w:rFonts w:ascii="Roman" w:hAnsi="Roman" w:hint="default"/>
        <w:b w:val="0"/>
        <w:i w:val="0"/>
        <w:sz w:val="24"/>
        <w:szCs w:val="24"/>
      </w:rPr>
    </w:lvl>
    <w:lvl w:ilvl="1">
      <w:start w:val="1"/>
      <w:numFmt w:val="bullet"/>
      <w:lvlText w:val=""/>
      <w:lvlJc w:val="left"/>
      <w:pPr>
        <w:tabs>
          <w:tab w:val="num" w:pos="1800"/>
        </w:tabs>
        <w:ind w:left="1800" w:hanging="360"/>
      </w:pPr>
      <w:rPr>
        <w:rFonts w:ascii="Symbol" w:hAnsi="Symbol" w:hint="default"/>
        <w:b w:val="0"/>
        <w:i w:val="0"/>
        <w:sz w:val="24"/>
        <w:szCs w:val="24"/>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5BAE7F15"/>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5EC037EE"/>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3FC73E0"/>
    <w:multiLevelType w:val="multilevel"/>
    <w:tmpl w:val="1FBA7D7C"/>
    <w:lvl w:ilvl="0">
      <w:start w:val="9"/>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5605C4D"/>
    <w:multiLevelType w:val="hybridMultilevel"/>
    <w:tmpl w:val="7D0A75A4"/>
    <w:lvl w:ilvl="0" w:tplc="86AE62C4">
      <w:start w:val="1"/>
      <w:numFmt w:val="bullet"/>
      <w:lvlText w:val=""/>
      <w:lvlJc w:val="left"/>
      <w:pPr>
        <w:tabs>
          <w:tab w:val="num" w:pos="0"/>
        </w:tabs>
        <w:ind w:left="0" w:firstLine="0"/>
      </w:pPr>
      <w:rPr>
        <w:rFonts w:ascii="Wingdings" w:hAnsi="Wingdings" w:hint="default"/>
        <w:sz w:val="36"/>
      </w:rPr>
    </w:lvl>
    <w:lvl w:ilvl="1" w:tplc="8F0A11CE" w:tentative="1">
      <w:start w:val="1"/>
      <w:numFmt w:val="bullet"/>
      <w:lvlText w:val="o"/>
      <w:lvlJc w:val="left"/>
      <w:pPr>
        <w:tabs>
          <w:tab w:val="num" w:pos="1450"/>
        </w:tabs>
        <w:ind w:left="1450" w:hanging="360"/>
      </w:pPr>
      <w:rPr>
        <w:rFonts w:ascii="Courier New" w:hAnsi="Courier New" w:cs="Courier New" w:hint="default"/>
      </w:rPr>
    </w:lvl>
    <w:lvl w:ilvl="2" w:tplc="7D9681EC" w:tentative="1">
      <w:start w:val="1"/>
      <w:numFmt w:val="bullet"/>
      <w:lvlText w:val=""/>
      <w:lvlJc w:val="left"/>
      <w:pPr>
        <w:tabs>
          <w:tab w:val="num" w:pos="2170"/>
        </w:tabs>
        <w:ind w:left="2170" w:hanging="360"/>
      </w:pPr>
      <w:rPr>
        <w:rFonts w:ascii="Wingdings" w:hAnsi="Wingdings" w:hint="default"/>
      </w:rPr>
    </w:lvl>
    <w:lvl w:ilvl="3" w:tplc="B728F006" w:tentative="1">
      <w:start w:val="1"/>
      <w:numFmt w:val="bullet"/>
      <w:lvlText w:val=""/>
      <w:lvlJc w:val="left"/>
      <w:pPr>
        <w:tabs>
          <w:tab w:val="num" w:pos="2890"/>
        </w:tabs>
        <w:ind w:left="2890" w:hanging="360"/>
      </w:pPr>
      <w:rPr>
        <w:rFonts w:ascii="Symbol" w:hAnsi="Symbol" w:hint="default"/>
      </w:rPr>
    </w:lvl>
    <w:lvl w:ilvl="4" w:tplc="DA9E75F8" w:tentative="1">
      <w:start w:val="1"/>
      <w:numFmt w:val="bullet"/>
      <w:lvlText w:val="o"/>
      <w:lvlJc w:val="left"/>
      <w:pPr>
        <w:tabs>
          <w:tab w:val="num" w:pos="3610"/>
        </w:tabs>
        <w:ind w:left="3610" w:hanging="360"/>
      </w:pPr>
      <w:rPr>
        <w:rFonts w:ascii="Courier New" w:hAnsi="Courier New" w:cs="Courier New" w:hint="default"/>
      </w:rPr>
    </w:lvl>
    <w:lvl w:ilvl="5" w:tplc="13C239FA" w:tentative="1">
      <w:start w:val="1"/>
      <w:numFmt w:val="bullet"/>
      <w:lvlText w:val=""/>
      <w:lvlJc w:val="left"/>
      <w:pPr>
        <w:tabs>
          <w:tab w:val="num" w:pos="4330"/>
        </w:tabs>
        <w:ind w:left="4330" w:hanging="360"/>
      </w:pPr>
      <w:rPr>
        <w:rFonts w:ascii="Wingdings" w:hAnsi="Wingdings" w:hint="default"/>
      </w:rPr>
    </w:lvl>
    <w:lvl w:ilvl="6" w:tplc="874CE5B4" w:tentative="1">
      <w:start w:val="1"/>
      <w:numFmt w:val="bullet"/>
      <w:lvlText w:val=""/>
      <w:lvlJc w:val="left"/>
      <w:pPr>
        <w:tabs>
          <w:tab w:val="num" w:pos="5050"/>
        </w:tabs>
        <w:ind w:left="5050" w:hanging="360"/>
      </w:pPr>
      <w:rPr>
        <w:rFonts w:ascii="Symbol" w:hAnsi="Symbol" w:hint="default"/>
      </w:rPr>
    </w:lvl>
    <w:lvl w:ilvl="7" w:tplc="D2BADB68" w:tentative="1">
      <w:start w:val="1"/>
      <w:numFmt w:val="bullet"/>
      <w:lvlText w:val="o"/>
      <w:lvlJc w:val="left"/>
      <w:pPr>
        <w:tabs>
          <w:tab w:val="num" w:pos="5770"/>
        </w:tabs>
        <w:ind w:left="5770" w:hanging="360"/>
      </w:pPr>
      <w:rPr>
        <w:rFonts w:ascii="Courier New" w:hAnsi="Courier New" w:cs="Courier New" w:hint="default"/>
      </w:rPr>
    </w:lvl>
    <w:lvl w:ilvl="8" w:tplc="D3CA8872" w:tentative="1">
      <w:start w:val="1"/>
      <w:numFmt w:val="bullet"/>
      <w:lvlText w:val=""/>
      <w:lvlJc w:val="left"/>
      <w:pPr>
        <w:tabs>
          <w:tab w:val="num" w:pos="6490"/>
        </w:tabs>
        <w:ind w:left="6490" w:hanging="360"/>
      </w:pPr>
      <w:rPr>
        <w:rFonts w:ascii="Wingdings" w:hAnsi="Wingdings" w:hint="default"/>
      </w:rPr>
    </w:lvl>
  </w:abstractNum>
  <w:abstractNum w:abstractNumId="22" w15:restartNumberingAfterBreak="0">
    <w:nsid w:val="686665E7"/>
    <w:multiLevelType w:val="hybridMultilevel"/>
    <w:tmpl w:val="495CAC62"/>
    <w:lvl w:ilvl="0" w:tplc="1F7C1AAC">
      <w:start w:val="1"/>
      <w:numFmt w:val="bullet"/>
      <w:lvlText w:val=""/>
      <w:lvlJc w:val="left"/>
      <w:pPr>
        <w:tabs>
          <w:tab w:val="num" w:pos="1090"/>
        </w:tabs>
        <w:ind w:left="1090" w:hanging="360"/>
      </w:pPr>
      <w:rPr>
        <w:rFonts w:ascii="Wingdings" w:hAnsi="Wingdings" w:hint="default"/>
        <w:sz w:val="36"/>
      </w:rPr>
    </w:lvl>
    <w:lvl w:ilvl="1" w:tplc="93F47A96" w:tentative="1">
      <w:start w:val="1"/>
      <w:numFmt w:val="bullet"/>
      <w:lvlText w:val="o"/>
      <w:lvlJc w:val="left"/>
      <w:pPr>
        <w:tabs>
          <w:tab w:val="num" w:pos="1450"/>
        </w:tabs>
        <w:ind w:left="1450" w:hanging="360"/>
      </w:pPr>
      <w:rPr>
        <w:rFonts w:ascii="Courier New" w:hAnsi="Courier New" w:cs="Courier New" w:hint="default"/>
      </w:rPr>
    </w:lvl>
    <w:lvl w:ilvl="2" w:tplc="54F47A50" w:tentative="1">
      <w:start w:val="1"/>
      <w:numFmt w:val="bullet"/>
      <w:lvlText w:val=""/>
      <w:lvlJc w:val="left"/>
      <w:pPr>
        <w:tabs>
          <w:tab w:val="num" w:pos="2170"/>
        </w:tabs>
        <w:ind w:left="2170" w:hanging="360"/>
      </w:pPr>
      <w:rPr>
        <w:rFonts w:ascii="Wingdings" w:hAnsi="Wingdings" w:hint="default"/>
      </w:rPr>
    </w:lvl>
    <w:lvl w:ilvl="3" w:tplc="F6522936" w:tentative="1">
      <w:start w:val="1"/>
      <w:numFmt w:val="bullet"/>
      <w:lvlText w:val=""/>
      <w:lvlJc w:val="left"/>
      <w:pPr>
        <w:tabs>
          <w:tab w:val="num" w:pos="2890"/>
        </w:tabs>
        <w:ind w:left="2890" w:hanging="360"/>
      </w:pPr>
      <w:rPr>
        <w:rFonts w:ascii="Symbol" w:hAnsi="Symbol" w:hint="default"/>
      </w:rPr>
    </w:lvl>
    <w:lvl w:ilvl="4" w:tplc="6A829614" w:tentative="1">
      <w:start w:val="1"/>
      <w:numFmt w:val="bullet"/>
      <w:lvlText w:val="o"/>
      <w:lvlJc w:val="left"/>
      <w:pPr>
        <w:tabs>
          <w:tab w:val="num" w:pos="3610"/>
        </w:tabs>
        <w:ind w:left="3610" w:hanging="360"/>
      </w:pPr>
      <w:rPr>
        <w:rFonts w:ascii="Courier New" w:hAnsi="Courier New" w:cs="Courier New" w:hint="default"/>
      </w:rPr>
    </w:lvl>
    <w:lvl w:ilvl="5" w:tplc="F16AF32E" w:tentative="1">
      <w:start w:val="1"/>
      <w:numFmt w:val="bullet"/>
      <w:lvlText w:val=""/>
      <w:lvlJc w:val="left"/>
      <w:pPr>
        <w:tabs>
          <w:tab w:val="num" w:pos="4330"/>
        </w:tabs>
        <w:ind w:left="4330" w:hanging="360"/>
      </w:pPr>
      <w:rPr>
        <w:rFonts w:ascii="Wingdings" w:hAnsi="Wingdings" w:hint="default"/>
      </w:rPr>
    </w:lvl>
    <w:lvl w:ilvl="6" w:tplc="D5E0AC60" w:tentative="1">
      <w:start w:val="1"/>
      <w:numFmt w:val="bullet"/>
      <w:lvlText w:val=""/>
      <w:lvlJc w:val="left"/>
      <w:pPr>
        <w:tabs>
          <w:tab w:val="num" w:pos="5050"/>
        </w:tabs>
        <w:ind w:left="5050" w:hanging="360"/>
      </w:pPr>
      <w:rPr>
        <w:rFonts w:ascii="Symbol" w:hAnsi="Symbol" w:hint="default"/>
      </w:rPr>
    </w:lvl>
    <w:lvl w:ilvl="7" w:tplc="88C8D286" w:tentative="1">
      <w:start w:val="1"/>
      <w:numFmt w:val="bullet"/>
      <w:lvlText w:val="o"/>
      <w:lvlJc w:val="left"/>
      <w:pPr>
        <w:tabs>
          <w:tab w:val="num" w:pos="5770"/>
        </w:tabs>
        <w:ind w:left="5770" w:hanging="360"/>
      </w:pPr>
      <w:rPr>
        <w:rFonts w:ascii="Courier New" w:hAnsi="Courier New" w:cs="Courier New" w:hint="default"/>
      </w:rPr>
    </w:lvl>
    <w:lvl w:ilvl="8" w:tplc="E86066B4" w:tentative="1">
      <w:start w:val="1"/>
      <w:numFmt w:val="bullet"/>
      <w:lvlText w:val=""/>
      <w:lvlJc w:val="left"/>
      <w:pPr>
        <w:tabs>
          <w:tab w:val="num" w:pos="6490"/>
        </w:tabs>
        <w:ind w:left="6490" w:hanging="360"/>
      </w:pPr>
      <w:rPr>
        <w:rFonts w:ascii="Wingdings" w:hAnsi="Wingdings" w:hint="default"/>
      </w:rPr>
    </w:lvl>
  </w:abstractNum>
  <w:abstractNum w:abstractNumId="23" w15:restartNumberingAfterBreak="0">
    <w:nsid w:val="68891C41"/>
    <w:multiLevelType w:val="hybridMultilevel"/>
    <w:tmpl w:val="4F9ECF1A"/>
    <w:lvl w:ilvl="0" w:tplc="D33EAAC6">
      <w:start w:val="8"/>
      <w:numFmt w:val="decimal"/>
      <w:lvlText w:val="%1."/>
      <w:lvlJc w:val="left"/>
      <w:pPr>
        <w:tabs>
          <w:tab w:val="num" w:pos="1440"/>
        </w:tabs>
        <w:ind w:left="1440" w:hanging="720"/>
      </w:pPr>
      <w:rPr>
        <w:rFonts w:hint="default"/>
      </w:rPr>
    </w:lvl>
    <w:lvl w:ilvl="1" w:tplc="04090003">
      <w:start w:val="1"/>
      <w:numFmt w:val="upperLetter"/>
      <w:lvlText w:val="%2."/>
      <w:lvlJc w:val="left"/>
      <w:pPr>
        <w:tabs>
          <w:tab w:val="num" w:pos="2160"/>
        </w:tabs>
        <w:ind w:left="2160" w:hanging="720"/>
      </w:pPr>
      <w:rPr>
        <w:rFonts w:hint="default"/>
        <w:u w:val="none"/>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4" w15:restartNumberingAfterBreak="0">
    <w:nsid w:val="6D8136EE"/>
    <w:multiLevelType w:val="hybridMultilevel"/>
    <w:tmpl w:val="EAF45522"/>
    <w:lvl w:ilvl="0" w:tplc="E08AA374">
      <w:start w:val="1"/>
      <w:numFmt w:val="bullet"/>
      <w:lvlText w:val=""/>
      <w:lvlJc w:val="left"/>
      <w:pPr>
        <w:tabs>
          <w:tab w:val="num" w:pos="734"/>
        </w:tabs>
        <w:ind w:left="0" w:firstLine="0"/>
      </w:pPr>
      <w:rPr>
        <w:rFonts w:ascii="Wingdings" w:hAnsi="Wingdings" w:hint="default"/>
        <w:sz w:val="36"/>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5" w15:restartNumberingAfterBreak="0">
    <w:nsid w:val="736A74DB"/>
    <w:multiLevelType w:val="hybridMultilevel"/>
    <w:tmpl w:val="A9F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D11B8"/>
    <w:multiLevelType w:val="multilevel"/>
    <w:tmpl w:val="450A16CE"/>
    <w:lvl w:ilvl="0">
      <w:start w:val="1"/>
      <w:numFmt w:val="decimal"/>
      <w:lvlText w:val="%1."/>
      <w:lvlJc w:val="left"/>
      <w:pPr>
        <w:tabs>
          <w:tab w:val="num" w:pos="1560"/>
        </w:tabs>
        <w:ind w:left="120"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9394A00"/>
    <w:multiLevelType w:val="hybridMultilevel"/>
    <w:tmpl w:val="28E08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3143204">
    <w:abstractNumId w:val="2"/>
  </w:num>
  <w:num w:numId="2" w16cid:durableId="770322937">
    <w:abstractNumId w:val="9"/>
  </w:num>
  <w:num w:numId="3" w16cid:durableId="1926380097">
    <w:abstractNumId w:val="11"/>
  </w:num>
  <w:num w:numId="4" w16cid:durableId="473834366">
    <w:abstractNumId w:val="22"/>
  </w:num>
  <w:num w:numId="5" w16cid:durableId="1434402380">
    <w:abstractNumId w:val="10"/>
  </w:num>
  <w:num w:numId="6" w16cid:durableId="1715887776">
    <w:abstractNumId w:val="24"/>
  </w:num>
  <w:num w:numId="7" w16cid:durableId="404955497">
    <w:abstractNumId w:val="0"/>
  </w:num>
  <w:num w:numId="8" w16cid:durableId="1941446106">
    <w:abstractNumId w:val="21"/>
  </w:num>
  <w:num w:numId="9" w16cid:durableId="1189224245">
    <w:abstractNumId w:val="23"/>
  </w:num>
  <w:num w:numId="10" w16cid:durableId="2125615100">
    <w:abstractNumId w:val="20"/>
  </w:num>
  <w:num w:numId="11" w16cid:durableId="1508057800">
    <w:abstractNumId w:val="6"/>
  </w:num>
  <w:num w:numId="12" w16cid:durableId="1402169417">
    <w:abstractNumId w:val="7"/>
  </w:num>
  <w:num w:numId="13" w16cid:durableId="1157066803">
    <w:abstractNumId w:val="18"/>
  </w:num>
  <w:num w:numId="14" w16cid:durableId="75514206">
    <w:abstractNumId w:val="15"/>
  </w:num>
  <w:num w:numId="15" w16cid:durableId="668142741">
    <w:abstractNumId w:val="13"/>
  </w:num>
  <w:num w:numId="16" w16cid:durableId="1908370645">
    <w:abstractNumId w:val="19"/>
  </w:num>
  <w:num w:numId="17" w16cid:durableId="1941989704">
    <w:abstractNumId w:val="12"/>
  </w:num>
  <w:num w:numId="18" w16cid:durableId="500121532">
    <w:abstractNumId w:val="16"/>
  </w:num>
  <w:num w:numId="19" w16cid:durableId="685406324">
    <w:abstractNumId w:val="8"/>
  </w:num>
  <w:num w:numId="20" w16cid:durableId="189688657">
    <w:abstractNumId w:val="26"/>
  </w:num>
  <w:num w:numId="21" w16cid:durableId="516582565">
    <w:abstractNumId w:val="27"/>
  </w:num>
  <w:num w:numId="22" w16cid:durableId="248002170">
    <w:abstractNumId w:val="4"/>
  </w:num>
  <w:num w:numId="23" w16cid:durableId="1801875027">
    <w:abstractNumId w:val="14"/>
  </w:num>
  <w:num w:numId="24" w16cid:durableId="957612920">
    <w:abstractNumId w:val="1"/>
  </w:num>
  <w:num w:numId="25" w16cid:durableId="2099132377">
    <w:abstractNumId w:val="17"/>
  </w:num>
  <w:num w:numId="26" w16cid:durableId="864754682">
    <w:abstractNumId w:val="3"/>
  </w:num>
  <w:num w:numId="27" w16cid:durableId="475800161">
    <w:abstractNumId w:val="5"/>
  </w:num>
  <w:num w:numId="28" w16cid:durableId="4020239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CA"/>
    <w:rsid w:val="00001A50"/>
    <w:rsid w:val="0000243F"/>
    <w:rsid w:val="000024B1"/>
    <w:rsid w:val="00011692"/>
    <w:rsid w:val="00017D9A"/>
    <w:rsid w:val="0002634F"/>
    <w:rsid w:val="00030062"/>
    <w:rsid w:val="00030700"/>
    <w:rsid w:val="00030D51"/>
    <w:rsid w:val="000358ED"/>
    <w:rsid w:val="00035B85"/>
    <w:rsid w:val="00037C22"/>
    <w:rsid w:val="000424ED"/>
    <w:rsid w:val="0004449B"/>
    <w:rsid w:val="000452EF"/>
    <w:rsid w:val="000527C6"/>
    <w:rsid w:val="00055A76"/>
    <w:rsid w:val="0006490A"/>
    <w:rsid w:val="000677E6"/>
    <w:rsid w:val="00067E96"/>
    <w:rsid w:val="000731F1"/>
    <w:rsid w:val="00080A2D"/>
    <w:rsid w:val="00082173"/>
    <w:rsid w:val="000914AF"/>
    <w:rsid w:val="000B0C55"/>
    <w:rsid w:val="000B2359"/>
    <w:rsid w:val="000B28D4"/>
    <w:rsid w:val="000B48A2"/>
    <w:rsid w:val="000B7722"/>
    <w:rsid w:val="000B7CE4"/>
    <w:rsid w:val="000C372D"/>
    <w:rsid w:val="000C7221"/>
    <w:rsid w:val="000D1BD4"/>
    <w:rsid w:val="000D3C65"/>
    <w:rsid w:val="000E45DE"/>
    <w:rsid w:val="000E55F6"/>
    <w:rsid w:val="000E5859"/>
    <w:rsid w:val="000E66E3"/>
    <w:rsid w:val="000E779B"/>
    <w:rsid w:val="000E791C"/>
    <w:rsid w:val="000F2B45"/>
    <w:rsid w:val="000F6EA8"/>
    <w:rsid w:val="000F724F"/>
    <w:rsid w:val="000F7617"/>
    <w:rsid w:val="00101F9F"/>
    <w:rsid w:val="0010520D"/>
    <w:rsid w:val="00105C7C"/>
    <w:rsid w:val="00107595"/>
    <w:rsid w:val="00114004"/>
    <w:rsid w:val="001142CB"/>
    <w:rsid w:val="00115E12"/>
    <w:rsid w:val="00117693"/>
    <w:rsid w:val="00117862"/>
    <w:rsid w:val="001206B2"/>
    <w:rsid w:val="001228ED"/>
    <w:rsid w:val="00132A4A"/>
    <w:rsid w:val="00133AD1"/>
    <w:rsid w:val="00134E34"/>
    <w:rsid w:val="001436C2"/>
    <w:rsid w:val="00150848"/>
    <w:rsid w:val="0015580C"/>
    <w:rsid w:val="00161651"/>
    <w:rsid w:val="001616D0"/>
    <w:rsid w:val="0016172D"/>
    <w:rsid w:val="001625EB"/>
    <w:rsid w:val="00164AA1"/>
    <w:rsid w:val="00172EB6"/>
    <w:rsid w:val="00173CEF"/>
    <w:rsid w:val="001824A5"/>
    <w:rsid w:val="0018328E"/>
    <w:rsid w:val="00183D61"/>
    <w:rsid w:val="0018770B"/>
    <w:rsid w:val="00190D74"/>
    <w:rsid w:val="001913A8"/>
    <w:rsid w:val="0019469A"/>
    <w:rsid w:val="001A6066"/>
    <w:rsid w:val="001A7E8B"/>
    <w:rsid w:val="001B411E"/>
    <w:rsid w:val="001B49B6"/>
    <w:rsid w:val="001B5C96"/>
    <w:rsid w:val="001C20B4"/>
    <w:rsid w:val="001C3A82"/>
    <w:rsid w:val="001C6195"/>
    <w:rsid w:val="001D5B9D"/>
    <w:rsid w:val="001D66F6"/>
    <w:rsid w:val="001E2BF3"/>
    <w:rsid w:val="001E4502"/>
    <w:rsid w:val="001F192A"/>
    <w:rsid w:val="001F6E6D"/>
    <w:rsid w:val="001F7B50"/>
    <w:rsid w:val="00201032"/>
    <w:rsid w:val="00202310"/>
    <w:rsid w:val="002068A7"/>
    <w:rsid w:val="00211AC2"/>
    <w:rsid w:val="00212A21"/>
    <w:rsid w:val="00212D9D"/>
    <w:rsid w:val="0021675E"/>
    <w:rsid w:val="00216CAE"/>
    <w:rsid w:val="00220823"/>
    <w:rsid w:val="0022293B"/>
    <w:rsid w:val="002251D8"/>
    <w:rsid w:val="002268AD"/>
    <w:rsid w:val="0022742B"/>
    <w:rsid w:val="00237F3C"/>
    <w:rsid w:val="002409C3"/>
    <w:rsid w:val="002417DA"/>
    <w:rsid w:val="00245962"/>
    <w:rsid w:val="0025391C"/>
    <w:rsid w:val="00263026"/>
    <w:rsid w:val="00270756"/>
    <w:rsid w:val="00272A57"/>
    <w:rsid w:val="00277CBD"/>
    <w:rsid w:val="00286C56"/>
    <w:rsid w:val="00292331"/>
    <w:rsid w:val="00293F6C"/>
    <w:rsid w:val="002A0BF7"/>
    <w:rsid w:val="002A5CDE"/>
    <w:rsid w:val="002B3739"/>
    <w:rsid w:val="002C6BFB"/>
    <w:rsid w:val="002E3607"/>
    <w:rsid w:val="002E7946"/>
    <w:rsid w:val="002F1DDD"/>
    <w:rsid w:val="0030573C"/>
    <w:rsid w:val="003139E9"/>
    <w:rsid w:val="00314BE7"/>
    <w:rsid w:val="00314F6F"/>
    <w:rsid w:val="00314F93"/>
    <w:rsid w:val="00320DD2"/>
    <w:rsid w:val="00322A35"/>
    <w:rsid w:val="00322B10"/>
    <w:rsid w:val="00326D89"/>
    <w:rsid w:val="00333BEE"/>
    <w:rsid w:val="003370B6"/>
    <w:rsid w:val="00343849"/>
    <w:rsid w:val="00347D65"/>
    <w:rsid w:val="0035036E"/>
    <w:rsid w:val="003506B3"/>
    <w:rsid w:val="00355480"/>
    <w:rsid w:val="00364C26"/>
    <w:rsid w:val="00366E9F"/>
    <w:rsid w:val="00367952"/>
    <w:rsid w:val="00374D79"/>
    <w:rsid w:val="00380030"/>
    <w:rsid w:val="00380116"/>
    <w:rsid w:val="00384EC8"/>
    <w:rsid w:val="003861DB"/>
    <w:rsid w:val="003877F5"/>
    <w:rsid w:val="00390A41"/>
    <w:rsid w:val="003945D9"/>
    <w:rsid w:val="003945E0"/>
    <w:rsid w:val="00397F9D"/>
    <w:rsid w:val="003A2B52"/>
    <w:rsid w:val="003A70F5"/>
    <w:rsid w:val="003B630A"/>
    <w:rsid w:val="003D39C4"/>
    <w:rsid w:val="003D4330"/>
    <w:rsid w:val="003D6074"/>
    <w:rsid w:val="003D6CF8"/>
    <w:rsid w:val="003D78CB"/>
    <w:rsid w:val="003E205B"/>
    <w:rsid w:val="003E2C81"/>
    <w:rsid w:val="003E3898"/>
    <w:rsid w:val="003F0975"/>
    <w:rsid w:val="003F5DE5"/>
    <w:rsid w:val="00402DC8"/>
    <w:rsid w:val="00405EE1"/>
    <w:rsid w:val="004068EA"/>
    <w:rsid w:val="004076D1"/>
    <w:rsid w:val="00410D42"/>
    <w:rsid w:val="00411A45"/>
    <w:rsid w:val="00412CC6"/>
    <w:rsid w:val="004338A4"/>
    <w:rsid w:val="0043510C"/>
    <w:rsid w:val="00435E78"/>
    <w:rsid w:val="0044337C"/>
    <w:rsid w:val="00443EC0"/>
    <w:rsid w:val="004444E8"/>
    <w:rsid w:val="00447A06"/>
    <w:rsid w:val="0045195E"/>
    <w:rsid w:val="00452340"/>
    <w:rsid w:val="00456FD2"/>
    <w:rsid w:val="00457164"/>
    <w:rsid w:val="00464D00"/>
    <w:rsid w:val="00476360"/>
    <w:rsid w:val="004779B5"/>
    <w:rsid w:val="004946A3"/>
    <w:rsid w:val="00497DFF"/>
    <w:rsid w:val="004A3016"/>
    <w:rsid w:val="004A3B29"/>
    <w:rsid w:val="004B0C13"/>
    <w:rsid w:val="004B37FB"/>
    <w:rsid w:val="004C19BA"/>
    <w:rsid w:val="004D2676"/>
    <w:rsid w:val="004D4183"/>
    <w:rsid w:val="004E426D"/>
    <w:rsid w:val="004E6A86"/>
    <w:rsid w:val="004F072C"/>
    <w:rsid w:val="004F0A4F"/>
    <w:rsid w:val="004F0A80"/>
    <w:rsid w:val="004F1B96"/>
    <w:rsid w:val="004F44BC"/>
    <w:rsid w:val="00502C6D"/>
    <w:rsid w:val="005033FF"/>
    <w:rsid w:val="00504ABA"/>
    <w:rsid w:val="00513218"/>
    <w:rsid w:val="005132D9"/>
    <w:rsid w:val="0051727D"/>
    <w:rsid w:val="005173CA"/>
    <w:rsid w:val="00517D91"/>
    <w:rsid w:val="005223D9"/>
    <w:rsid w:val="00527C2B"/>
    <w:rsid w:val="00527D47"/>
    <w:rsid w:val="005333D5"/>
    <w:rsid w:val="005355AA"/>
    <w:rsid w:val="005422CE"/>
    <w:rsid w:val="005457D3"/>
    <w:rsid w:val="00545D39"/>
    <w:rsid w:val="005535A2"/>
    <w:rsid w:val="00561FE1"/>
    <w:rsid w:val="00567F15"/>
    <w:rsid w:val="005715BF"/>
    <w:rsid w:val="005800D2"/>
    <w:rsid w:val="0058500D"/>
    <w:rsid w:val="00590294"/>
    <w:rsid w:val="005969D0"/>
    <w:rsid w:val="005A1088"/>
    <w:rsid w:val="005A2EA9"/>
    <w:rsid w:val="005A7941"/>
    <w:rsid w:val="005B0EC8"/>
    <w:rsid w:val="005B1BFD"/>
    <w:rsid w:val="005B42D0"/>
    <w:rsid w:val="005C7146"/>
    <w:rsid w:val="005D14DF"/>
    <w:rsid w:val="005D2393"/>
    <w:rsid w:val="005D24C2"/>
    <w:rsid w:val="005D6807"/>
    <w:rsid w:val="005D79BD"/>
    <w:rsid w:val="005F13B2"/>
    <w:rsid w:val="005F1EA3"/>
    <w:rsid w:val="005F2966"/>
    <w:rsid w:val="005F2B94"/>
    <w:rsid w:val="005F3108"/>
    <w:rsid w:val="00604675"/>
    <w:rsid w:val="00611BB7"/>
    <w:rsid w:val="006171CA"/>
    <w:rsid w:val="00621D6C"/>
    <w:rsid w:val="00623719"/>
    <w:rsid w:val="0062725E"/>
    <w:rsid w:val="006329CE"/>
    <w:rsid w:val="00634B9B"/>
    <w:rsid w:val="00634E0A"/>
    <w:rsid w:val="006358E5"/>
    <w:rsid w:val="00636B00"/>
    <w:rsid w:val="00640788"/>
    <w:rsid w:val="00647E1E"/>
    <w:rsid w:val="00651FA7"/>
    <w:rsid w:val="006527C6"/>
    <w:rsid w:val="00652D7B"/>
    <w:rsid w:val="0065337E"/>
    <w:rsid w:val="00653C9F"/>
    <w:rsid w:val="006547DC"/>
    <w:rsid w:val="006625AC"/>
    <w:rsid w:val="006644B4"/>
    <w:rsid w:val="00665C0C"/>
    <w:rsid w:val="00672B4A"/>
    <w:rsid w:val="00673F50"/>
    <w:rsid w:val="006808CF"/>
    <w:rsid w:val="00682C35"/>
    <w:rsid w:val="00683711"/>
    <w:rsid w:val="00686FBD"/>
    <w:rsid w:val="0068789F"/>
    <w:rsid w:val="006904FF"/>
    <w:rsid w:val="006905F2"/>
    <w:rsid w:val="00692E87"/>
    <w:rsid w:val="006960C6"/>
    <w:rsid w:val="006A27C1"/>
    <w:rsid w:val="006A4F45"/>
    <w:rsid w:val="006B2D9C"/>
    <w:rsid w:val="006C1EB0"/>
    <w:rsid w:val="006C45E2"/>
    <w:rsid w:val="006C6B12"/>
    <w:rsid w:val="006D45C9"/>
    <w:rsid w:val="006E2FB1"/>
    <w:rsid w:val="006E4DDD"/>
    <w:rsid w:val="006E7C75"/>
    <w:rsid w:val="006F3215"/>
    <w:rsid w:val="006F43D9"/>
    <w:rsid w:val="0070077D"/>
    <w:rsid w:val="00715C5B"/>
    <w:rsid w:val="00737069"/>
    <w:rsid w:val="00742720"/>
    <w:rsid w:val="007508C7"/>
    <w:rsid w:val="0075640D"/>
    <w:rsid w:val="007605DF"/>
    <w:rsid w:val="00763630"/>
    <w:rsid w:val="00773D64"/>
    <w:rsid w:val="00774A0C"/>
    <w:rsid w:val="0078027F"/>
    <w:rsid w:val="00783DD4"/>
    <w:rsid w:val="00785867"/>
    <w:rsid w:val="00785E20"/>
    <w:rsid w:val="00797CBC"/>
    <w:rsid w:val="007A0934"/>
    <w:rsid w:val="007A6349"/>
    <w:rsid w:val="007C203B"/>
    <w:rsid w:val="007C3235"/>
    <w:rsid w:val="007C40FC"/>
    <w:rsid w:val="007E141E"/>
    <w:rsid w:val="007E42FB"/>
    <w:rsid w:val="007E4DFD"/>
    <w:rsid w:val="007E5D69"/>
    <w:rsid w:val="007F709F"/>
    <w:rsid w:val="0080152D"/>
    <w:rsid w:val="008065AC"/>
    <w:rsid w:val="0081615A"/>
    <w:rsid w:val="00816556"/>
    <w:rsid w:val="00816FF8"/>
    <w:rsid w:val="00820822"/>
    <w:rsid w:val="0082130E"/>
    <w:rsid w:val="0082164D"/>
    <w:rsid w:val="00826C12"/>
    <w:rsid w:val="0083448D"/>
    <w:rsid w:val="00834DA3"/>
    <w:rsid w:val="008351DE"/>
    <w:rsid w:val="008410D8"/>
    <w:rsid w:val="00843D76"/>
    <w:rsid w:val="00845604"/>
    <w:rsid w:val="008479FD"/>
    <w:rsid w:val="00851CCE"/>
    <w:rsid w:val="008535EA"/>
    <w:rsid w:val="00854DE1"/>
    <w:rsid w:val="008561A9"/>
    <w:rsid w:val="00867140"/>
    <w:rsid w:val="0087079C"/>
    <w:rsid w:val="00871A32"/>
    <w:rsid w:val="00873E0E"/>
    <w:rsid w:val="008747AF"/>
    <w:rsid w:val="00875BFA"/>
    <w:rsid w:val="0089161A"/>
    <w:rsid w:val="0089495F"/>
    <w:rsid w:val="00897BEA"/>
    <w:rsid w:val="008A114C"/>
    <w:rsid w:val="008A23B3"/>
    <w:rsid w:val="008B32D0"/>
    <w:rsid w:val="008B35A4"/>
    <w:rsid w:val="008B7569"/>
    <w:rsid w:val="008C111B"/>
    <w:rsid w:val="008C2836"/>
    <w:rsid w:val="008C56DF"/>
    <w:rsid w:val="008D284B"/>
    <w:rsid w:val="008D3478"/>
    <w:rsid w:val="008D637A"/>
    <w:rsid w:val="008D7E7C"/>
    <w:rsid w:val="008E3911"/>
    <w:rsid w:val="008E58E5"/>
    <w:rsid w:val="008E7679"/>
    <w:rsid w:val="008F3299"/>
    <w:rsid w:val="008F43FC"/>
    <w:rsid w:val="008F65FC"/>
    <w:rsid w:val="008F73F7"/>
    <w:rsid w:val="00902250"/>
    <w:rsid w:val="00904000"/>
    <w:rsid w:val="009058DC"/>
    <w:rsid w:val="00920AE8"/>
    <w:rsid w:val="0092491E"/>
    <w:rsid w:val="009259DF"/>
    <w:rsid w:val="00926131"/>
    <w:rsid w:val="00927313"/>
    <w:rsid w:val="0093143E"/>
    <w:rsid w:val="0093223C"/>
    <w:rsid w:val="00933545"/>
    <w:rsid w:val="00934A8D"/>
    <w:rsid w:val="0093617A"/>
    <w:rsid w:val="00941037"/>
    <w:rsid w:val="00945FCE"/>
    <w:rsid w:val="00946349"/>
    <w:rsid w:val="009468F4"/>
    <w:rsid w:val="00952698"/>
    <w:rsid w:val="009546EF"/>
    <w:rsid w:val="009658C3"/>
    <w:rsid w:val="0096595C"/>
    <w:rsid w:val="0097277D"/>
    <w:rsid w:val="0099060B"/>
    <w:rsid w:val="009A1538"/>
    <w:rsid w:val="009A425F"/>
    <w:rsid w:val="009B4782"/>
    <w:rsid w:val="009B7B6A"/>
    <w:rsid w:val="009B7C6F"/>
    <w:rsid w:val="009B7F3F"/>
    <w:rsid w:val="009C7098"/>
    <w:rsid w:val="009E36AE"/>
    <w:rsid w:val="009E7862"/>
    <w:rsid w:val="009F055E"/>
    <w:rsid w:val="009F0905"/>
    <w:rsid w:val="009F2504"/>
    <w:rsid w:val="009F353C"/>
    <w:rsid w:val="009F48E4"/>
    <w:rsid w:val="00A00F69"/>
    <w:rsid w:val="00A010CB"/>
    <w:rsid w:val="00A06A77"/>
    <w:rsid w:val="00A12978"/>
    <w:rsid w:val="00A227DA"/>
    <w:rsid w:val="00A228FD"/>
    <w:rsid w:val="00A25511"/>
    <w:rsid w:val="00A27774"/>
    <w:rsid w:val="00A3115B"/>
    <w:rsid w:val="00A34F5B"/>
    <w:rsid w:val="00A37095"/>
    <w:rsid w:val="00A51639"/>
    <w:rsid w:val="00A528C7"/>
    <w:rsid w:val="00A56384"/>
    <w:rsid w:val="00A56F7D"/>
    <w:rsid w:val="00A61454"/>
    <w:rsid w:val="00A63685"/>
    <w:rsid w:val="00A644EC"/>
    <w:rsid w:val="00A8020C"/>
    <w:rsid w:val="00A81EF4"/>
    <w:rsid w:val="00A82279"/>
    <w:rsid w:val="00A870F7"/>
    <w:rsid w:val="00A93085"/>
    <w:rsid w:val="00A9339B"/>
    <w:rsid w:val="00A97784"/>
    <w:rsid w:val="00AA4511"/>
    <w:rsid w:val="00AB1EFB"/>
    <w:rsid w:val="00AB737F"/>
    <w:rsid w:val="00AC5042"/>
    <w:rsid w:val="00AE4E12"/>
    <w:rsid w:val="00AE5203"/>
    <w:rsid w:val="00AE68DD"/>
    <w:rsid w:val="00AF1822"/>
    <w:rsid w:val="00AF455B"/>
    <w:rsid w:val="00AF5634"/>
    <w:rsid w:val="00B000C8"/>
    <w:rsid w:val="00B02842"/>
    <w:rsid w:val="00B044F8"/>
    <w:rsid w:val="00B110F9"/>
    <w:rsid w:val="00B125DE"/>
    <w:rsid w:val="00B165EA"/>
    <w:rsid w:val="00B17644"/>
    <w:rsid w:val="00B22A5F"/>
    <w:rsid w:val="00B25501"/>
    <w:rsid w:val="00B2641E"/>
    <w:rsid w:val="00B268DC"/>
    <w:rsid w:val="00B30721"/>
    <w:rsid w:val="00B30F57"/>
    <w:rsid w:val="00B425F3"/>
    <w:rsid w:val="00B532BF"/>
    <w:rsid w:val="00B55ABF"/>
    <w:rsid w:val="00B574E2"/>
    <w:rsid w:val="00B65270"/>
    <w:rsid w:val="00B65599"/>
    <w:rsid w:val="00B73D6C"/>
    <w:rsid w:val="00B73DF2"/>
    <w:rsid w:val="00B74EC8"/>
    <w:rsid w:val="00B752F0"/>
    <w:rsid w:val="00B819DE"/>
    <w:rsid w:val="00B82B57"/>
    <w:rsid w:val="00B836F6"/>
    <w:rsid w:val="00B857BD"/>
    <w:rsid w:val="00B91DB1"/>
    <w:rsid w:val="00B9214E"/>
    <w:rsid w:val="00BA079C"/>
    <w:rsid w:val="00BA118B"/>
    <w:rsid w:val="00BA565E"/>
    <w:rsid w:val="00BA6FD8"/>
    <w:rsid w:val="00BA74D8"/>
    <w:rsid w:val="00BB0805"/>
    <w:rsid w:val="00BB08CA"/>
    <w:rsid w:val="00BB1EFB"/>
    <w:rsid w:val="00BB6222"/>
    <w:rsid w:val="00BC2AED"/>
    <w:rsid w:val="00BC3DC9"/>
    <w:rsid w:val="00BD5115"/>
    <w:rsid w:val="00BD6DBD"/>
    <w:rsid w:val="00BD7A81"/>
    <w:rsid w:val="00BE096F"/>
    <w:rsid w:val="00BE436D"/>
    <w:rsid w:val="00BE561E"/>
    <w:rsid w:val="00BF40FA"/>
    <w:rsid w:val="00BF6AB7"/>
    <w:rsid w:val="00C006A0"/>
    <w:rsid w:val="00C03B23"/>
    <w:rsid w:val="00C13A30"/>
    <w:rsid w:val="00C2083A"/>
    <w:rsid w:val="00C21C3B"/>
    <w:rsid w:val="00C24131"/>
    <w:rsid w:val="00C24D08"/>
    <w:rsid w:val="00C256B0"/>
    <w:rsid w:val="00C267AD"/>
    <w:rsid w:val="00C375E5"/>
    <w:rsid w:val="00C4221D"/>
    <w:rsid w:val="00C42AFD"/>
    <w:rsid w:val="00C45422"/>
    <w:rsid w:val="00C47D49"/>
    <w:rsid w:val="00C50781"/>
    <w:rsid w:val="00C54686"/>
    <w:rsid w:val="00C56399"/>
    <w:rsid w:val="00C5658B"/>
    <w:rsid w:val="00C56AEB"/>
    <w:rsid w:val="00C65263"/>
    <w:rsid w:val="00C7291C"/>
    <w:rsid w:val="00C757F2"/>
    <w:rsid w:val="00C7658E"/>
    <w:rsid w:val="00C816D8"/>
    <w:rsid w:val="00C8318C"/>
    <w:rsid w:val="00C8533C"/>
    <w:rsid w:val="00C956DF"/>
    <w:rsid w:val="00CA021F"/>
    <w:rsid w:val="00CA3595"/>
    <w:rsid w:val="00CA3A09"/>
    <w:rsid w:val="00CA56CC"/>
    <w:rsid w:val="00CB203D"/>
    <w:rsid w:val="00CB5116"/>
    <w:rsid w:val="00CB76CB"/>
    <w:rsid w:val="00CB78E2"/>
    <w:rsid w:val="00CC5B48"/>
    <w:rsid w:val="00CD4773"/>
    <w:rsid w:val="00CD749F"/>
    <w:rsid w:val="00CE0DC3"/>
    <w:rsid w:val="00CE1050"/>
    <w:rsid w:val="00CE2136"/>
    <w:rsid w:val="00CE2820"/>
    <w:rsid w:val="00CE5F9C"/>
    <w:rsid w:val="00CF35E9"/>
    <w:rsid w:val="00CF7ECD"/>
    <w:rsid w:val="00D0042B"/>
    <w:rsid w:val="00D068B9"/>
    <w:rsid w:val="00D07959"/>
    <w:rsid w:val="00D14D92"/>
    <w:rsid w:val="00D203BE"/>
    <w:rsid w:val="00D2176F"/>
    <w:rsid w:val="00D31669"/>
    <w:rsid w:val="00D36203"/>
    <w:rsid w:val="00D377CC"/>
    <w:rsid w:val="00D4094E"/>
    <w:rsid w:val="00D43BA2"/>
    <w:rsid w:val="00D44824"/>
    <w:rsid w:val="00D51C90"/>
    <w:rsid w:val="00D548F2"/>
    <w:rsid w:val="00D62076"/>
    <w:rsid w:val="00D62F02"/>
    <w:rsid w:val="00D63ADC"/>
    <w:rsid w:val="00D63F15"/>
    <w:rsid w:val="00D64EA3"/>
    <w:rsid w:val="00D76A6F"/>
    <w:rsid w:val="00D808EC"/>
    <w:rsid w:val="00D82606"/>
    <w:rsid w:val="00D8324A"/>
    <w:rsid w:val="00D9327F"/>
    <w:rsid w:val="00D9381D"/>
    <w:rsid w:val="00D96875"/>
    <w:rsid w:val="00D97FED"/>
    <w:rsid w:val="00DA7D03"/>
    <w:rsid w:val="00DB059F"/>
    <w:rsid w:val="00DB0C39"/>
    <w:rsid w:val="00DB38C1"/>
    <w:rsid w:val="00DC1344"/>
    <w:rsid w:val="00DC494F"/>
    <w:rsid w:val="00DD00B8"/>
    <w:rsid w:val="00DD06FE"/>
    <w:rsid w:val="00DD0DB2"/>
    <w:rsid w:val="00DD1475"/>
    <w:rsid w:val="00DD1717"/>
    <w:rsid w:val="00DD220B"/>
    <w:rsid w:val="00DD2FE6"/>
    <w:rsid w:val="00DD7C0F"/>
    <w:rsid w:val="00DE5012"/>
    <w:rsid w:val="00DE6F03"/>
    <w:rsid w:val="00DF1066"/>
    <w:rsid w:val="00DF6F85"/>
    <w:rsid w:val="00E0025A"/>
    <w:rsid w:val="00E04B20"/>
    <w:rsid w:val="00E058C5"/>
    <w:rsid w:val="00E068B3"/>
    <w:rsid w:val="00E10B44"/>
    <w:rsid w:val="00E119D1"/>
    <w:rsid w:val="00E12FAF"/>
    <w:rsid w:val="00E133C9"/>
    <w:rsid w:val="00E139E3"/>
    <w:rsid w:val="00E14D4A"/>
    <w:rsid w:val="00E21C14"/>
    <w:rsid w:val="00E30C12"/>
    <w:rsid w:val="00E358BA"/>
    <w:rsid w:val="00E35A68"/>
    <w:rsid w:val="00E41ED3"/>
    <w:rsid w:val="00E42D12"/>
    <w:rsid w:val="00E42DA9"/>
    <w:rsid w:val="00E42F23"/>
    <w:rsid w:val="00E43924"/>
    <w:rsid w:val="00E5477D"/>
    <w:rsid w:val="00E551A9"/>
    <w:rsid w:val="00E55D27"/>
    <w:rsid w:val="00E62DA1"/>
    <w:rsid w:val="00E65448"/>
    <w:rsid w:val="00E734D8"/>
    <w:rsid w:val="00E76ECA"/>
    <w:rsid w:val="00E7767F"/>
    <w:rsid w:val="00E80F79"/>
    <w:rsid w:val="00E90AE6"/>
    <w:rsid w:val="00E94E8A"/>
    <w:rsid w:val="00E96C29"/>
    <w:rsid w:val="00E97C4A"/>
    <w:rsid w:val="00EA1C17"/>
    <w:rsid w:val="00EA4A51"/>
    <w:rsid w:val="00EB0768"/>
    <w:rsid w:val="00EB2217"/>
    <w:rsid w:val="00EB2DBC"/>
    <w:rsid w:val="00EB3951"/>
    <w:rsid w:val="00EB43FF"/>
    <w:rsid w:val="00EB6D75"/>
    <w:rsid w:val="00EC0917"/>
    <w:rsid w:val="00EC3D39"/>
    <w:rsid w:val="00EC41DD"/>
    <w:rsid w:val="00ED3D20"/>
    <w:rsid w:val="00ED3D70"/>
    <w:rsid w:val="00EE1D7C"/>
    <w:rsid w:val="00EF01B2"/>
    <w:rsid w:val="00EF3A51"/>
    <w:rsid w:val="00EF7B32"/>
    <w:rsid w:val="00F026E1"/>
    <w:rsid w:val="00F03175"/>
    <w:rsid w:val="00F1642D"/>
    <w:rsid w:val="00F16AB6"/>
    <w:rsid w:val="00F27115"/>
    <w:rsid w:val="00F30961"/>
    <w:rsid w:val="00F34960"/>
    <w:rsid w:val="00F41B10"/>
    <w:rsid w:val="00F435E9"/>
    <w:rsid w:val="00F45FCA"/>
    <w:rsid w:val="00F53C2C"/>
    <w:rsid w:val="00F55246"/>
    <w:rsid w:val="00F610FA"/>
    <w:rsid w:val="00F66ED1"/>
    <w:rsid w:val="00F67714"/>
    <w:rsid w:val="00F70099"/>
    <w:rsid w:val="00F75D5F"/>
    <w:rsid w:val="00F8131D"/>
    <w:rsid w:val="00F861CD"/>
    <w:rsid w:val="00F9728A"/>
    <w:rsid w:val="00FA2FDC"/>
    <w:rsid w:val="00FA4730"/>
    <w:rsid w:val="00FB471D"/>
    <w:rsid w:val="00FB6895"/>
    <w:rsid w:val="00FC1137"/>
    <w:rsid w:val="00FC1C19"/>
    <w:rsid w:val="00FC35EB"/>
    <w:rsid w:val="00FC6BAE"/>
    <w:rsid w:val="00FC7650"/>
    <w:rsid w:val="00FD0FCA"/>
    <w:rsid w:val="00FD3D5F"/>
    <w:rsid w:val="00FD6DAF"/>
    <w:rsid w:val="00FD77AF"/>
    <w:rsid w:val="00FE6C71"/>
    <w:rsid w:val="00FF3CFB"/>
    <w:rsid w:val="00FF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310CA"/>
  <w15:docId w15:val="{5FA966E4-83EC-4456-98CA-DE8DC445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36D"/>
    <w:pPr>
      <w:widowControl w:val="0"/>
      <w:autoSpaceDE w:val="0"/>
      <w:autoSpaceDN w:val="0"/>
    </w:pPr>
    <w:rPr>
      <w:sz w:val="24"/>
      <w:szCs w:val="24"/>
    </w:rPr>
  </w:style>
  <w:style w:type="paragraph" w:styleId="Heading4">
    <w:name w:val="heading 4"/>
    <w:basedOn w:val="Normal"/>
    <w:next w:val="Normal"/>
    <w:link w:val="Heading4Char"/>
    <w:qFormat/>
    <w:rsid w:val="00D36203"/>
    <w:pPr>
      <w:keepNext/>
      <w:autoSpaceDE/>
      <w:autoSpaceDN/>
      <w:ind w:left="2880" w:hanging="2160"/>
      <w:jc w:val="both"/>
      <w:outlineLvl w:val="3"/>
    </w:pPr>
    <w:rPr>
      <w:b/>
      <w:bCs/>
      <w:snapToGrid w:val="0"/>
      <w:sz w:val="28"/>
      <w:szCs w:val="28"/>
    </w:rPr>
  </w:style>
  <w:style w:type="paragraph" w:styleId="Heading5">
    <w:name w:val="heading 5"/>
    <w:basedOn w:val="Normal"/>
    <w:next w:val="Normal"/>
    <w:qFormat/>
    <w:rsid w:val="004F1B96"/>
    <w:pPr>
      <w:spacing w:before="240" w:after="60"/>
      <w:outlineLvl w:val="4"/>
    </w:pPr>
    <w:rPr>
      <w:b/>
      <w:bCs/>
      <w:i/>
      <w:iCs/>
      <w:sz w:val="26"/>
      <w:szCs w:val="26"/>
    </w:rPr>
  </w:style>
  <w:style w:type="paragraph" w:styleId="Heading6">
    <w:name w:val="heading 6"/>
    <w:basedOn w:val="Normal"/>
    <w:next w:val="Normal"/>
    <w:qFormat/>
    <w:rsid w:val="004F1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0FCA"/>
    <w:pPr>
      <w:tabs>
        <w:tab w:val="center" w:pos="4320"/>
        <w:tab w:val="right" w:pos="8640"/>
      </w:tabs>
    </w:pPr>
  </w:style>
  <w:style w:type="paragraph" w:styleId="Footer">
    <w:name w:val="footer"/>
    <w:basedOn w:val="Normal"/>
    <w:rsid w:val="00FD0FCA"/>
    <w:pPr>
      <w:tabs>
        <w:tab w:val="center" w:pos="4320"/>
        <w:tab w:val="right" w:pos="8640"/>
      </w:tabs>
    </w:pPr>
  </w:style>
  <w:style w:type="table" w:styleId="TableGrid">
    <w:name w:val="Table Grid"/>
    <w:basedOn w:val="TableNormal"/>
    <w:rsid w:val="00FD0FC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43F"/>
  </w:style>
  <w:style w:type="paragraph" w:styleId="DocumentMap">
    <w:name w:val="Document Map"/>
    <w:basedOn w:val="Normal"/>
    <w:semiHidden/>
    <w:rsid w:val="00D31669"/>
    <w:pPr>
      <w:shd w:val="clear" w:color="auto" w:fill="000080"/>
    </w:pPr>
    <w:rPr>
      <w:rFonts w:ascii="Tahoma" w:hAnsi="Tahoma" w:cs="Tahoma"/>
      <w:sz w:val="20"/>
      <w:szCs w:val="20"/>
    </w:rPr>
  </w:style>
  <w:style w:type="paragraph" w:styleId="BalloonText">
    <w:name w:val="Balloon Text"/>
    <w:basedOn w:val="Normal"/>
    <w:semiHidden/>
    <w:rsid w:val="00D31669"/>
    <w:rPr>
      <w:rFonts w:ascii="Tahoma" w:hAnsi="Tahoma" w:cs="Tahoma"/>
      <w:sz w:val="16"/>
      <w:szCs w:val="16"/>
    </w:rPr>
  </w:style>
  <w:style w:type="paragraph" w:styleId="BodyText">
    <w:name w:val="Body Text"/>
    <w:basedOn w:val="Normal"/>
    <w:rsid w:val="00B74EC8"/>
    <w:pPr>
      <w:widowControl/>
      <w:autoSpaceDE/>
      <w:autoSpaceDN/>
    </w:pPr>
    <w:rPr>
      <w:rFonts w:ascii="Arial Narrow" w:hAnsi="Arial Narrow"/>
      <w:sz w:val="22"/>
      <w:szCs w:val="20"/>
    </w:rPr>
  </w:style>
  <w:style w:type="character" w:customStyle="1" w:styleId="Heading4Char">
    <w:name w:val="Heading 4 Char"/>
    <w:link w:val="Heading4"/>
    <w:rsid w:val="00D36203"/>
    <w:rPr>
      <w:b/>
      <w:bCs/>
      <w:snapToGrid w:val="0"/>
      <w:sz w:val="28"/>
      <w:szCs w:val="28"/>
      <w:lang w:val="en-US" w:eastAsia="en-US" w:bidi="ar-SA"/>
    </w:rPr>
  </w:style>
  <w:style w:type="table" w:customStyle="1" w:styleId="TableGrid1">
    <w:name w:val="Table Grid1"/>
    <w:basedOn w:val="TableNormal"/>
    <w:next w:val="TableGrid"/>
    <w:rsid w:val="009E786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insertion"/>
    <w:rsid w:val="00435E78"/>
  </w:style>
  <w:style w:type="character" w:customStyle="1" w:styleId="deltaviewdeletion">
    <w:name w:val="deltaviewdeletion"/>
    <w:rsid w:val="00435E78"/>
  </w:style>
  <w:style w:type="character" w:styleId="CommentReference">
    <w:name w:val="annotation reference"/>
    <w:basedOn w:val="DefaultParagraphFont"/>
    <w:semiHidden/>
    <w:unhideWhenUsed/>
    <w:rsid w:val="001616D0"/>
    <w:rPr>
      <w:sz w:val="16"/>
      <w:szCs w:val="16"/>
    </w:rPr>
  </w:style>
  <w:style w:type="paragraph" w:styleId="CommentText">
    <w:name w:val="annotation text"/>
    <w:basedOn w:val="Normal"/>
    <w:link w:val="CommentTextChar"/>
    <w:semiHidden/>
    <w:unhideWhenUsed/>
    <w:rsid w:val="001616D0"/>
    <w:rPr>
      <w:sz w:val="20"/>
      <w:szCs w:val="20"/>
    </w:rPr>
  </w:style>
  <w:style w:type="character" w:customStyle="1" w:styleId="CommentTextChar">
    <w:name w:val="Comment Text Char"/>
    <w:basedOn w:val="DefaultParagraphFont"/>
    <w:link w:val="CommentText"/>
    <w:semiHidden/>
    <w:rsid w:val="001616D0"/>
  </w:style>
  <w:style w:type="paragraph" w:styleId="CommentSubject">
    <w:name w:val="annotation subject"/>
    <w:basedOn w:val="CommentText"/>
    <w:next w:val="CommentText"/>
    <w:link w:val="CommentSubjectChar"/>
    <w:semiHidden/>
    <w:unhideWhenUsed/>
    <w:rsid w:val="001616D0"/>
    <w:rPr>
      <w:b/>
      <w:bCs/>
    </w:rPr>
  </w:style>
  <w:style w:type="character" w:customStyle="1" w:styleId="CommentSubjectChar">
    <w:name w:val="Comment Subject Char"/>
    <w:basedOn w:val="CommentTextChar"/>
    <w:link w:val="CommentSubject"/>
    <w:semiHidden/>
    <w:rsid w:val="001616D0"/>
    <w:rPr>
      <w:b/>
      <w:bCs/>
    </w:rPr>
  </w:style>
  <w:style w:type="character" w:customStyle="1" w:styleId="normaltextrun">
    <w:name w:val="normaltextrun"/>
    <w:basedOn w:val="DefaultParagraphFont"/>
    <w:rsid w:val="00452340"/>
  </w:style>
  <w:style w:type="paragraph" w:styleId="BodyText2">
    <w:name w:val="Body Text 2"/>
    <w:basedOn w:val="Normal"/>
    <w:link w:val="BodyText2Char"/>
    <w:semiHidden/>
    <w:unhideWhenUsed/>
    <w:rsid w:val="00055A76"/>
    <w:pPr>
      <w:spacing w:after="120" w:line="480" w:lineRule="auto"/>
    </w:pPr>
  </w:style>
  <w:style w:type="character" w:customStyle="1" w:styleId="BodyText2Char">
    <w:name w:val="Body Text 2 Char"/>
    <w:basedOn w:val="DefaultParagraphFont"/>
    <w:link w:val="BodyText2"/>
    <w:semiHidden/>
    <w:rsid w:val="00055A76"/>
    <w:rPr>
      <w:sz w:val="24"/>
      <w:szCs w:val="24"/>
    </w:rPr>
  </w:style>
  <w:style w:type="paragraph" w:styleId="ListParagraph">
    <w:name w:val="List Paragraph"/>
    <w:basedOn w:val="Normal"/>
    <w:uiPriority w:val="34"/>
    <w:qFormat/>
    <w:rsid w:val="00BF40FA"/>
    <w:pPr>
      <w:ind w:left="720"/>
      <w:contextualSpacing/>
    </w:pPr>
  </w:style>
  <w:style w:type="paragraph" w:styleId="Revision">
    <w:name w:val="Revision"/>
    <w:hidden/>
    <w:uiPriority w:val="99"/>
    <w:semiHidden/>
    <w:rsid w:val="00122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398886">
      <w:bodyDiv w:val="1"/>
      <w:marLeft w:val="0"/>
      <w:marRight w:val="0"/>
      <w:marTop w:val="0"/>
      <w:marBottom w:val="0"/>
      <w:divBdr>
        <w:top w:val="none" w:sz="0" w:space="0" w:color="auto"/>
        <w:left w:val="none" w:sz="0" w:space="0" w:color="auto"/>
        <w:bottom w:val="none" w:sz="0" w:space="0" w:color="auto"/>
        <w:right w:val="none" w:sz="0" w:space="0" w:color="auto"/>
      </w:divBdr>
    </w:div>
    <w:div w:id="1660428208">
      <w:bodyDiv w:val="1"/>
      <w:marLeft w:val="0"/>
      <w:marRight w:val="0"/>
      <w:marTop w:val="0"/>
      <w:marBottom w:val="0"/>
      <w:divBdr>
        <w:top w:val="none" w:sz="0" w:space="0" w:color="auto"/>
        <w:left w:val="none" w:sz="0" w:space="0" w:color="auto"/>
        <w:bottom w:val="none" w:sz="0" w:space="0" w:color="auto"/>
        <w:right w:val="none" w:sz="0" w:space="0" w:color="auto"/>
      </w:divBdr>
    </w:div>
    <w:div w:id="18221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1223</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6620.Supplemental.Expanded Housing Choice</vt:lpstr>
    </vt:vector>
  </TitlesOfParts>
  <Company/>
  <LinksUpToDate>false</LinksUpToDate>
  <CharactersWithSpaces>1444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6620.Supplemental.Expanded Housing Choice</dc:title>
  <dc:subject>Supplemental Annual Loan Agreement Certification (Expanded Housing Choice)</dc:subject>
  <dc:creator>Elmendorf, Caroline</dc:creator>
  <cp:keywords/>
  <cp:lastModifiedBy>Mothalampet, Monica S</cp:lastModifiedBy>
  <cp:revision>2</cp:revision>
  <dcterms:created xsi:type="dcterms:W3CDTF">2025-06-20T17:23:00Z</dcterms:created>
  <dcterms:modified xsi:type="dcterms:W3CDTF">2025-06-20T17:23:00Z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234a77f5-dd24-4105-b760-8b9dcfbfba98</vt:lpwstr>
  </property>
  <property fmtid="{D5CDD505-2E9C-101B-9397-08002B2CF9AE}" pid="3" name="MSIP_Label_32e574c4-8805-42e8-821a-2fa1606dfe1a_Enabled">
    <vt:lpwstr>true</vt:lpwstr>
  </property>
  <property fmtid="{D5CDD505-2E9C-101B-9397-08002B2CF9AE}" pid="4" name="MSIP_Label_32e574c4-8805-42e8-821a-2fa1606dfe1a_SetDate">
    <vt:lpwstr>2025-06-12T15:40:20Z</vt:lpwstr>
  </property>
  <property fmtid="{D5CDD505-2E9C-101B-9397-08002B2CF9AE}" pid="5" name="MSIP_Label_32e574c4-8805-42e8-821a-2fa1606dfe1a_Method">
    <vt:lpwstr>Privileged</vt:lpwstr>
  </property>
  <property fmtid="{D5CDD505-2E9C-101B-9397-08002B2CF9AE}" pid="6" name="MSIP_Label_32e574c4-8805-42e8-821a-2fa1606dfe1a_Name">
    <vt:lpwstr>Other Approved Label</vt:lpwstr>
  </property>
  <property fmtid="{D5CDD505-2E9C-101B-9397-08002B2CF9AE}" pid="7" name="MSIP_Label_32e574c4-8805-42e8-821a-2fa1606dfe1a_SiteId">
    <vt:lpwstr>e6baca02-d986-4077-8053-30de7d5e0d58</vt:lpwstr>
  </property>
  <property fmtid="{D5CDD505-2E9C-101B-9397-08002B2CF9AE}" pid="8" name="MSIP_Label_32e574c4-8805-42e8-821a-2fa1606dfe1a_ActionId">
    <vt:lpwstr>b3990a06-2bce-43bd-ba4a-7321c8e8f50f</vt:lpwstr>
  </property>
  <property fmtid="{D5CDD505-2E9C-101B-9397-08002B2CF9AE}" pid="9" name="MSIP_Label_32e574c4-8805-42e8-821a-2fa1606dfe1a_ContentBits">
    <vt:lpwstr>0</vt:lpwstr>
  </property>
  <property fmtid="{D5CDD505-2E9C-101B-9397-08002B2CF9AE}" pid="10" name="MSIP_Label_32e574c4-8805-42e8-821a-2fa1606dfe1a_Tag">
    <vt:lpwstr>10, 0, 1, 1</vt:lpwstr>
  </property>
</Properties>
</file>