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header6.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C7664" w14:textId="77777777" w:rsidR="00DE3155" w:rsidRPr="0047026F" w:rsidRDefault="00DE3155" w:rsidP="00104E1C">
      <w:pPr>
        <w:widowControl/>
        <w:suppressAutoHyphens/>
        <w:spacing w:before="480" w:after="240"/>
        <w:rPr>
          <w:szCs w:val="24"/>
        </w:rPr>
      </w:pPr>
      <w:bookmarkStart w:id="0" w:name="YiFSelection"/>
      <w:bookmarkStart w:id="1" w:name="_Hlk225193626"/>
      <w:bookmarkEnd w:id="0"/>
      <w:r w:rsidRPr="0047026F">
        <w:rPr>
          <w:b/>
          <w:szCs w:val="24"/>
        </w:rPr>
        <w:t>---------------------------- [Space Above This Line For Recording Data] ----------------------------</w:t>
      </w:r>
    </w:p>
    <w:bookmarkEnd w:id="1"/>
    <w:p w14:paraId="60E6894E" w14:textId="77777777" w:rsidR="00DE3155" w:rsidRPr="0047026F" w:rsidRDefault="00DE3155" w:rsidP="00DE3155">
      <w:pPr>
        <w:widowControl/>
        <w:suppressAutoHyphens/>
        <w:jc w:val="center"/>
        <w:rPr>
          <w:b/>
        </w:rPr>
      </w:pPr>
      <w:r w:rsidRPr="0047026F">
        <w:rPr>
          <w:b/>
        </w:rPr>
        <w:t>SUBORDINATION AND STANDSTILL AGREEMENT</w:t>
      </w:r>
    </w:p>
    <w:p w14:paraId="072E7145" w14:textId="5AAA4281" w:rsidR="00DE3155" w:rsidRPr="0047026F" w:rsidRDefault="00DE3155" w:rsidP="00DE3155">
      <w:pPr>
        <w:widowControl/>
        <w:suppressAutoHyphens/>
        <w:spacing w:after="360"/>
        <w:jc w:val="center"/>
        <w:rPr>
          <w:b/>
        </w:rPr>
      </w:pPr>
      <w:r w:rsidRPr="0047026F">
        <w:rPr>
          <w:b/>
        </w:rPr>
        <w:t>(</w:t>
      </w:r>
      <w:bookmarkStart w:id="2" w:name="_cp_change_1"/>
      <w:r w:rsidR="008D0D53">
        <w:rPr>
          <w:b/>
        </w:rPr>
        <w:t>Public</w:t>
      </w:r>
      <w:bookmarkEnd w:id="2"/>
      <w:r w:rsidR="00A3502C">
        <w:rPr>
          <w:b/>
        </w:rPr>
        <w:t xml:space="preserve"> </w:t>
      </w:r>
      <w:r w:rsidR="006061E3" w:rsidRPr="0047026F">
        <w:rPr>
          <w:b/>
        </w:rPr>
        <w:t>Entity</w:t>
      </w:r>
      <w:r w:rsidR="00414FAA">
        <w:rPr>
          <w:b/>
        </w:rPr>
        <w:t>) (Subordinate Debt Only</w:t>
      </w:r>
      <w:r w:rsidRPr="0047026F">
        <w:rPr>
          <w:b/>
        </w:rPr>
        <w:t>)</w:t>
      </w:r>
    </w:p>
    <w:p w14:paraId="1BBC282E" w14:textId="77777777" w:rsidR="00DE3155" w:rsidRPr="0047026F" w:rsidRDefault="00DE3155" w:rsidP="00DE3155">
      <w:pPr>
        <w:widowControl/>
        <w:suppressAutoHyphens/>
        <w:spacing w:after="240"/>
        <w:ind w:firstLine="720"/>
        <w:jc w:val="both"/>
      </w:pPr>
      <w:r w:rsidRPr="0047026F">
        <w:t>This SUBORDINATION AND STANDSTILL AGREEMENT (this “</w:t>
      </w:r>
      <w:r w:rsidRPr="0047026F">
        <w:rPr>
          <w:b/>
        </w:rPr>
        <w:t>Agreement</w:t>
      </w:r>
      <w:r w:rsidRPr="0047026F">
        <w:t>”) dated as of _____________, is executed by and among (i) _______________, a ___________________ (“</w:t>
      </w:r>
      <w:r w:rsidRPr="0047026F">
        <w:rPr>
          <w:b/>
        </w:rPr>
        <w:t>Senior Lender</w:t>
      </w:r>
      <w:r w:rsidRPr="0047026F">
        <w:t>”), (ii) _______________________, a ____________________ (“</w:t>
      </w:r>
      <w:r w:rsidRPr="0047026F">
        <w:rPr>
          <w:b/>
        </w:rPr>
        <w:t>Subordinate Party</w:t>
      </w:r>
      <w:r w:rsidRPr="0047026F">
        <w:t>”), and (iii) ______________________________, a _________________ (“</w:t>
      </w:r>
      <w:r w:rsidRPr="0047026F">
        <w:rPr>
          <w:b/>
        </w:rPr>
        <w:t>Borrower</w:t>
      </w:r>
      <w:r w:rsidRPr="0047026F">
        <w:t>”).</w:t>
      </w:r>
    </w:p>
    <w:p w14:paraId="1C5E2476" w14:textId="77777777" w:rsidR="00DE3155" w:rsidRPr="0047026F" w:rsidRDefault="00DE3155" w:rsidP="00DE3155">
      <w:pPr>
        <w:keepNext/>
        <w:widowControl/>
        <w:suppressAutoHyphens/>
        <w:spacing w:after="240"/>
        <w:jc w:val="center"/>
      </w:pPr>
      <w:r w:rsidRPr="0047026F">
        <w:rPr>
          <w:b/>
          <w:u w:val="single"/>
        </w:rPr>
        <w:t>RECITALS</w:t>
      </w:r>
      <w:r w:rsidRPr="0047026F">
        <w:t>:</w:t>
      </w:r>
    </w:p>
    <w:p w14:paraId="62A97BBC" w14:textId="77777777" w:rsidR="00DE3155" w:rsidRPr="0047026F" w:rsidRDefault="00DE3155" w:rsidP="00DE3155">
      <w:pPr>
        <w:widowControl/>
        <w:suppressAutoHyphens/>
        <w:spacing w:after="240"/>
        <w:ind w:firstLine="720"/>
        <w:jc w:val="both"/>
      </w:pPr>
      <w:r w:rsidRPr="0047026F">
        <w:t>A.</w:t>
      </w:r>
      <w:r w:rsidRPr="0047026F">
        <w:tab/>
        <w:t>Pursuant to that certain Multifamily Loan and Security Agreement dated as of the date hereof, executed by and between Borrower and Senior Lender (as amended, restated, replaced, supplemented or otherwise modified from time to time, the “</w:t>
      </w:r>
      <w:r w:rsidRPr="0047026F">
        <w:rPr>
          <w:b/>
        </w:rPr>
        <w:t>Senior Loan Agreement</w:t>
      </w:r>
      <w:r w:rsidRPr="0047026F">
        <w:t>”), Senior Lender has agreed to make a loan to Borrower in the original principal amount of $_________ (the “</w:t>
      </w:r>
      <w:r w:rsidRPr="0047026F">
        <w:rPr>
          <w:b/>
        </w:rPr>
        <w:t>Senior Loan</w:t>
      </w:r>
      <w:r w:rsidRPr="0047026F">
        <w:t>”), as evidenced by that certain Multifamily Note dated as of the date hereof, executed by Borrower and made payable to the order of Senior Lender in the amount of the Senior</w:t>
      </w:r>
      <w:r w:rsidRPr="0047026F">
        <w:rPr>
          <w:b/>
        </w:rPr>
        <w:t xml:space="preserve"> </w:t>
      </w:r>
      <w:r w:rsidRPr="0047026F">
        <w:t>Loan (as amended, restated, replaced, supplemented or otherwise modified from time to time, the “</w:t>
      </w:r>
      <w:r w:rsidRPr="0047026F">
        <w:rPr>
          <w:b/>
        </w:rPr>
        <w:t>Senior Note</w:t>
      </w:r>
      <w:r w:rsidRPr="0047026F">
        <w:t>”).</w:t>
      </w:r>
    </w:p>
    <w:p w14:paraId="1AFCD655" w14:textId="77777777" w:rsidR="00DE3155" w:rsidRPr="0047026F" w:rsidRDefault="00DE3155" w:rsidP="00DE3155">
      <w:pPr>
        <w:widowControl/>
        <w:suppressAutoHyphens/>
        <w:spacing w:after="240"/>
        <w:ind w:firstLine="720"/>
        <w:jc w:val="both"/>
      </w:pPr>
      <w:r w:rsidRPr="0047026F">
        <w:lastRenderedPageBreak/>
        <w:t>B.</w:t>
      </w:r>
      <w:r w:rsidRPr="0047026F">
        <w:tab/>
        <w:t>In addition to the Senior</w:t>
      </w:r>
      <w:r w:rsidRPr="0047026F">
        <w:rPr>
          <w:b/>
        </w:rPr>
        <w:t xml:space="preserve"> </w:t>
      </w:r>
      <w:r w:rsidRPr="0047026F">
        <w:t>Loan Agreement, the Senior</w:t>
      </w:r>
      <w:r w:rsidRPr="0047026F">
        <w:rPr>
          <w:b/>
        </w:rPr>
        <w:t xml:space="preserve"> </w:t>
      </w:r>
      <w:r w:rsidRPr="0047026F">
        <w:t>Loan and the Senior</w:t>
      </w:r>
      <w:r w:rsidRPr="0047026F">
        <w:rPr>
          <w:b/>
        </w:rPr>
        <w:t xml:space="preserve"> </w:t>
      </w:r>
      <w:r w:rsidRPr="0047026F">
        <w:t>Note are also secured by a certain Multifamily Mortgage, Deed of Trust or Deed to Secure Debt dated as of the date hereof (as amended, restated, replaced, supplemented or otherwise modified from time to time, the “</w:t>
      </w:r>
      <w:r w:rsidRPr="0047026F">
        <w:rPr>
          <w:b/>
        </w:rPr>
        <w:t>Senior Security Instrument</w:t>
      </w:r>
      <w:r w:rsidRPr="0047026F">
        <w:t>”), encumbering the property described in the Senior Security Instrument as the “</w:t>
      </w:r>
      <w:r w:rsidRPr="0047026F">
        <w:rPr>
          <w:b/>
        </w:rPr>
        <w:t>Mortgaged Property</w:t>
      </w:r>
      <w:r w:rsidRPr="0047026F">
        <w:t>”</w:t>
      </w:r>
      <w:r w:rsidR="00A1090A">
        <w:t xml:space="preserve"> more particularly described on </w:t>
      </w:r>
      <w:r w:rsidR="00A1090A">
        <w:rPr>
          <w:u w:val="single"/>
        </w:rPr>
        <w:t>Exhibit A</w:t>
      </w:r>
      <w:r w:rsidR="00A1090A">
        <w:t xml:space="preserve"> attached hereto.</w:t>
      </w:r>
    </w:p>
    <w:p w14:paraId="70B73818" w14:textId="77777777" w:rsidR="00DE3155" w:rsidRPr="0047026F" w:rsidRDefault="00DE3155" w:rsidP="00DE3155">
      <w:pPr>
        <w:widowControl/>
        <w:suppressAutoHyphens/>
        <w:spacing w:after="240"/>
        <w:ind w:firstLine="720"/>
        <w:jc w:val="both"/>
      </w:pPr>
      <w:r w:rsidRPr="0047026F">
        <w:t>C.</w:t>
      </w:r>
      <w:r w:rsidRPr="0047026F">
        <w:tab/>
        <w:t>Borrower has requested Senior Lender to permit that certain subordinate loan in the amount of $_________________ (the “</w:t>
      </w:r>
      <w:r w:rsidRPr="0047026F">
        <w:rPr>
          <w:b/>
        </w:rPr>
        <w:t>Subordinate</w:t>
      </w:r>
      <w:r w:rsidRPr="0047026F">
        <w:t xml:space="preserve"> </w:t>
      </w:r>
      <w:r w:rsidRPr="0047026F">
        <w:rPr>
          <w:b/>
        </w:rPr>
        <w:t>Loan</w:t>
      </w:r>
      <w:r w:rsidRPr="0047026F">
        <w:t>”) from Subordinate Party to Borrower and to allow the Subordinate Loan to be secured by a subordinate mortgage lien against the Mortgaged Property.</w:t>
      </w:r>
    </w:p>
    <w:p w14:paraId="3FEFD9EB" w14:textId="28FECD46" w:rsidR="00DE3155" w:rsidRPr="0047026F" w:rsidRDefault="00DE3155" w:rsidP="00DE3155">
      <w:pPr>
        <w:widowControl/>
        <w:suppressAutoHyphens/>
        <w:spacing w:after="240"/>
        <w:ind w:firstLine="720"/>
        <w:jc w:val="both"/>
      </w:pPr>
      <w:r w:rsidRPr="0047026F">
        <w:t>D.</w:t>
      </w:r>
      <w:r w:rsidRPr="0047026F">
        <w:tab/>
      </w:r>
      <w:r w:rsidR="00414FAA">
        <w:rPr>
          <w:b/>
          <w:bCs/>
        </w:rPr>
        <w:t>[</w:t>
      </w:r>
      <w:r w:rsidR="00414FAA">
        <w:t>Intentionally Deleted</w:t>
      </w:r>
      <w:r w:rsidR="0016551F">
        <w:t>.</w:t>
      </w:r>
      <w:r w:rsidR="00414FAA">
        <w:t>]</w:t>
      </w:r>
    </w:p>
    <w:p w14:paraId="6F87E71B" w14:textId="75A16E99" w:rsidR="00DE3155" w:rsidRPr="0047026F" w:rsidRDefault="00DE3155" w:rsidP="00DE3155">
      <w:pPr>
        <w:widowControl/>
        <w:spacing w:after="240"/>
        <w:ind w:firstLine="720"/>
        <w:jc w:val="both"/>
      </w:pPr>
      <w:r w:rsidRPr="0047026F">
        <w:t>E.</w:t>
      </w:r>
      <w:r w:rsidRPr="0047026F">
        <w:tab/>
        <w:t>As a condition to making the Senior Loan, Senior Lender requires that Subordinate Party (1) subordinate the Subordinate Loan to the Senior Loan, subject to the conditions contained in this Agreement, and (2) agree to the standstill provisions set forth in this Agreement.</w:t>
      </w:r>
    </w:p>
    <w:p w14:paraId="4BB9F5BD" w14:textId="77777777" w:rsidR="00DE3155" w:rsidRPr="0047026F" w:rsidRDefault="00DE3155" w:rsidP="00DE3155">
      <w:pPr>
        <w:keepNext/>
        <w:widowControl/>
        <w:suppressAutoHyphens/>
        <w:spacing w:after="240"/>
        <w:jc w:val="center"/>
        <w:rPr>
          <w:b/>
        </w:rPr>
      </w:pPr>
      <w:r w:rsidRPr="0047026F">
        <w:rPr>
          <w:b/>
          <w:u w:val="single"/>
        </w:rPr>
        <w:t>AGREEMENTS</w:t>
      </w:r>
      <w:r w:rsidRPr="0047026F">
        <w:rPr>
          <w:b/>
        </w:rPr>
        <w:t>:</w:t>
      </w:r>
    </w:p>
    <w:p w14:paraId="3815221C" w14:textId="07D84D9D" w:rsidR="00DE3155" w:rsidRPr="0047026F" w:rsidRDefault="00DE3155" w:rsidP="00DE3155">
      <w:pPr>
        <w:widowControl/>
        <w:suppressAutoHyphens/>
        <w:spacing w:after="240"/>
        <w:ind w:firstLine="720"/>
        <w:jc w:val="both"/>
      </w:pPr>
      <w:r w:rsidRPr="0047026F">
        <w:t>NOW, THEREFORE, in order to induce Senior Lender to make the Senior Loan and permit the Subordinate Loan against the Mortgaged Property, and in consideration thereof, Senior Lender, Subordinate Party and Borrower agree as follows:</w:t>
      </w:r>
    </w:p>
    <w:p w14:paraId="1DCA6CD5" w14:textId="77777777" w:rsidR="00DE3155" w:rsidRPr="0047026F" w:rsidRDefault="00DE3155" w:rsidP="00DE3155">
      <w:pPr>
        <w:keepNext/>
        <w:widowControl/>
        <w:numPr>
          <w:ilvl w:val="0"/>
          <w:numId w:val="1"/>
        </w:numPr>
        <w:tabs>
          <w:tab w:val="clear" w:pos="720"/>
          <w:tab w:val="left" w:pos="-720"/>
        </w:tabs>
        <w:suppressAutoHyphens/>
        <w:spacing w:after="240"/>
        <w:jc w:val="both"/>
      </w:pPr>
      <w:r w:rsidRPr="0047026F">
        <w:rPr>
          <w:b/>
        </w:rPr>
        <w:t>Recitals.</w:t>
      </w:r>
    </w:p>
    <w:p w14:paraId="79BDE6FD" w14:textId="77777777" w:rsidR="00DE3155" w:rsidRPr="0047026F" w:rsidRDefault="00DE3155" w:rsidP="00DE3155">
      <w:pPr>
        <w:widowControl/>
        <w:suppressAutoHyphens/>
        <w:spacing w:after="240"/>
        <w:ind w:firstLine="720"/>
        <w:jc w:val="both"/>
      </w:pPr>
      <w:r w:rsidRPr="0047026F">
        <w:t>The recitals set forth above are incorporated herein by reference.</w:t>
      </w:r>
    </w:p>
    <w:p w14:paraId="05538049" w14:textId="77777777" w:rsidR="00DE3155" w:rsidRPr="0047026F" w:rsidRDefault="00DE3155" w:rsidP="00DE3155">
      <w:pPr>
        <w:keepNext/>
        <w:widowControl/>
        <w:numPr>
          <w:ilvl w:val="0"/>
          <w:numId w:val="1"/>
        </w:numPr>
        <w:tabs>
          <w:tab w:val="clear" w:pos="720"/>
          <w:tab w:val="left" w:pos="-720"/>
        </w:tabs>
        <w:suppressAutoHyphens/>
        <w:spacing w:after="240"/>
        <w:jc w:val="both"/>
        <w:rPr>
          <w:b/>
        </w:rPr>
      </w:pPr>
      <w:r w:rsidRPr="0047026F">
        <w:rPr>
          <w:b/>
        </w:rPr>
        <w:t>Definitions.</w:t>
      </w:r>
    </w:p>
    <w:p w14:paraId="6F6D141C" w14:textId="77777777" w:rsidR="00DE3155" w:rsidRPr="0047026F" w:rsidRDefault="00DE3155" w:rsidP="00DE3155">
      <w:pPr>
        <w:widowControl/>
        <w:suppressAutoHyphens/>
        <w:spacing w:after="240"/>
        <w:ind w:firstLine="720"/>
        <w:jc w:val="both"/>
      </w:pPr>
      <w:r w:rsidRPr="0047026F">
        <w:t>In addition to the terms defined in the Recitals to this Agreement, for purposes of this Agreement the following terms have the respective meanings set forth below:</w:t>
      </w:r>
    </w:p>
    <w:p w14:paraId="46A95ABA" w14:textId="77777777" w:rsidR="00F529A2" w:rsidRDefault="009B74FB" w:rsidP="00DE3155">
      <w:pPr>
        <w:widowControl/>
        <w:suppressAutoHyphens/>
        <w:spacing w:after="240"/>
        <w:jc w:val="both"/>
      </w:pPr>
      <w:r w:rsidRPr="009B74FB">
        <w:rPr>
          <w:b/>
          <w:bCs/>
        </w:rPr>
        <w:t>[</w:t>
      </w:r>
      <w:r w:rsidRPr="00323BCA">
        <w:rPr>
          <w:b/>
          <w:bCs/>
        </w:rPr>
        <w:t xml:space="preserve">DRAFTING NOTE: DELETE IF THERE IS NO </w:t>
      </w:r>
      <w:r>
        <w:rPr>
          <w:b/>
          <w:bCs/>
        </w:rPr>
        <w:t>AFFILIATED MASTER LESSEE</w:t>
      </w:r>
      <w:r>
        <w:t xml:space="preserve">: </w:t>
      </w:r>
      <w:r w:rsidR="00F529A2">
        <w:t>“</w:t>
      </w:r>
      <w:r w:rsidR="00F529A2" w:rsidRPr="00AA000C">
        <w:rPr>
          <w:b/>
          <w:bCs/>
        </w:rPr>
        <w:t>Affiliated Master Lessee</w:t>
      </w:r>
      <w:r w:rsidR="00F529A2">
        <w:t>” means _____________________.</w:t>
      </w:r>
      <w:r w:rsidR="00F529A2" w:rsidRPr="009B74FB">
        <w:rPr>
          <w:b/>
          <w:bCs/>
        </w:rPr>
        <w:t>]</w:t>
      </w:r>
    </w:p>
    <w:p w14:paraId="6A0A626A" w14:textId="77777777" w:rsidR="00DE3155" w:rsidRPr="0047026F" w:rsidRDefault="00DE3155" w:rsidP="00DE3155">
      <w:pPr>
        <w:widowControl/>
        <w:suppressAutoHyphens/>
        <w:spacing w:after="240"/>
        <w:jc w:val="both"/>
      </w:pPr>
      <w:r w:rsidRPr="0047026F">
        <w:t>“</w:t>
      </w:r>
      <w:r w:rsidRPr="0047026F">
        <w:rPr>
          <w:b/>
        </w:rPr>
        <w:t>Borrower</w:t>
      </w:r>
      <w:r w:rsidRPr="0047026F">
        <w:t xml:space="preserve">” means, </w:t>
      </w:r>
      <w:r w:rsidRPr="0047026F">
        <w:rPr>
          <w:szCs w:val="24"/>
        </w:rPr>
        <w:t>individually (and jointly and severally (solidarily instead for purposes of Louisiana law, if applicable) if more than one), the Person identified as “Borrower” in</w:t>
      </w:r>
      <w:r w:rsidRPr="0047026F">
        <w:t xml:space="preserve"> the first paragraph of this Agreement, any successor or assign of Borrower, including, a receiver, trustee or debtor-in-possession and any other Person (other than Senior Lender or its designees, nominees, successors or assigns) who acquires title to the Mortgaged Property after the date of this Agreement.</w:t>
      </w:r>
    </w:p>
    <w:p w14:paraId="2B6E7C56" w14:textId="77777777" w:rsidR="00DE3155" w:rsidRPr="0047026F" w:rsidRDefault="00DE3155" w:rsidP="00DE3155">
      <w:pPr>
        <w:keepNext/>
        <w:widowControl/>
        <w:suppressAutoHyphens/>
        <w:spacing w:after="240"/>
        <w:rPr>
          <w:szCs w:val="24"/>
        </w:rPr>
      </w:pPr>
      <w:r w:rsidRPr="0047026F">
        <w:rPr>
          <w:szCs w:val="24"/>
        </w:rPr>
        <w:t>“</w:t>
      </w:r>
      <w:r w:rsidRPr="0047026F">
        <w:rPr>
          <w:b/>
          <w:szCs w:val="24"/>
        </w:rPr>
        <w:t>Borrower Affiliate</w:t>
      </w:r>
      <w:r w:rsidRPr="0047026F">
        <w:rPr>
          <w:szCs w:val="24"/>
        </w:rPr>
        <w:t>” means:</w:t>
      </w:r>
    </w:p>
    <w:p w14:paraId="48A4C46F" w14:textId="77777777" w:rsidR="00DE3155" w:rsidRPr="0047026F" w:rsidRDefault="00DE3155" w:rsidP="00774F81">
      <w:pPr>
        <w:widowControl/>
        <w:numPr>
          <w:ilvl w:val="0"/>
          <w:numId w:val="7"/>
        </w:numPr>
        <w:suppressAutoHyphens/>
        <w:spacing w:after="240"/>
        <w:ind w:left="0" w:firstLine="720"/>
        <w:jc w:val="both"/>
        <w:rPr>
          <w:szCs w:val="24"/>
        </w:rPr>
      </w:pPr>
      <w:r w:rsidRPr="0047026F">
        <w:rPr>
          <w:szCs w:val="24"/>
        </w:rPr>
        <w:t>any Person that owns any direct ownership interest in Borrower, “Guarantor” or “Key Principal” (as such terms are defined in the Senior Loan Agreement);</w:t>
      </w:r>
    </w:p>
    <w:p w14:paraId="7410C451" w14:textId="77777777" w:rsidR="00DE3155" w:rsidRPr="0047026F" w:rsidRDefault="00DE3155" w:rsidP="00DE3155">
      <w:pPr>
        <w:widowControl/>
        <w:suppressAutoHyphens/>
        <w:spacing w:after="240"/>
        <w:ind w:firstLine="720"/>
        <w:jc w:val="both"/>
        <w:rPr>
          <w:szCs w:val="24"/>
        </w:rPr>
      </w:pPr>
      <w:r w:rsidRPr="0047026F">
        <w:rPr>
          <w:szCs w:val="24"/>
        </w:rPr>
        <w:lastRenderedPageBreak/>
        <w:t>(b)</w:t>
      </w:r>
      <w:r w:rsidRPr="0047026F">
        <w:rPr>
          <w:szCs w:val="24"/>
        </w:rPr>
        <w:tab/>
        <w:t>any Person that indirectly owns, with the power to vote, twenty percent (20%) or more of the ownership interests in Borrower, Guarantor or Key Principal;</w:t>
      </w:r>
    </w:p>
    <w:p w14:paraId="42484A24" w14:textId="77777777" w:rsidR="00DE3155" w:rsidRPr="0047026F" w:rsidRDefault="00DE3155" w:rsidP="00DE3155">
      <w:pPr>
        <w:widowControl/>
        <w:suppressAutoHyphens/>
        <w:spacing w:after="240"/>
        <w:ind w:firstLine="720"/>
        <w:jc w:val="both"/>
        <w:rPr>
          <w:szCs w:val="24"/>
        </w:rPr>
      </w:pPr>
      <w:r w:rsidRPr="0047026F">
        <w:rPr>
          <w:szCs w:val="24"/>
        </w:rPr>
        <w:t>(c)</w:t>
      </w:r>
      <w:r w:rsidRPr="0047026F">
        <w:rPr>
          <w:szCs w:val="24"/>
        </w:rPr>
        <w:tab/>
        <w:t>any Person Controlled by, under common Control with, or which Controls, Borrower, Guarantor or Key Principal;</w:t>
      </w:r>
    </w:p>
    <w:p w14:paraId="6A512483" w14:textId="77777777" w:rsidR="00DE3155" w:rsidRPr="0047026F" w:rsidRDefault="00DE3155" w:rsidP="00DE3155">
      <w:pPr>
        <w:widowControl/>
        <w:suppressAutoHyphens/>
        <w:spacing w:after="240"/>
        <w:ind w:firstLine="720"/>
        <w:jc w:val="both"/>
        <w:rPr>
          <w:szCs w:val="24"/>
        </w:rPr>
      </w:pPr>
      <w:r w:rsidRPr="0047026F">
        <w:rPr>
          <w:szCs w:val="24"/>
        </w:rPr>
        <w:t>(d)</w:t>
      </w:r>
      <w:r w:rsidRPr="0047026F">
        <w:rPr>
          <w:szCs w:val="24"/>
        </w:rPr>
        <w:tab/>
        <w:t>any entity in which Borrower, Guarantor or Key Principal directly or indirectly owns, with the power to vote, twenty percent (20%) or more of the ownership interests in such entity; or</w:t>
      </w:r>
    </w:p>
    <w:p w14:paraId="45F2A2D6" w14:textId="77777777" w:rsidR="00DE3155" w:rsidRPr="0047026F" w:rsidRDefault="00DE3155" w:rsidP="00DE3155">
      <w:pPr>
        <w:widowControl/>
        <w:suppressAutoHyphens/>
        <w:spacing w:after="240"/>
        <w:ind w:firstLine="720"/>
        <w:jc w:val="both"/>
      </w:pPr>
      <w:r w:rsidRPr="0047026F">
        <w:rPr>
          <w:szCs w:val="24"/>
        </w:rPr>
        <w:t>(e)</w:t>
      </w:r>
      <w:r w:rsidRPr="0047026F">
        <w:rPr>
          <w:szCs w:val="24"/>
        </w:rPr>
        <w:tab/>
        <w:t>any other individual that is related (to the third degree of consanguinity) by blood or marriage to Borrower, Guarantor or Key Principal.</w:t>
      </w:r>
    </w:p>
    <w:p w14:paraId="085DBF24" w14:textId="77777777" w:rsidR="00DE3155" w:rsidRPr="0047026F" w:rsidRDefault="00DE3155" w:rsidP="00DE3155">
      <w:pPr>
        <w:widowControl/>
        <w:suppressAutoHyphens/>
        <w:spacing w:after="240"/>
        <w:jc w:val="both"/>
        <w:rPr>
          <w:szCs w:val="24"/>
        </w:rPr>
      </w:pPr>
      <w:r w:rsidRPr="0047026F">
        <w:rPr>
          <w:szCs w:val="24"/>
        </w:rPr>
        <w:t>“</w:t>
      </w:r>
      <w:r w:rsidRPr="0047026F">
        <w:rPr>
          <w:b/>
          <w:szCs w:val="24"/>
        </w:rPr>
        <w:t>Business Day</w:t>
      </w:r>
      <w:r w:rsidRPr="0047026F">
        <w:rPr>
          <w:szCs w:val="24"/>
        </w:rPr>
        <w:t>” means any day other than (a) a Saturday, (b) a Sunday, (c) a day on which Senior Lender is not open for business, or (d) a day on which the Federal Reserve Bank of New York is not open for business.</w:t>
      </w:r>
    </w:p>
    <w:p w14:paraId="0F7A81ED" w14:textId="77777777" w:rsidR="00DE3155" w:rsidRPr="0047026F" w:rsidRDefault="00DE3155" w:rsidP="00DE3155">
      <w:pPr>
        <w:widowControl/>
        <w:spacing w:after="240"/>
        <w:jc w:val="both"/>
      </w:pPr>
      <w:r w:rsidRPr="0047026F">
        <w:t>“</w:t>
      </w:r>
      <w:r w:rsidRPr="0047026F">
        <w:rPr>
          <w:b/>
        </w:rPr>
        <w:t>Condemnation Action</w:t>
      </w:r>
      <w:r w:rsidRPr="0047026F">
        <w:t xml:space="preserve">” means </w:t>
      </w:r>
      <w:r w:rsidRPr="0047026F">
        <w:rPr>
          <w:szCs w:val="24"/>
        </w:rPr>
        <w:t>any action or proceeding, however characterized or named, relating to any condemnation or other taking, or conveyance in lieu thereof, of all or any part of the Mortgaged Property, whether direct or indirect.</w:t>
      </w:r>
    </w:p>
    <w:p w14:paraId="69D71D43" w14:textId="77777777" w:rsidR="00DE3155" w:rsidRPr="0047026F" w:rsidRDefault="00DE3155" w:rsidP="00DE3155">
      <w:pPr>
        <w:widowControl/>
        <w:suppressAutoHyphens/>
        <w:spacing w:after="240"/>
        <w:jc w:val="both"/>
        <w:rPr>
          <w:szCs w:val="24"/>
        </w:rPr>
      </w:pPr>
      <w:r w:rsidRPr="0047026F">
        <w:rPr>
          <w:szCs w:val="24"/>
        </w:rPr>
        <w:t>“</w:t>
      </w:r>
      <w:r w:rsidRPr="0047026F">
        <w:rPr>
          <w:b/>
          <w:szCs w:val="24"/>
        </w:rPr>
        <w:t>Control</w:t>
      </w:r>
      <w:r w:rsidRPr="0047026F">
        <w:rPr>
          <w:szCs w:val="24"/>
        </w:rPr>
        <w:t>” (including with correlative meanings, the terms “Controlling,” “Controlled by” and “under common Control with”), as applied to any entity, means the possession, directly or indirectly, of the power to direct or cause the direction of the management or operations of such entity, whether through the ownership of voting securities, ownership interests or by contract or otherwise.</w:t>
      </w:r>
    </w:p>
    <w:p w14:paraId="7C8A8E12" w14:textId="77777777" w:rsidR="00DE3155" w:rsidRPr="0047026F" w:rsidRDefault="00DE3155" w:rsidP="00DE3155">
      <w:pPr>
        <w:widowControl/>
        <w:suppressAutoHyphens/>
        <w:spacing w:after="240"/>
        <w:jc w:val="both"/>
      </w:pPr>
      <w:r w:rsidRPr="0047026F">
        <w:t>“</w:t>
      </w:r>
      <w:r w:rsidRPr="0047026F">
        <w:rPr>
          <w:b/>
        </w:rPr>
        <w:t>Default Notice</w:t>
      </w:r>
      <w:r w:rsidRPr="0047026F">
        <w:t>” means: (a) a copy of any written notice from Senior Lender to Borrower and Subordinate Party stating that a Senior Loan Default has occurred under the Senior Loan Documents; or (b) a copy of the written notice from Subordinate Party to Borrower and Senior Lender stating that a Subordinate Document Default has occurred under the Subordinate Documents</w:t>
      </w:r>
      <w:r w:rsidRPr="0047026F">
        <w:rPr>
          <w:rStyle w:val="CommentReference"/>
        </w:rPr>
        <w:t>.</w:t>
      </w:r>
      <w:r w:rsidRPr="0047026F">
        <w:t xml:space="preserve">  Each Default Notice shall specify the default upon which such Default Notice is based.</w:t>
      </w:r>
    </w:p>
    <w:p w14:paraId="6A79369B" w14:textId="77777777" w:rsidR="008233DF" w:rsidRDefault="00DE3155" w:rsidP="00DE3155">
      <w:pPr>
        <w:keepNext/>
        <w:widowControl/>
        <w:suppressAutoHyphens/>
        <w:spacing w:after="240"/>
        <w:jc w:val="both"/>
        <w:rPr>
          <w:rStyle w:val="DeltaViewInsertion"/>
          <w:color w:val="auto"/>
          <w:u w:val="none"/>
        </w:rPr>
      </w:pPr>
      <w:bookmarkStart w:id="3" w:name="_DV_C129"/>
      <w:r w:rsidRPr="0047026F">
        <w:rPr>
          <w:rStyle w:val="DeltaViewInsertion"/>
          <w:color w:val="auto"/>
          <w:u w:val="none"/>
        </w:rPr>
        <w:t>“</w:t>
      </w:r>
      <w:r w:rsidRPr="0047026F">
        <w:rPr>
          <w:rStyle w:val="DeltaViewInsertion"/>
          <w:b/>
          <w:color w:val="auto"/>
          <w:u w:val="none"/>
        </w:rPr>
        <w:t>Foreclosure Event</w:t>
      </w:r>
      <w:r w:rsidRPr="0047026F">
        <w:rPr>
          <w:rStyle w:val="DeltaViewInsertion"/>
          <w:color w:val="auto"/>
          <w:u w:val="none"/>
        </w:rPr>
        <w:t>” means, as the context requires:</w:t>
      </w:r>
      <w:bookmarkEnd w:id="3"/>
    </w:p>
    <w:p w14:paraId="4730D211" w14:textId="77777777" w:rsidR="00DE3155" w:rsidRPr="0047026F" w:rsidRDefault="00DE3155" w:rsidP="00DE3155">
      <w:pPr>
        <w:widowControl/>
        <w:suppressAutoHyphens/>
        <w:spacing w:after="240"/>
        <w:ind w:firstLine="720"/>
        <w:jc w:val="both"/>
      </w:pPr>
      <w:bookmarkStart w:id="4" w:name="_DV_C130"/>
      <w:r w:rsidRPr="0047026F">
        <w:rPr>
          <w:rStyle w:val="DeltaViewInsertion"/>
          <w:color w:val="auto"/>
          <w:u w:val="none"/>
        </w:rPr>
        <w:t>(a)</w:t>
      </w:r>
      <w:r w:rsidRPr="0047026F">
        <w:rPr>
          <w:rStyle w:val="DeltaViewInsertion"/>
          <w:color w:val="auto"/>
          <w:u w:val="none"/>
        </w:rPr>
        <w:tab/>
        <w:t>foreclosure under the Senior Security Instrument or the Subordinate Security Instrument;</w:t>
      </w:r>
      <w:bookmarkEnd w:id="4"/>
    </w:p>
    <w:p w14:paraId="36F7B662" w14:textId="77777777" w:rsidR="00DE3155" w:rsidRPr="0047026F" w:rsidRDefault="00DE3155" w:rsidP="00DE3155">
      <w:pPr>
        <w:widowControl/>
        <w:suppressAutoHyphens/>
        <w:spacing w:after="240"/>
        <w:ind w:firstLine="720"/>
        <w:jc w:val="both"/>
      </w:pPr>
      <w:bookmarkStart w:id="5" w:name="_DV_C131"/>
      <w:r w:rsidRPr="0047026F">
        <w:rPr>
          <w:rStyle w:val="DeltaViewInsertion"/>
          <w:color w:val="auto"/>
          <w:u w:val="none"/>
        </w:rPr>
        <w:t>(b)</w:t>
      </w:r>
      <w:r w:rsidRPr="0047026F">
        <w:rPr>
          <w:rStyle w:val="DeltaViewInsertion"/>
          <w:color w:val="auto"/>
          <w:u w:val="none"/>
        </w:rPr>
        <w:tab/>
        <w:t xml:space="preserve">any other exercise by Senior Lender or Subordinate </w:t>
      </w:r>
      <w:r w:rsidRPr="0047026F">
        <w:t>Party</w:t>
      </w:r>
      <w:r w:rsidRPr="0047026F">
        <w:rPr>
          <w:rStyle w:val="DeltaViewInsertion"/>
          <w:color w:val="auto"/>
          <w:u w:val="none"/>
        </w:rPr>
        <w:t xml:space="preserve"> of their respective rights and remedies (whether under the Senior Security Instrument or the Subordinate Security Instrument, or under applicable law, including bankruptcy, insolvency and similar laws) as holder of the Senior Loan or the Subordinate Loan and/or the Senior Security Instrument or the Subordinate Security Instrument, as a result of which Senior Lender or Subordinate </w:t>
      </w:r>
      <w:r w:rsidRPr="0047026F">
        <w:t>Party</w:t>
      </w:r>
      <w:r w:rsidRPr="0047026F">
        <w:rPr>
          <w:rStyle w:val="DeltaViewInsertion"/>
          <w:color w:val="auto"/>
          <w:u w:val="none"/>
        </w:rPr>
        <w:t xml:space="preserve"> (or their respective designees or nominees) or a third party purchaser becomes owner of the Mortgaged Property;</w:t>
      </w:r>
      <w:bookmarkEnd w:id="5"/>
    </w:p>
    <w:p w14:paraId="581CB022" w14:textId="77777777" w:rsidR="00DE3155" w:rsidRPr="0047026F" w:rsidRDefault="00DE3155" w:rsidP="00DE3155">
      <w:pPr>
        <w:widowControl/>
        <w:suppressAutoHyphens/>
        <w:spacing w:after="240"/>
        <w:ind w:firstLine="720"/>
        <w:jc w:val="both"/>
      </w:pPr>
      <w:bookmarkStart w:id="6" w:name="_DV_C132"/>
      <w:r w:rsidRPr="0047026F">
        <w:rPr>
          <w:rStyle w:val="DeltaViewInsertion"/>
          <w:color w:val="auto"/>
          <w:u w:val="none"/>
        </w:rPr>
        <w:lastRenderedPageBreak/>
        <w:t>(c)</w:t>
      </w:r>
      <w:r w:rsidRPr="0047026F">
        <w:rPr>
          <w:rStyle w:val="DeltaViewInsertion"/>
          <w:color w:val="auto"/>
          <w:u w:val="none"/>
        </w:rPr>
        <w:tab/>
        <w:t xml:space="preserve">delivery by Borrower to Senior Lender or Subordinate </w:t>
      </w:r>
      <w:r w:rsidRPr="0047026F">
        <w:t>Party</w:t>
      </w:r>
      <w:r w:rsidRPr="0047026F">
        <w:rPr>
          <w:rStyle w:val="DeltaViewInsertion"/>
          <w:color w:val="auto"/>
          <w:u w:val="none"/>
        </w:rPr>
        <w:t xml:space="preserve"> (or their respective designees or nominees) of a deed or other conveyance of Borrower’s interest in the Mortgaged Property in lieu of any of the foregoing; or</w:t>
      </w:r>
      <w:bookmarkStart w:id="7" w:name="_DV_C133"/>
      <w:bookmarkEnd w:id="6"/>
    </w:p>
    <w:p w14:paraId="5F9DDCB8" w14:textId="77777777" w:rsidR="00DE3155" w:rsidRPr="0047026F" w:rsidRDefault="00DE3155" w:rsidP="00DE3155">
      <w:pPr>
        <w:widowControl/>
        <w:suppressAutoHyphens/>
        <w:spacing w:after="240"/>
        <w:ind w:firstLine="720"/>
        <w:jc w:val="both"/>
      </w:pPr>
      <w:r w:rsidRPr="0047026F">
        <w:rPr>
          <w:rStyle w:val="DeltaViewInsertion"/>
          <w:color w:val="auto"/>
          <w:u w:val="none"/>
        </w:rPr>
        <w:t>(d)</w:t>
      </w:r>
      <w:r w:rsidRPr="0047026F">
        <w:rPr>
          <w:rStyle w:val="DeltaViewInsertion"/>
          <w:color w:val="auto"/>
          <w:u w:val="none"/>
        </w:rPr>
        <w:tab/>
        <w:t xml:space="preserve">in Louisiana, any dation </w:t>
      </w:r>
      <w:proofErr w:type="spellStart"/>
      <w:r w:rsidRPr="0047026F">
        <w:rPr>
          <w:rStyle w:val="DeltaViewInsertion"/>
          <w:color w:val="auto"/>
          <w:u w:val="none"/>
        </w:rPr>
        <w:t>en</w:t>
      </w:r>
      <w:proofErr w:type="spellEnd"/>
      <w:r w:rsidRPr="0047026F">
        <w:rPr>
          <w:rStyle w:val="DeltaViewInsertion"/>
          <w:color w:val="auto"/>
          <w:u w:val="none"/>
        </w:rPr>
        <w:t xml:space="preserve"> </w:t>
      </w:r>
      <w:proofErr w:type="spellStart"/>
      <w:r w:rsidRPr="0047026F">
        <w:rPr>
          <w:rStyle w:val="DeltaViewInsertion"/>
          <w:color w:val="auto"/>
          <w:u w:val="none"/>
        </w:rPr>
        <w:t>paiement</w:t>
      </w:r>
      <w:proofErr w:type="spellEnd"/>
      <w:r w:rsidRPr="0047026F">
        <w:rPr>
          <w:rStyle w:val="DeltaViewInsertion"/>
          <w:color w:val="auto"/>
          <w:u w:val="none"/>
        </w:rPr>
        <w:t>.</w:t>
      </w:r>
      <w:bookmarkEnd w:id="7"/>
    </w:p>
    <w:p w14:paraId="46296CEA" w14:textId="77777777" w:rsidR="00F775F8" w:rsidRDefault="00DE3155" w:rsidP="00DE3155">
      <w:pPr>
        <w:widowControl/>
        <w:suppressAutoHyphens/>
        <w:spacing w:after="240"/>
        <w:jc w:val="both"/>
        <w:rPr>
          <w:szCs w:val="24"/>
        </w:rPr>
      </w:pPr>
      <w:r w:rsidRPr="0047026F">
        <w:t>“</w:t>
      </w:r>
      <w:r w:rsidRPr="0047026F">
        <w:rPr>
          <w:b/>
        </w:rPr>
        <w:t>Person</w:t>
      </w:r>
      <w:r w:rsidRPr="0047026F">
        <w:t xml:space="preserve">” </w:t>
      </w:r>
      <w:r w:rsidRPr="0047026F">
        <w:rPr>
          <w:szCs w:val="24"/>
        </w:rPr>
        <w:t>means an individual, an estate, a trust, a corporation, a partnership, a limited liability company or any other organization or entity (whether governmental or private).</w:t>
      </w:r>
    </w:p>
    <w:p w14:paraId="3E442054" w14:textId="77777777" w:rsidR="00F775F8" w:rsidRPr="0047026F" w:rsidRDefault="00F775F8" w:rsidP="00DE3155">
      <w:pPr>
        <w:widowControl/>
        <w:suppressAutoHyphens/>
        <w:spacing w:after="240"/>
        <w:jc w:val="both"/>
      </w:pPr>
      <w:r>
        <w:rPr>
          <w:szCs w:val="24"/>
        </w:rPr>
        <w:t>“</w:t>
      </w:r>
      <w:r w:rsidRPr="009420A7">
        <w:rPr>
          <w:b/>
          <w:bCs/>
          <w:szCs w:val="24"/>
        </w:rPr>
        <w:t>Prior Owner Obligations</w:t>
      </w:r>
      <w:r>
        <w:rPr>
          <w:szCs w:val="24"/>
        </w:rPr>
        <w:t xml:space="preserve">” has the meaning set forth in Section </w:t>
      </w:r>
      <w:r w:rsidR="00167B9C">
        <w:rPr>
          <w:szCs w:val="24"/>
        </w:rPr>
        <w:fldChar w:fldCharType="begin"/>
      </w:r>
      <w:r w:rsidR="00167B9C">
        <w:rPr>
          <w:szCs w:val="24"/>
        </w:rPr>
        <w:instrText xml:space="preserve"> REF _Ref280276536 \n \h </w:instrText>
      </w:r>
      <w:r w:rsidR="00167B9C">
        <w:rPr>
          <w:szCs w:val="24"/>
        </w:rPr>
      </w:r>
      <w:r w:rsidR="00167B9C">
        <w:rPr>
          <w:szCs w:val="24"/>
        </w:rPr>
        <w:fldChar w:fldCharType="separate"/>
      </w:r>
      <w:r w:rsidR="00167B9C">
        <w:rPr>
          <w:szCs w:val="24"/>
        </w:rPr>
        <w:t>7</w:t>
      </w:r>
      <w:r w:rsidR="00167B9C">
        <w:rPr>
          <w:szCs w:val="24"/>
        </w:rPr>
        <w:fldChar w:fldCharType="end"/>
      </w:r>
      <w:r w:rsidR="00167B9C">
        <w:rPr>
          <w:szCs w:val="24"/>
        </w:rPr>
        <w:fldChar w:fldCharType="begin"/>
      </w:r>
      <w:r w:rsidR="00167B9C">
        <w:rPr>
          <w:szCs w:val="24"/>
        </w:rPr>
        <w:instrText xml:space="preserve"> REF _Ref227682354 \n \h </w:instrText>
      </w:r>
      <w:r w:rsidR="00167B9C">
        <w:rPr>
          <w:szCs w:val="24"/>
        </w:rPr>
      </w:r>
      <w:r w:rsidR="00167B9C">
        <w:rPr>
          <w:szCs w:val="24"/>
        </w:rPr>
        <w:fldChar w:fldCharType="separate"/>
      </w:r>
      <w:r w:rsidR="00167B9C">
        <w:rPr>
          <w:szCs w:val="24"/>
        </w:rPr>
        <w:t>(c)</w:t>
      </w:r>
      <w:r w:rsidR="00167B9C">
        <w:rPr>
          <w:szCs w:val="24"/>
        </w:rPr>
        <w:fldChar w:fldCharType="end"/>
      </w:r>
      <w:r w:rsidR="00167B9C">
        <w:rPr>
          <w:szCs w:val="24"/>
        </w:rPr>
        <w:fldChar w:fldCharType="begin"/>
      </w:r>
      <w:r w:rsidR="00167B9C">
        <w:rPr>
          <w:szCs w:val="24"/>
        </w:rPr>
        <w:instrText xml:space="preserve"> REF _Ref227682358 \n \h </w:instrText>
      </w:r>
      <w:r w:rsidR="00167B9C">
        <w:rPr>
          <w:szCs w:val="24"/>
        </w:rPr>
      </w:r>
      <w:r w:rsidR="00167B9C">
        <w:rPr>
          <w:szCs w:val="24"/>
        </w:rPr>
        <w:fldChar w:fldCharType="separate"/>
      </w:r>
      <w:r w:rsidR="00167B9C">
        <w:rPr>
          <w:szCs w:val="24"/>
        </w:rPr>
        <w:t>(2)</w:t>
      </w:r>
      <w:r w:rsidR="00167B9C">
        <w:rPr>
          <w:szCs w:val="24"/>
        </w:rPr>
        <w:fldChar w:fldCharType="end"/>
      </w:r>
      <w:r w:rsidR="00167B9C">
        <w:rPr>
          <w:szCs w:val="24"/>
        </w:rPr>
        <w:fldChar w:fldCharType="begin"/>
      </w:r>
      <w:r w:rsidR="00167B9C">
        <w:rPr>
          <w:szCs w:val="24"/>
        </w:rPr>
        <w:instrText xml:space="preserve"> REF _Ref227682360 \n \h </w:instrText>
      </w:r>
      <w:r w:rsidR="00167B9C">
        <w:rPr>
          <w:szCs w:val="24"/>
        </w:rPr>
      </w:r>
      <w:r w:rsidR="00167B9C">
        <w:rPr>
          <w:szCs w:val="24"/>
        </w:rPr>
        <w:fldChar w:fldCharType="separate"/>
      </w:r>
      <w:r w:rsidR="00167B9C">
        <w:rPr>
          <w:szCs w:val="24"/>
        </w:rPr>
        <w:t>(B)</w:t>
      </w:r>
      <w:r w:rsidR="00167B9C">
        <w:rPr>
          <w:szCs w:val="24"/>
        </w:rPr>
        <w:fldChar w:fldCharType="end"/>
      </w:r>
      <w:r w:rsidR="00167B9C">
        <w:rPr>
          <w:szCs w:val="24"/>
        </w:rPr>
        <w:fldChar w:fldCharType="begin"/>
      </w:r>
      <w:r w:rsidR="00167B9C">
        <w:rPr>
          <w:szCs w:val="24"/>
        </w:rPr>
        <w:instrText xml:space="preserve"> REF _Ref227682363 \n \h </w:instrText>
      </w:r>
      <w:r w:rsidR="00167B9C">
        <w:rPr>
          <w:szCs w:val="24"/>
        </w:rPr>
      </w:r>
      <w:r w:rsidR="00167B9C">
        <w:rPr>
          <w:szCs w:val="24"/>
        </w:rPr>
        <w:fldChar w:fldCharType="separate"/>
      </w:r>
      <w:r w:rsidR="00167B9C">
        <w:rPr>
          <w:szCs w:val="24"/>
        </w:rPr>
        <w:t>(ii)</w:t>
      </w:r>
      <w:r w:rsidR="00167B9C">
        <w:rPr>
          <w:szCs w:val="24"/>
        </w:rPr>
        <w:fldChar w:fldCharType="end"/>
      </w:r>
      <w:r>
        <w:rPr>
          <w:szCs w:val="24"/>
        </w:rPr>
        <w:t>.</w:t>
      </w:r>
    </w:p>
    <w:p w14:paraId="56990FC1" w14:textId="77777777" w:rsidR="00757337" w:rsidRPr="0047026F" w:rsidRDefault="00081137" w:rsidP="004F4BC5">
      <w:pPr>
        <w:pStyle w:val="ListParagraph"/>
        <w:widowControl/>
        <w:suppressAutoHyphens/>
        <w:spacing w:after="240"/>
        <w:ind w:left="0"/>
        <w:contextualSpacing w:val="0"/>
        <w:jc w:val="both"/>
      </w:pPr>
      <w:bookmarkStart w:id="8" w:name="_cp_change_49"/>
      <w:r w:rsidRPr="003D4F2D">
        <w:t>“</w:t>
      </w:r>
      <w:r w:rsidRPr="003D4F2D">
        <w:rPr>
          <w:b/>
          <w:bCs/>
        </w:rPr>
        <w:t>Prohibited Rights and Remedies</w:t>
      </w:r>
      <w:r w:rsidRPr="003D4F2D">
        <w:t>” means any rights or remedies available to Subordinate Party other than specific performance and/or injunctive relief solely to enforce rent, income, occupancy, and/or social services restrictions applicable to Borrower and the Mortgaged Property under the Subordinate Documents. For the avoidance of doubt, whether arising under the Subordinate Documents or otherwise at law or in equity, Prohibited Rights and Remedies include</w:t>
      </w:r>
      <w:r w:rsidR="00FC58B7" w:rsidRPr="003D4F2D">
        <w:t xml:space="preserve"> enforcement of any Subordinate Guaranty,</w:t>
      </w:r>
      <w:r w:rsidRPr="003D4F2D">
        <w:t xml:space="preserve"> any action to enforce, or obtain specific performance of, any covenant other than such rent</w:t>
      </w:r>
      <w:r w:rsidR="004C65EA" w:rsidRPr="003D4F2D">
        <w:t xml:space="preserve">, </w:t>
      </w:r>
      <w:r w:rsidRPr="003D4F2D">
        <w:t>income</w:t>
      </w:r>
      <w:r w:rsidR="004C65EA" w:rsidRPr="003D4F2D">
        <w:t>, occupancy and/or social services</w:t>
      </w:r>
      <w:r w:rsidRPr="003D4F2D">
        <w:t xml:space="preserve"> restrictions, including covenants relating to payment of indemnities, and any claim for indirect, special, punitive, consequential, or liquidated damages, penalties, or acceleration of fees</w:t>
      </w:r>
      <w:r w:rsidR="00757337" w:rsidRPr="003D4F2D">
        <w:t>.</w:t>
      </w:r>
    </w:p>
    <w:bookmarkEnd w:id="8"/>
    <w:p w14:paraId="48FE45C4" w14:textId="77777777" w:rsidR="00DE3155" w:rsidRPr="0047026F" w:rsidRDefault="00DE3155" w:rsidP="00DE3155">
      <w:pPr>
        <w:widowControl/>
        <w:suppressAutoHyphens/>
        <w:spacing w:after="240"/>
        <w:jc w:val="both"/>
      </w:pPr>
      <w:r w:rsidRPr="0047026F">
        <w:t>“</w:t>
      </w:r>
      <w:r w:rsidRPr="0047026F">
        <w:rPr>
          <w:b/>
          <w:bCs/>
        </w:rPr>
        <w:t>Property Jurisdiction</w:t>
      </w:r>
      <w:r w:rsidRPr="0047026F">
        <w:t>” has the meaning set forth in the Senior Security Instrument.</w:t>
      </w:r>
    </w:p>
    <w:p w14:paraId="5DC74432" w14:textId="77777777" w:rsidR="00DE3155" w:rsidRPr="0047026F" w:rsidRDefault="00DE3155" w:rsidP="00DE3155">
      <w:pPr>
        <w:widowControl/>
        <w:suppressAutoHyphens/>
        <w:spacing w:after="240"/>
        <w:jc w:val="both"/>
      </w:pPr>
      <w:r w:rsidRPr="0047026F">
        <w:t>“</w:t>
      </w:r>
      <w:r w:rsidRPr="0047026F">
        <w:rPr>
          <w:b/>
          <w:bCs/>
        </w:rPr>
        <w:t>Protective Advances</w:t>
      </w:r>
      <w:r w:rsidRPr="0047026F">
        <w:t xml:space="preserve">” means, individually and collectively, all advances heretofore made or which may hereafter be made in accordance with the Senior Loan Documents </w:t>
      </w:r>
      <w:r w:rsidR="00CC0C2D">
        <w:t>or</w:t>
      </w:r>
      <w:r w:rsidRPr="0047026F">
        <w:t xml:space="preserve"> as provided herein for the purposes of (a) protecting or further securing against the Mortgaged Property the lien of the Senior Security Instrument and the lien priority of Senior Lender under the Senior Loan Documents, (b) curing defaults by Borrower under the Senior Loan Documents (including any Subordinate Document Default) or under the Subordinate Documents, or (c) for any other purpose expressly permitted by the Senior Loan Documents.</w:t>
      </w:r>
    </w:p>
    <w:p w14:paraId="409023C1" w14:textId="77777777" w:rsidR="00DE3155" w:rsidRPr="0047026F" w:rsidRDefault="00DE3155" w:rsidP="00DE3155">
      <w:pPr>
        <w:widowControl/>
        <w:suppressAutoHyphens/>
        <w:spacing w:after="240"/>
        <w:jc w:val="both"/>
      </w:pPr>
      <w:r w:rsidRPr="0047026F">
        <w:t>“</w:t>
      </w:r>
      <w:r w:rsidRPr="0047026F">
        <w:rPr>
          <w:b/>
        </w:rPr>
        <w:t>Senior Lender</w:t>
      </w:r>
      <w:r w:rsidRPr="0047026F">
        <w:t>” means the Person identified as “Senior Lender” in the first paragraph of this Agreement, its transferees, successors and assigns, and any subsequent holder of the Senior Note.</w:t>
      </w:r>
    </w:p>
    <w:p w14:paraId="74B88B09" w14:textId="77777777" w:rsidR="00DE3155" w:rsidRPr="0047026F" w:rsidRDefault="00DE3155" w:rsidP="00DE3155">
      <w:pPr>
        <w:widowControl/>
        <w:suppressAutoHyphens/>
        <w:spacing w:after="240"/>
        <w:jc w:val="both"/>
        <w:rPr>
          <w:b/>
        </w:rPr>
      </w:pPr>
      <w:r w:rsidRPr="0047026F">
        <w:t>“</w:t>
      </w:r>
      <w:r w:rsidRPr="0047026F">
        <w:rPr>
          <w:b/>
        </w:rPr>
        <w:t>Senior Loan Default</w:t>
      </w:r>
      <w:r w:rsidRPr="0047026F">
        <w:t>” means the occurrence of an “Event of Default” as that term is defined in the Senior Loan Documents.</w:t>
      </w:r>
    </w:p>
    <w:p w14:paraId="66BAD5FF" w14:textId="77777777" w:rsidR="00DE3155" w:rsidRPr="0047026F" w:rsidRDefault="00DE3155" w:rsidP="00DE3155">
      <w:pPr>
        <w:widowControl/>
        <w:suppressAutoHyphens/>
        <w:spacing w:after="240"/>
        <w:jc w:val="both"/>
      </w:pPr>
      <w:r w:rsidRPr="0047026F">
        <w:t>“</w:t>
      </w:r>
      <w:r w:rsidRPr="0047026F">
        <w:rPr>
          <w:b/>
        </w:rPr>
        <w:t>Senior Loan Documents</w:t>
      </w:r>
      <w:r w:rsidRPr="0047026F">
        <w:t>” means the Senior Security Instrument, the Senior Note, the Senior Loan Agreement, and all other “Loan Documents” as that term is defined in the Senior Loan Agreement.</w:t>
      </w:r>
    </w:p>
    <w:p w14:paraId="28B0900C" w14:textId="77777777" w:rsidR="00DE3155" w:rsidRPr="0047026F" w:rsidRDefault="00DE3155" w:rsidP="00DE3155">
      <w:pPr>
        <w:widowControl/>
        <w:suppressAutoHyphens/>
        <w:spacing w:after="240"/>
        <w:jc w:val="both"/>
        <w:rPr>
          <w:u w:val="single"/>
        </w:rPr>
      </w:pPr>
      <w:r w:rsidRPr="0047026F">
        <w:t>“</w:t>
      </w:r>
      <w:r w:rsidRPr="0047026F">
        <w:rPr>
          <w:b/>
          <w:bCs/>
        </w:rPr>
        <w:t>Senior Loan Maturity Date</w:t>
      </w:r>
      <w:r w:rsidRPr="0047026F">
        <w:t>” means the “Maturity Date” as defined in the Senior Loan Agreement.</w:t>
      </w:r>
    </w:p>
    <w:p w14:paraId="1892F23B" w14:textId="77777777" w:rsidR="008233DF" w:rsidRDefault="00DE3155" w:rsidP="00DE3155">
      <w:pPr>
        <w:widowControl/>
        <w:suppressAutoHyphens/>
        <w:spacing w:after="240"/>
        <w:jc w:val="both"/>
      </w:pPr>
      <w:r w:rsidRPr="0047026F">
        <w:t>“</w:t>
      </w:r>
      <w:r w:rsidRPr="0047026F">
        <w:rPr>
          <w:b/>
        </w:rPr>
        <w:t>Subordinate Document Default</w:t>
      </w:r>
      <w:r w:rsidRPr="0047026F">
        <w:t xml:space="preserve">” means a default by Borrower in performing or observing any of the terms, covenants or conditions in the Subordinate Documents to be performed or observed </w:t>
      </w:r>
      <w:r w:rsidRPr="0047026F">
        <w:lastRenderedPageBreak/>
        <w:t>by it, which continues beyond any applicable period provided in the Subordinate Documents for curing the default.</w:t>
      </w:r>
    </w:p>
    <w:p w14:paraId="58637B0D" w14:textId="5C8290F4" w:rsidR="00DE3155" w:rsidRDefault="00DE3155" w:rsidP="00DE3155">
      <w:pPr>
        <w:widowControl/>
        <w:suppressAutoHyphens/>
        <w:spacing w:after="240"/>
        <w:jc w:val="both"/>
      </w:pPr>
      <w:r w:rsidRPr="0047026F">
        <w:t>“</w:t>
      </w:r>
      <w:r w:rsidRPr="0047026F">
        <w:rPr>
          <w:b/>
        </w:rPr>
        <w:t>Subordinate Documents</w:t>
      </w:r>
      <w:r w:rsidRPr="0047026F">
        <w:t xml:space="preserve">” means the Subordinate Note, the </w:t>
      </w:r>
      <w:r w:rsidRPr="0047026F">
        <w:rPr>
          <w:rStyle w:val="DeltaViewInsertion"/>
          <w:color w:val="auto"/>
          <w:u w:val="none"/>
        </w:rPr>
        <w:t>Subordinate Security Instrument</w:t>
      </w:r>
      <w:r w:rsidR="00676A1C">
        <w:rPr>
          <w:rStyle w:val="DeltaViewInsertion"/>
          <w:color w:val="auto"/>
          <w:u w:val="none"/>
        </w:rPr>
        <w:t xml:space="preserve">, </w:t>
      </w:r>
      <w:r w:rsidR="00676A1C" w:rsidRPr="005B29DF">
        <w:rPr>
          <w:b/>
          <w:bCs/>
        </w:rPr>
        <w:t>[DRAFTING NOTE: DELETE IF THERE IS NO SUBORDINATE LOAN AGREEMENT:</w:t>
      </w:r>
      <w:r w:rsidRPr="0047026F">
        <w:t xml:space="preserve"> </w:t>
      </w:r>
      <w:r w:rsidR="00676A1C" w:rsidRPr="009420A7">
        <w:rPr>
          <w:b/>
          <w:bCs/>
        </w:rPr>
        <w:t>[</w:t>
      </w:r>
      <w:r w:rsidRPr="0047026F">
        <w:t>the Subordinate Loan Agreement,</w:t>
      </w:r>
      <w:r w:rsidR="00676A1C" w:rsidRPr="009420A7">
        <w:rPr>
          <w:b/>
          <w:bCs/>
        </w:rPr>
        <w:t>]]</w:t>
      </w:r>
      <w:r w:rsidR="003F4EEE">
        <w:t xml:space="preserve"> </w:t>
      </w:r>
      <w:bookmarkStart w:id="9" w:name="_Hlk225252773"/>
      <w:r w:rsidR="003F4EEE" w:rsidRPr="003F4EEE">
        <w:rPr>
          <w:b/>
          <w:bCs/>
        </w:rPr>
        <w:t xml:space="preserve">[DRAFTING NOTE: </w:t>
      </w:r>
      <w:r w:rsidR="009B74FB">
        <w:rPr>
          <w:b/>
          <w:bCs/>
        </w:rPr>
        <w:t xml:space="preserve">DELETE </w:t>
      </w:r>
      <w:r w:rsidR="003F4EEE" w:rsidRPr="003F4EEE">
        <w:rPr>
          <w:b/>
          <w:bCs/>
          <w:caps/>
        </w:rPr>
        <w:t>if there is no subordinate guaranty:</w:t>
      </w:r>
      <w:r w:rsidR="003F4EEE">
        <w:t xml:space="preserve"> </w:t>
      </w:r>
      <w:bookmarkEnd w:id="9"/>
      <w:r w:rsidR="003F4EEE" w:rsidRPr="009420A7">
        <w:rPr>
          <w:b/>
          <w:bCs/>
        </w:rPr>
        <w:t>[</w:t>
      </w:r>
      <w:r w:rsidR="00CC738E">
        <w:t>the Subordinate Guaranty</w:t>
      </w:r>
      <w:r w:rsidR="00676A1C">
        <w:t>,</w:t>
      </w:r>
      <w:r w:rsidR="003F4EEE" w:rsidRPr="009420A7">
        <w:rPr>
          <w:b/>
          <w:bCs/>
        </w:rPr>
        <w:t>]</w:t>
      </w:r>
      <w:r w:rsidR="00CC738E" w:rsidRPr="003F4EEE">
        <w:rPr>
          <w:b/>
          <w:bCs/>
        </w:rPr>
        <w:t>]</w:t>
      </w:r>
      <w:r w:rsidR="00CC738E">
        <w:t xml:space="preserve"> </w:t>
      </w:r>
      <w:r w:rsidRPr="0047026F">
        <w:t>and all other documents evidencing, securing or otherwise executed and delivered in connection with the Subordinate Loan.</w:t>
      </w:r>
    </w:p>
    <w:p w14:paraId="7B7495B5" w14:textId="77777777" w:rsidR="00CC738E" w:rsidRDefault="003F4EEE" w:rsidP="00DE3155">
      <w:pPr>
        <w:widowControl/>
        <w:suppressAutoHyphens/>
        <w:spacing w:after="240"/>
        <w:jc w:val="both"/>
      </w:pPr>
      <w:r w:rsidRPr="003F4EEE">
        <w:rPr>
          <w:b/>
          <w:bCs/>
        </w:rPr>
        <w:t xml:space="preserve">[DRAFTING NOTE: </w:t>
      </w:r>
      <w:r w:rsidR="009B74FB">
        <w:rPr>
          <w:b/>
          <w:bCs/>
        </w:rPr>
        <w:t xml:space="preserve">DELETE </w:t>
      </w:r>
      <w:r w:rsidRPr="003F4EEE">
        <w:rPr>
          <w:b/>
          <w:bCs/>
          <w:caps/>
        </w:rPr>
        <w:t>if there is no subordinate guaranty:</w:t>
      </w:r>
      <w:r>
        <w:t xml:space="preserve"> </w:t>
      </w:r>
      <w:r w:rsidR="00204687">
        <w:t>[</w:t>
      </w:r>
      <w:r w:rsidR="00CC738E">
        <w:t>“</w:t>
      </w:r>
      <w:r w:rsidR="00CC738E" w:rsidRPr="00AA000C">
        <w:rPr>
          <w:b/>
          <w:bCs/>
        </w:rPr>
        <w:t>Subordinate Guarantor</w:t>
      </w:r>
      <w:r w:rsidR="00CC738E">
        <w:t>” means [_________________].</w:t>
      </w:r>
      <w:r w:rsidR="00204687">
        <w:t>]</w:t>
      </w:r>
      <w:r w:rsidRPr="003F4EEE">
        <w:rPr>
          <w:b/>
          <w:bCs/>
        </w:rPr>
        <w:t>]</w:t>
      </w:r>
    </w:p>
    <w:p w14:paraId="42A047DA" w14:textId="77777777" w:rsidR="00CC738E" w:rsidRPr="00AA000C" w:rsidRDefault="003F4EEE" w:rsidP="00057499">
      <w:pPr>
        <w:pStyle w:val="BodyText"/>
        <w:widowControl/>
        <w:spacing w:before="100" w:beforeAutospacing="1"/>
        <w:ind w:right="118" w:firstLine="0"/>
        <w:rPr>
          <w:color w:val="000000" w:themeColor="text1"/>
        </w:rPr>
      </w:pPr>
      <w:r w:rsidRPr="003F4EEE">
        <w:rPr>
          <w:b/>
          <w:bCs/>
        </w:rPr>
        <w:t xml:space="preserve">[DRAFTING NOTE: </w:t>
      </w:r>
      <w:r w:rsidR="009B74FB">
        <w:rPr>
          <w:b/>
          <w:bCs/>
        </w:rPr>
        <w:t xml:space="preserve">DELETE </w:t>
      </w:r>
      <w:r w:rsidRPr="003F4EEE">
        <w:rPr>
          <w:b/>
          <w:bCs/>
          <w:caps/>
        </w:rPr>
        <w:t>if there is no subordinate guaranty:</w:t>
      </w:r>
      <w:r>
        <w:t xml:space="preserve"> </w:t>
      </w:r>
      <w:r w:rsidR="00204687">
        <w:rPr>
          <w:color w:val="000000" w:themeColor="text1"/>
        </w:rPr>
        <w:t>[</w:t>
      </w:r>
      <w:r w:rsidR="00CC738E">
        <w:rPr>
          <w:color w:val="000000" w:themeColor="text1"/>
        </w:rPr>
        <w:t>“</w:t>
      </w:r>
      <w:r w:rsidR="00CC738E">
        <w:rPr>
          <w:b/>
          <w:color w:val="000000" w:themeColor="text1"/>
        </w:rPr>
        <w:t>Subordinate Guaranty</w:t>
      </w:r>
      <w:r w:rsidR="00CC738E">
        <w:rPr>
          <w:color w:val="000000" w:themeColor="text1"/>
        </w:rPr>
        <w:t>” means that certain [</w:t>
      </w:r>
      <w:r w:rsidR="00BB2019">
        <w:rPr>
          <w:color w:val="000000" w:themeColor="text1"/>
        </w:rPr>
        <w:t>______________</w:t>
      </w:r>
      <w:r w:rsidR="00CC738E">
        <w:rPr>
          <w:color w:val="000000" w:themeColor="text1"/>
        </w:rPr>
        <w:t xml:space="preserve">] </w:t>
      </w:r>
      <w:r w:rsidR="00B80877" w:rsidRPr="0047026F">
        <w:t xml:space="preserve">dated as of </w:t>
      </w:r>
      <w:r w:rsidR="00B80877" w:rsidRPr="00B10593">
        <w:t>[even date herewith] [_______, 20__]</w:t>
      </w:r>
      <w:r w:rsidR="00B80877" w:rsidRPr="0047026F">
        <w:t xml:space="preserve"> </w:t>
      </w:r>
      <w:r w:rsidR="00CC738E">
        <w:rPr>
          <w:color w:val="000000" w:themeColor="text1"/>
        </w:rPr>
        <w:t xml:space="preserve">made by the Subordinate Guarantor for the benefit of </w:t>
      </w:r>
      <w:r w:rsidR="005C2C49">
        <w:rPr>
          <w:color w:val="000000" w:themeColor="text1"/>
        </w:rPr>
        <w:t>Subordinate</w:t>
      </w:r>
      <w:r w:rsidR="00AB6E7A">
        <w:rPr>
          <w:color w:val="000000" w:themeColor="text1"/>
        </w:rPr>
        <w:t xml:space="preserve"> </w:t>
      </w:r>
      <w:r w:rsidR="00A64344">
        <w:rPr>
          <w:color w:val="000000" w:themeColor="text1"/>
        </w:rPr>
        <w:t>Party</w:t>
      </w:r>
      <w:r w:rsidR="00CC738E">
        <w:rPr>
          <w:color w:val="000000" w:themeColor="text1"/>
        </w:rPr>
        <w:t xml:space="preserve"> guaranteeing the obligations of Borrower under the Subordinate </w:t>
      </w:r>
      <w:r w:rsidR="00314D74">
        <w:rPr>
          <w:color w:val="000000" w:themeColor="text1"/>
        </w:rPr>
        <w:t>Documents</w:t>
      </w:r>
      <w:r w:rsidR="00CC738E">
        <w:rPr>
          <w:color w:val="000000" w:themeColor="text1"/>
        </w:rPr>
        <w:t>.</w:t>
      </w:r>
      <w:r w:rsidR="00204687">
        <w:rPr>
          <w:color w:val="000000" w:themeColor="text1"/>
        </w:rPr>
        <w:t>]</w:t>
      </w:r>
      <w:r w:rsidRPr="003F4EEE">
        <w:rPr>
          <w:b/>
          <w:bCs/>
          <w:color w:val="000000" w:themeColor="text1"/>
        </w:rPr>
        <w:t>]</w:t>
      </w:r>
    </w:p>
    <w:p w14:paraId="19F13CDB" w14:textId="77777777" w:rsidR="00DE3155" w:rsidRPr="0047026F" w:rsidRDefault="00C34703" w:rsidP="00DE3155">
      <w:pPr>
        <w:widowControl/>
        <w:suppressAutoHyphens/>
        <w:spacing w:after="240"/>
        <w:jc w:val="both"/>
      </w:pPr>
      <w:r w:rsidRPr="009420A7">
        <w:rPr>
          <w:b/>
          <w:bCs/>
        </w:rPr>
        <w:t>[DRAFTING NOTE: DELETE IF THERE IS NO SUBORDINATE LOAN AGREEMENT:</w:t>
      </w:r>
      <w:r w:rsidR="00CF44CB">
        <w:rPr>
          <w:b/>
          <w:bCs/>
        </w:rPr>
        <w:t xml:space="preserve"> </w:t>
      </w:r>
      <w:r w:rsidRPr="009420A7">
        <w:rPr>
          <w:b/>
          <w:bCs/>
        </w:rPr>
        <w:t>[</w:t>
      </w:r>
      <w:r w:rsidR="00DE3155" w:rsidRPr="0047026F">
        <w:t>“</w:t>
      </w:r>
      <w:r w:rsidR="00DE3155" w:rsidRPr="0047026F">
        <w:rPr>
          <w:b/>
        </w:rPr>
        <w:t>Subordinate Loan Agreement</w:t>
      </w:r>
      <w:r w:rsidR="00DE3155" w:rsidRPr="0047026F">
        <w:t xml:space="preserve">” means the </w:t>
      </w:r>
      <w:r w:rsidR="00BB2019">
        <w:t>[</w:t>
      </w:r>
      <w:r w:rsidR="00200733">
        <w:t>____________________</w:t>
      </w:r>
      <w:r w:rsidR="00BB2019">
        <w:t>]</w:t>
      </w:r>
      <w:r w:rsidR="00DE3155" w:rsidRPr="0047026F">
        <w:t xml:space="preserve"> dated as of </w:t>
      </w:r>
      <w:r w:rsidR="00DE3155" w:rsidRPr="00B10593">
        <w:t>[even date herewith]</w:t>
      </w:r>
      <w:r w:rsidR="00A3358B" w:rsidRPr="00B10593">
        <w:t xml:space="preserve"> </w:t>
      </w:r>
      <w:r w:rsidR="00DE3155" w:rsidRPr="00B10593">
        <w:t>[_______, 20__]</w:t>
      </w:r>
      <w:r w:rsidR="00DE3155" w:rsidRPr="0047026F">
        <w:t xml:space="preserve"> by and between Borrower and Subordinate Party.</w:t>
      </w:r>
      <w:r w:rsidRPr="009420A7">
        <w:rPr>
          <w:b/>
          <w:bCs/>
        </w:rPr>
        <w:t>]]</w:t>
      </w:r>
    </w:p>
    <w:p w14:paraId="56B85C0C" w14:textId="77777777" w:rsidR="00DE3155" w:rsidRPr="0047026F" w:rsidRDefault="00DE3155" w:rsidP="00DE3155">
      <w:pPr>
        <w:widowControl/>
        <w:suppressAutoHyphens/>
        <w:spacing w:after="240"/>
        <w:jc w:val="both"/>
      </w:pPr>
      <w:r w:rsidRPr="0047026F">
        <w:t>“</w:t>
      </w:r>
      <w:r w:rsidRPr="0047026F">
        <w:rPr>
          <w:b/>
          <w:bCs/>
        </w:rPr>
        <w:t>Subordinate Loan Maturity Date</w:t>
      </w:r>
      <w:r w:rsidRPr="0047026F">
        <w:t xml:space="preserve">” has the meaning set forth in </w:t>
      </w:r>
      <w:r w:rsidRPr="0047026F">
        <w:rPr>
          <w:u w:val="single"/>
        </w:rPr>
        <w:t>Schedule</w:t>
      </w:r>
      <w:r w:rsidR="008233DF">
        <w:rPr>
          <w:u w:val="single"/>
        </w:rPr>
        <w:t> </w:t>
      </w:r>
      <w:r w:rsidRPr="0047026F">
        <w:rPr>
          <w:u w:val="single"/>
        </w:rPr>
        <w:t>I</w:t>
      </w:r>
      <w:r w:rsidRPr="0047026F">
        <w:t xml:space="preserve"> attached hereto.</w:t>
      </w:r>
    </w:p>
    <w:p w14:paraId="79B024ED" w14:textId="56E71A4C" w:rsidR="00DE3155" w:rsidRPr="0047026F" w:rsidRDefault="00DE3155" w:rsidP="00DE3155">
      <w:pPr>
        <w:widowControl/>
        <w:suppressAutoHyphens/>
        <w:spacing w:after="240"/>
        <w:jc w:val="both"/>
      </w:pPr>
      <w:r w:rsidRPr="0047026F">
        <w:t>“</w:t>
      </w:r>
      <w:r w:rsidRPr="0047026F">
        <w:rPr>
          <w:b/>
        </w:rPr>
        <w:t>Subordinate Note</w:t>
      </w:r>
      <w:r w:rsidRPr="0047026F">
        <w:t>” means th</w:t>
      </w:r>
      <w:r w:rsidR="00BB2019">
        <w:t>at certain [______________]</w:t>
      </w:r>
      <w:r w:rsidRPr="0047026F">
        <w:t xml:space="preserve"> dated as of </w:t>
      </w:r>
      <w:r w:rsidRPr="00B10593">
        <w:t>[even date herewith]</w:t>
      </w:r>
      <w:r w:rsidR="00161834">
        <w:t xml:space="preserve"> </w:t>
      </w:r>
      <w:r w:rsidRPr="00B10593">
        <w:t>[_______, 20__]</w:t>
      </w:r>
      <w:r w:rsidRPr="0047026F">
        <w:t xml:space="preserve"> issued by Borrower to Subordinate Party, or order, to evidence the Subordinate Loan.</w:t>
      </w:r>
    </w:p>
    <w:p w14:paraId="75859FDD" w14:textId="77777777" w:rsidR="00DE3155" w:rsidRPr="0047026F" w:rsidRDefault="00DE3155" w:rsidP="00DE3155">
      <w:pPr>
        <w:widowControl/>
        <w:suppressAutoHyphens/>
        <w:spacing w:after="240"/>
        <w:jc w:val="both"/>
      </w:pPr>
      <w:r w:rsidRPr="0047026F">
        <w:t>“</w:t>
      </w:r>
      <w:r w:rsidRPr="0047026F">
        <w:rPr>
          <w:b/>
        </w:rPr>
        <w:t>Subordinate Party</w:t>
      </w:r>
      <w:r w:rsidRPr="0047026F">
        <w:t>” means the Person identified as “Subordinate Party” in the first paragraph of this Agreement, its transferees, successors or assigns, including any receiver, trustee or debtor-in-possession, or any subsequent holder of the Subordinate Note.</w:t>
      </w:r>
    </w:p>
    <w:p w14:paraId="2252E696" w14:textId="77777777" w:rsidR="00DE3155" w:rsidRPr="0047026F" w:rsidRDefault="00DE3155" w:rsidP="00DE3155">
      <w:pPr>
        <w:widowControl/>
        <w:suppressAutoHyphens/>
        <w:spacing w:after="240"/>
        <w:jc w:val="both"/>
      </w:pPr>
      <w:r w:rsidRPr="0047026F">
        <w:rPr>
          <w:bCs/>
        </w:rPr>
        <w:t>“</w:t>
      </w:r>
      <w:r w:rsidRPr="0047026F">
        <w:rPr>
          <w:b/>
        </w:rPr>
        <w:t>Subordinate Party Standstill Period</w:t>
      </w:r>
      <w:r w:rsidRPr="0047026F">
        <w:rPr>
          <w:bCs/>
        </w:rPr>
        <w:t xml:space="preserve">” has the meaning set forth in Section </w:t>
      </w:r>
      <w:r w:rsidR="008233DF">
        <w:rPr>
          <w:bCs/>
        </w:rPr>
        <w:fldChar w:fldCharType="begin"/>
      </w:r>
      <w:r w:rsidR="008233DF">
        <w:rPr>
          <w:bCs/>
        </w:rPr>
        <w:instrText xml:space="preserve"> REF _Ref212121222 \r \h </w:instrText>
      </w:r>
      <w:r w:rsidR="008233DF">
        <w:rPr>
          <w:bCs/>
        </w:rPr>
      </w:r>
      <w:r w:rsidR="008233DF">
        <w:rPr>
          <w:bCs/>
        </w:rPr>
        <w:fldChar w:fldCharType="separate"/>
      </w:r>
      <w:r w:rsidR="00983A34">
        <w:rPr>
          <w:bCs/>
        </w:rPr>
        <w:t>6</w:t>
      </w:r>
      <w:r w:rsidR="008233DF">
        <w:rPr>
          <w:bCs/>
        </w:rPr>
        <w:fldChar w:fldCharType="end"/>
      </w:r>
      <w:r w:rsidR="008233DF">
        <w:rPr>
          <w:bCs/>
        </w:rPr>
        <w:fldChar w:fldCharType="begin"/>
      </w:r>
      <w:r w:rsidR="008233DF">
        <w:rPr>
          <w:bCs/>
        </w:rPr>
        <w:instrText xml:space="preserve"> REF _Ref223442999 \n \h </w:instrText>
      </w:r>
      <w:r w:rsidR="008233DF">
        <w:rPr>
          <w:bCs/>
        </w:rPr>
      </w:r>
      <w:r w:rsidR="008233DF">
        <w:rPr>
          <w:bCs/>
        </w:rPr>
        <w:fldChar w:fldCharType="separate"/>
      </w:r>
      <w:r w:rsidR="00983A34">
        <w:rPr>
          <w:bCs/>
        </w:rPr>
        <w:t>(b)</w:t>
      </w:r>
      <w:r w:rsidR="008233DF">
        <w:rPr>
          <w:bCs/>
        </w:rPr>
        <w:fldChar w:fldCharType="end"/>
      </w:r>
      <w:r w:rsidRPr="0047026F">
        <w:rPr>
          <w:bCs/>
        </w:rPr>
        <w:t>.</w:t>
      </w:r>
    </w:p>
    <w:p w14:paraId="6164C15C" w14:textId="5B6CE15B" w:rsidR="00DE3155" w:rsidRDefault="00DE3155" w:rsidP="00DE3155">
      <w:pPr>
        <w:widowControl/>
        <w:suppressAutoHyphens/>
        <w:spacing w:after="240"/>
        <w:jc w:val="both"/>
      </w:pPr>
      <w:r w:rsidRPr="0047026F">
        <w:t>“</w:t>
      </w:r>
      <w:r w:rsidRPr="0047026F">
        <w:rPr>
          <w:rStyle w:val="DeltaViewInsertion"/>
          <w:b/>
          <w:bCs/>
          <w:color w:val="auto"/>
          <w:u w:val="none"/>
        </w:rPr>
        <w:t>Subordinate Security Instrument</w:t>
      </w:r>
      <w:r w:rsidRPr="0047026F">
        <w:t xml:space="preserve">” means the mortgage, deed of trust or deed to secure debt encumbering the Mortgaged Property as security for the Subordinate Loan, which Subordinate Party </w:t>
      </w:r>
      <w:r w:rsidR="00F96C56">
        <w:t>[will cause to be recorded] [</w:t>
      </w:r>
      <w:r w:rsidRPr="0047026F">
        <w:t>has</w:t>
      </w:r>
      <w:r w:rsidR="00435854">
        <w:t xml:space="preserve"> been</w:t>
      </w:r>
      <w:r w:rsidRPr="0047026F">
        <w:t xml:space="preserve"> recorded</w:t>
      </w:r>
      <w:r w:rsidR="00AF07DD">
        <w:t xml:space="preserve"> at</w:t>
      </w:r>
      <w:r w:rsidRPr="0047026F">
        <w:t xml:space="preserve"> </w:t>
      </w:r>
      <w:r w:rsidR="004F13A6" w:rsidRPr="00E55777">
        <w:rPr>
          <w:b/>
          <w:bCs/>
        </w:rPr>
        <w:t xml:space="preserve">[DRAFTING NOTE: </w:t>
      </w:r>
      <w:r w:rsidR="00AF07DD">
        <w:rPr>
          <w:b/>
          <w:bCs/>
        </w:rPr>
        <w:t xml:space="preserve">ADD </w:t>
      </w:r>
      <w:r w:rsidR="004F13A6" w:rsidRPr="00E55777">
        <w:rPr>
          <w:b/>
          <w:bCs/>
        </w:rPr>
        <w:t xml:space="preserve">RECORDING INFORMATION: </w:t>
      </w:r>
      <w:r w:rsidR="00351B2E">
        <w:t>[</w:t>
      </w:r>
      <w:r w:rsidR="004F13A6">
        <w:t>book _________, page</w:t>
      </w:r>
      <w:r w:rsidR="00351B2E">
        <w:t>_______] [Libor, _______Folio</w:t>
      </w:r>
      <w:r w:rsidR="004F13A6">
        <w:t xml:space="preserve"> _______</w:t>
      </w:r>
      <w:r w:rsidR="00351B2E">
        <w:t>]</w:t>
      </w:r>
      <w:r w:rsidR="004F13A6">
        <w:t xml:space="preserve"> </w:t>
      </w:r>
      <w:r w:rsidR="00351B2E">
        <w:t>[</w:t>
      </w:r>
      <w:r w:rsidR="004F13A6">
        <w:t>Instrument Number _______</w:t>
      </w:r>
      <w:r w:rsidR="004F13A6" w:rsidRPr="00167B9C">
        <w:t>]</w:t>
      </w:r>
      <w:r w:rsidR="00F96C56" w:rsidRPr="009F40C6">
        <w:t>]</w:t>
      </w:r>
      <w:r w:rsidR="00B10593" w:rsidRPr="009F40C6">
        <w:rPr>
          <w:b/>
          <w:bCs/>
        </w:rPr>
        <w:t>]</w:t>
      </w:r>
      <w:r w:rsidR="004F13A6">
        <w:t xml:space="preserve"> </w:t>
      </w:r>
      <w:r w:rsidRPr="0047026F">
        <w:t xml:space="preserve">among the </w:t>
      </w:r>
      <w:r w:rsidR="00200733">
        <w:t>Official Records</w:t>
      </w:r>
      <w:r w:rsidRPr="0047026F">
        <w:t xml:space="preserve"> prior to this Agreement.</w:t>
      </w:r>
    </w:p>
    <w:p w14:paraId="715AE174" w14:textId="71263224" w:rsidR="00071952" w:rsidRDefault="00071952" w:rsidP="00DE3155">
      <w:pPr>
        <w:widowControl/>
        <w:suppressAutoHyphens/>
        <w:spacing w:after="240"/>
        <w:jc w:val="both"/>
      </w:pPr>
      <w:r w:rsidRPr="00071952">
        <w:t>“</w:t>
      </w:r>
      <w:r w:rsidRPr="00071952">
        <w:rPr>
          <w:b/>
          <w:bCs/>
        </w:rPr>
        <w:t>Successor Owner</w:t>
      </w:r>
      <w:r w:rsidRPr="00071952">
        <w:t>” means Senior Lender, its designee, nominee transferee, successor or assign</w:t>
      </w:r>
      <w:r w:rsidR="00C96BE8">
        <w:t xml:space="preserve"> pursuant to a Foreclosure Event</w:t>
      </w:r>
      <w:r w:rsidR="004F5E3C">
        <w:t xml:space="preserve"> and </w:t>
      </w:r>
      <w:r w:rsidR="004F5E3C" w:rsidRPr="004F5E3C">
        <w:t xml:space="preserve">the first transferee that acquires title to the Mortgaged Property from any of them following </w:t>
      </w:r>
      <w:r w:rsidR="004F5E3C">
        <w:t xml:space="preserve">a </w:t>
      </w:r>
      <w:r w:rsidR="004F5E3C" w:rsidRPr="004F5E3C">
        <w:t>Foreclosure Event</w:t>
      </w:r>
      <w:r w:rsidRPr="00071952">
        <w:t>.</w:t>
      </w:r>
    </w:p>
    <w:p w14:paraId="468802B8" w14:textId="77777777" w:rsidR="00CC738E" w:rsidRDefault="00CC738E" w:rsidP="00404AFB">
      <w:pPr>
        <w:widowControl/>
        <w:suppressAutoHyphens/>
        <w:spacing w:after="240"/>
        <w:jc w:val="both"/>
      </w:pPr>
      <w:r>
        <w:lastRenderedPageBreak/>
        <w:t>“</w:t>
      </w:r>
      <w:r w:rsidRPr="00AA000C">
        <w:rPr>
          <w:b/>
          <w:bCs/>
        </w:rPr>
        <w:t>Surplus Cash</w:t>
      </w:r>
      <w:r>
        <w:t xml:space="preserve">” means, with respect to any period, any revenues of Borrower derived from regular operation of the Mortgaged Property remaining after paying, or setting aside funds </w:t>
      </w:r>
      <w:r w:rsidR="00C61445">
        <w:t>to pay</w:t>
      </w:r>
      <w:r>
        <w:t>, all of the following:</w:t>
      </w:r>
    </w:p>
    <w:p w14:paraId="6ADD361E" w14:textId="77777777" w:rsidR="008233DF" w:rsidRDefault="00CC738E" w:rsidP="00DA6EC9">
      <w:pPr>
        <w:widowControl/>
        <w:suppressAutoHyphens/>
        <w:spacing w:after="240"/>
        <w:ind w:firstLine="720"/>
        <w:jc w:val="both"/>
      </w:pPr>
      <w:r>
        <w:t>(</w:t>
      </w:r>
      <w:r w:rsidR="00DA6EC9">
        <w:t>a</w:t>
      </w:r>
      <w:r>
        <w:t>)</w:t>
      </w:r>
      <w:r>
        <w:tab/>
        <w:t xml:space="preserve">All sums due or currently required </w:t>
      </w:r>
      <w:proofErr w:type="gramStart"/>
      <w:r>
        <w:t>to</w:t>
      </w:r>
      <w:proofErr w:type="gramEnd"/>
      <w:r>
        <w:t xml:space="preserve"> be paid under the Senior Loan Documents, including any Imposition Deposits.</w:t>
      </w:r>
    </w:p>
    <w:p w14:paraId="4371FE9B" w14:textId="77777777" w:rsidR="008233DF" w:rsidRDefault="00CC738E" w:rsidP="00DA6EC9">
      <w:pPr>
        <w:widowControl/>
        <w:suppressAutoHyphens/>
        <w:spacing w:after="240"/>
        <w:ind w:firstLine="720"/>
        <w:jc w:val="both"/>
      </w:pPr>
      <w:r>
        <w:t>(</w:t>
      </w:r>
      <w:r w:rsidR="00DA6EC9">
        <w:t>b</w:t>
      </w:r>
      <w:r>
        <w:t>)</w:t>
      </w:r>
      <w:r>
        <w:tab/>
        <w:t>All deposits to any replacement reserve, repair reserve or other reserve or escrow required by the Senior Loan Documents that are due or currently payable.</w:t>
      </w:r>
    </w:p>
    <w:p w14:paraId="074154C2" w14:textId="77777777" w:rsidR="00CC738E" w:rsidRDefault="00CC738E" w:rsidP="00DA6EC9">
      <w:pPr>
        <w:widowControl/>
        <w:suppressAutoHyphens/>
        <w:spacing w:after="240"/>
        <w:ind w:firstLine="720"/>
        <w:jc w:val="both"/>
      </w:pPr>
      <w:r>
        <w:t>(</w:t>
      </w:r>
      <w:r w:rsidR="00DA6EC9">
        <w:t>c</w:t>
      </w:r>
      <w:r>
        <w:t>)</w:t>
      </w:r>
      <w:r>
        <w:tab/>
        <w:t>All reasonable operating expenses of the Mortgaged Property, including real estate taxes, insurance premiums, utilities, building maintenance, painting and repairs, management fees, payroll, administrative expenses, legal expenses and audit expenses (excluding any developer fees or asset management fees payable with respect to the Mortgaged Property).</w:t>
      </w:r>
    </w:p>
    <w:p w14:paraId="705D3EC9" w14:textId="77777777" w:rsidR="004538F5" w:rsidRDefault="004538F5" w:rsidP="00DA6EC9">
      <w:pPr>
        <w:widowControl/>
        <w:suppressAutoHyphens/>
        <w:spacing w:after="240"/>
        <w:ind w:firstLine="720"/>
        <w:jc w:val="both"/>
      </w:pPr>
      <w:r>
        <w:t>(d)</w:t>
      </w:r>
      <w:bookmarkStart w:id="10" w:name="_Hlk225193017"/>
      <w:r w:rsidR="0082534C">
        <w:tab/>
      </w:r>
      <w:bookmarkEnd w:id="10"/>
      <w:r>
        <w:t>Other third-party subordinate loan payments.</w:t>
      </w:r>
    </w:p>
    <w:p w14:paraId="443E9A95" w14:textId="77777777" w:rsidR="00DE3155" w:rsidRPr="0047026F" w:rsidRDefault="00DE3155" w:rsidP="00DE3155">
      <w:pPr>
        <w:keepNext/>
        <w:widowControl/>
        <w:numPr>
          <w:ilvl w:val="0"/>
          <w:numId w:val="1"/>
        </w:numPr>
        <w:suppressAutoHyphens/>
        <w:spacing w:after="240"/>
        <w:jc w:val="both"/>
        <w:rPr>
          <w:b/>
        </w:rPr>
      </w:pPr>
      <w:r w:rsidRPr="0047026F">
        <w:rPr>
          <w:b/>
        </w:rPr>
        <w:t>Subordinate Documents.</w:t>
      </w:r>
    </w:p>
    <w:p w14:paraId="30BD1FD2" w14:textId="0ED9A059" w:rsidR="00DE3155" w:rsidRDefault="00DE3155" w:rsidP="00DE3155">
      <w:pPr>
        <w:widowControl/>
        <w:tabs>
          <w:tab w:val="left" w:pos="-720"/>
        </w:tabs>
        <w:suppressAutoHyphens/>
        <w:spacing w:after="240"/>
        <w:ind w:firstLine="720"/>
        <w:jc w:val="both"/>
      </w:pPr>
      <w:r w:rsidRPr="0047026F">
        <w:t xml:space="preserve">Borrower hereby represents and warrants to Senior Lender that </w:t>
      </w:r>
      <w:r w:rsidR="00F85657">
        <w:t>[</w:t>
      </w:r>
      <w:r w:rsidR="00C531C3">
        <w:fldChar w:fldCharType="begin"/>
      </w:r>
      <w:r w:rsidR="00C531C3">
        <w:instrText xml:space="preserve"> LISTNUM  \l 2 </w:instrText>
      </w:r>
      <w:r w:rsidR="00C531C3">
        <w:fldChar w:fldCharType="end">
          <w:numberingChange w:id="11" w:author="DeLong, Stephanie" w:date="2026-05-13T21:59:00Z" w16du:dateUtc="2026-05-14T01:59:00Z" w:original="(a)"/>
        </w:fldChar>
      </w:r>
      <w:r w:rsidR="00F85657">
        <w:t>]</w:t>
      </w:r>
      <w:r w:rsidRPr="0047026F">
        <w:t xml:space="preserve">the Subordinate Loan is evidenced by the Subordinate Note, is secured by the </w:t>
      </w:r>
      <w:r w:rsidRPr="0047026F">
        <w:rPr>
          <w:rStyle w:val="DeltaViewInsertion"/>
          <w:color w:val="auto"/>
          <w:u w:val="none"/>
        </w:rPr>
        <w:t>Subordinate Security Instrument</w:t>
      </w:r>
      <w:r w:rsidRPr="0047026F">
        <w:t xml:space="preserve">, the Subordinate Loan Agreement and the Subordinate Documents, </w:t>
      </w:r>
      <w:r w:rsidRPr="0047026F">
        <w:rPr>
          <w:b/>
          <w:bCs/>
        </w:rPr>
        <w:t>[DRAFTING NOTE: INSERT IF THE SUBORDINATE DOCUMENTS ARE BEING EXECUTED CONTEMPORANEOUSLY WITH THE SENIOR LOAN</w:t>
      </w:r>
      <w:r w:rsidR="001F1727">
        <w:rPr>
          <w:b/>
          <w:bCs/>
        </w:rPr>
        <w:t>:</w:t>
      </w:r>
      <w:r w:rsidRPr="0047026F">
        <w:t xml:space="preserve"> and </w:t>
      </w:r>
      <w:r w:rsidR="0016551F">
        <w:fldChar w:fldCharType="begin"/>
      </w:r>
      <w:r w:rsidR="0016551F">
        <w:instrText xml:space="preserve"> LISTNUM </w:instrText>
      </w:r>
      <w:r w:rsidR="0016551F">
        <w:fldChar w:fldCharType="end"/>
      </w:r>
      <w:r w:rsidR="0016551F">
        <w:t xml:space="preserve"> </w:t>
      </w:r>
      <w:r w:rsidRPr="0047026F">
        <w:t>the executed Subordinate Documents are substantially in the same forms as those submitted to, and approved by, Senior Lender prior to the date of this Agreement</w:t>
      </w:r>
      <w:r w:rsidRPr="0047026F">
        <w:rPr>
          <w:b/>
          <w:bCs/>
        </w:rPr>
        <w:t>]</w:t>
      </w:r>
      <w:r w:rsidRPr="0047026F">
        <w:t xml:space="preserve">.  </w:t>
      </w:r>
      <w:r w:rsidR="00765FC8">
        <w:t>N</w:t>
      </w:r>
      <w:r w:rsidRPr="0047026F">
        <w:t xml:space="preserve">otwithstanding the prohibition against inferior liens on the Mortgaged Property contained in the Senior Loan Documents and subject to the provisions of this Agreement, </w:t>
      </w:r>
      <w:r w:rsidR="00765FC8" w:rsidRPr="00765FC8">
        <w:t>Senior Lender agrees</w:t>
      </w:r>
      <w:r w:rsidR="00765FC8">
        <w:t xml:space="preserve"> </w:t>
      </w:r>
      <w:r w:rsidRPr="0047026F">
        <w:t>to permit the Subordinate Security Instrument and other recordable Subordinate Documents to be recorded or remain recorded (as applicable) against the Mortgaged Property.</w:t>
      </w:r>
    </w:p>
    <w:p w14:paraId="627A7F06" w14:textId="77777777" w:rsidR="00DE3155" w:rsidRPr="0047026F" w:rsidRDefault="00DE3155" w:rsidP="00DE3155">
      <w:pPr>
        <w:keepNext/>
        <w:widowControl/>
        <w:numPr>
          <w:ilvl w:val="0"/>
          <w:numId w:val="1"/>
        </w:numPr>
        <w:suppressAutoHyphens/>
        <w:spacing w:after="240"/>
        <w:jc w:val="both"/>
        <w:rPr>
          <w:b/>
        </w:rPr>
      </w:pPr>
      <w:bookmarkStart w:id="12" w:name="_Ref280276288"/>
      <w:bookmarkStart w:id="13" w:name="_Ref358364794"/>
      <w:r w:rsidRPr="0047026F">
        <w:rPr>
          <w:b/>
        </w:rPr>
        <w:t>Terms of Subordination.</w:t>
      </w:r>
      <w:bookmarkEnd w:id="12"/>
      <w:bookmarkEnd w:id="13"/>
    </w:p>
    <w:p w14:paraId="1067EAD1" w14:textId="77777777" w:rsidR="00DE3155" w:rsidRPr="0047026F" w:rsidRDefault="00DE3155" w:rsidP="00774F81">
      <w:pPr>
        <w:keepNext/>
        <w:widowControl/>
        <w:numPr>
          <w:ilvl w:val="1"/>
          <w:numId w:val="5"/>
        </w:numPr>
        <w:tabs>
          <w:tab w:val="left" w:pos="-720"/>
        </w:tabs>
        <w:suppressAutoHyphens/>
        <w:spacing w:after="240"/>
        <w:jc w:val="both"/>
        <w:rPr>
          <w:b/>
        </w:rPr>
      </w:pPr>
      <w:bookmarkStart w:id="14" w:name="_Ref115771460"/>
      <w:r w:rsidRPr="0047026F">
        <w:rPr>
          <w:b/>
        </w:rPr>
        <w:t>Agreement to Subordinate.</w:t>
      </w:r>
      <w:bookmarkEnd w:id="14"/>
    </w:p>
    <w:p w14:paraId="7DA7FB09" w14:textId="02585999" w:rsidR="008233DF" w:rsidRDefault="00DE3155" w:rsidP="00DE3155">
      <w:pPr>
        <w:widowControl/>
        <w:suppressAutoHyphens/>
        <w:spacing w:after="240"/>
        <w:ind w:firstLine="720"/>
        <w:jc w:val="both"/>
      </w:pPr>
      <w:r w:rsidRPr="0047026F">
        <w:t>Subordinate Party hereby acknowledges the terms of and consents to the Senior Loan and Senior Loan Documents.</w:t>
      </w:r>
      <w:r w:rsidR="00ED0E07" w:rsidRPr="00ED0E07">
        <w:t xml:space="preserve"> </w:t>
      </w:r>
      <w:r w:rsidRPr="0047026F">
        <w:t xml:space="preserve"> Senior Lender and Subordinate Party each agree that </w:t>
      </w:r>
      <w:r w:rsidR="00C531C3">
        <w:fldChar w:fldCharType="begin"/>
      </w:r>
      <w:r w:rsidR="00C531C3">
        <w:instrText xml:space="preserve"> LISTNUM  \l 3 </w:instrText>
      </w:r>
      <w:r w:rsidR="00C531C3">
        <w:fldChar w:fldCharType="end">
          <w:numberingChange w:id="15" w:author="DeLong, Stephanie" w:date="2026-05-13T21:57:00Z" w16du:dateUtc="2026-05-14T01:57:00Z" w:original="(1)"/>
        </w:fldChar>
      </w:r>
      <w:r w:rsidR="00C531C3">
        <w:t xml:space="preserve"> </w:t>
      </w:r>
      <w:r w:rsidRPr="0047026F">
        <w:t xml:space="preserve">the indebtedness evidenced by and all amounts payable under the Subordinate Documents </w:t>
      </w:r>
      <w:r w:rsidR="0082534C" w:rsidRPr="003F4EEE">
        <w:t xml:space="preserve">during the term of the Subordinate Documents and including </w:t>
      </w:r>
      <w:r w:rsidR="00FA1360">
        <w:t>while the Senior Loan is outstanding</w:t>
      </w:r>
      <w:r w:rsidR="00027369">
        <w:t>,</w:t>
      </w:r>
      <w:r w:rsidR="0082534C">
        <w:t xml:space="preserve"> </w:t>
      </w:r>
      <w:r w:rsidRPr="0047026F">
        <w:t>is and shall be subordinated in right of payment</w:t>
      </w:r>
      <w:r w:rsidR="00C96719">
        <w:t xml:space="preserve"> </w:t>
      </w:r>
      <w:r w:rsidRPr="0047026F">
        <w:t>to the prior payment in full of the indebtedness evidenced by the Senior Loan Documents</w:t>
      </w:r>
      <w:r w:rsidR="00C96719">
        <w:t xml:space="preserve">, </w:t>
      </w:r>
      <w:r w:rsidR="00C96719">
        <w:fldChar w:fldCharType="begin"/>
      </w:r>
      <w:r w:rsidR="00C96719">
        <w:instrText xml:space="preserve"> LISTNUM  </w:instrText>
      </w:r>
      <w:r w:rsidR="00C96719">
        <w:fldChar w:fldCharType="end">
          <w:numberingChange w:id="16" w:author="DeLong, Stephanie" w:date="2026-05-13T21:57:00Z" w16du:dateUtc="2026-05-14T01:57:00Z" w:original="(2)"/>
        </w:fldChar>
      </w:r>
      <w:r w:rsidR="00C96719">
        <w:t xml:space="preserve"> </w:t>
      </w:r>
      <w:r w:rsidRPr="0047026F">
        <w:t xml:space="preserve">the liens, terms, covenants and conditions of the </w:t>
      </w:r>
      <w:r w:rsidRPr="0047026F">
        <w:rPr>
          <w:rStyle w:val="DeltaViewInsertion"/>
          <w:color w:val="auto"/>
          <w:u w:val="none"/>
        </w:rPr>
        <w:t>Subordinate Security Instrument</w:t>
      </w:r>
      <w:r w:rsidR="00F61604">
        <w:rPr>
          <w:rStyle w:val="DeltaViewInsertion"/>
          <w:color w:val="auto"/>
          <w:u w:val="none"/>
        </w:rPr>
        <w:t xml:space="preserve"> </w:t>
      </w:r>
      <w:r w:rsidRPr="0047026F">
        <w:t xml:space="preserve">and the other Subordinate Documents are and shall be subject and subordinate in all respects to the liens, terms, covenants and conditions of the Senior Loan Documents and to all advances heretofore made or which may hereafter be made pursuant to the Senior Security Instrument and the other Senior Loan Documents, including Protective Advances made by Senior Lender, and </w:t>
      </w:r>
      <w:r w:rsidR="00C531C3">
        <w:fldChar w:fldCharType="begin"/>
      </w:r>
      <w:r w:rsidR="00C531C3">
        <w:instrText xml:space="preserve"> LISTNUM </w:instrText>
      </w:r>
      <w:r w:rsidR="00C531C3">
        <w:fldChar w:fldCharType="end">
          <w:numberingChange w:id="17" w:author="DeLong, Stephanie" w:date="2026-05-13T21:57:00Z" w16du:dateUtc="2026-05-14T01:57:00Z" w:original="(3)"/>
        </w:fldChar>
      </w:r>
      <w:r w:rsidR="00C531C3">
        <w:t xml:space="preserve"> </w:t>
      </w:r>
      <w:r w:rsidRPr="0047026F">
        <w:t xml:space="preserve">if </w:t>
      </w:r>
      <w:r w:rsidR="00C96BE8">
        <w:t xml:space="preserve">any </w:t>
      </w:r>
      <w:r w:rsidR="00C96719">
        <w:t>Successor Owner</w:t>
      </w:r>
      <w:r w:rsidRPr="0047026F">
        <w:t xml:space="preserve"> acquires title to the Mortgaged Property, the lien of the </w:t>
      </w:r>
      <w:r w:rsidRPr="0047026F">
        <w:rPr>
          <w:rStyle w:val="DeltaViewInsertion"/>
          <w:color w:val="auto"/>
          <w:u w:val="none"/>
        </w:rPr>
        <w:lastRenderedPageBreak/>
        <w:t>Subordinate Security Instrument</w:t>
      </w:r>
      <w:r w:rsidR="00F61604">
        <w:rPr>
          <w:rStyle w:val="DeltaViewInsertion"/>
          <w:color w:val="auto"/>
          <w:u w:val="none"/>
        </w:rPr>
        <w:t xml:space="preserve"> </w:t>
      </w:r>
      <w:r w:rsidRPr="0047026F">
        <w:t xml:space="preserve">and the other Subordinate Documents including all Prohibited </w:t>
      </w:r>
      <w:r w:rsidR="00CC370A">
        <w:t xml:space="preserve">Rights and </w:t>
      </w:r>
      <w:r w:rsidRPr="0047026F">
        <w:t xml:space="preserve">Remedies shall automatically terminate </w:t>
      </w:r>
      <w:r w:rsidR="003F4EEE" w:rsidRPr="003F4EEE">
        <w:t xml:space="preserve">subject to the provisions of Section </w:t>
      </w:r>
      <w:r w:rsidR="00167B9C">
        <w:fldChar w:fldCharType="begin"/>
      </w:r>
      <w:r w:rsidR="00167B9C">
        <w:instrText xml:space="preserve"> REF _Ref280276536 \n \h </w:instrText>
      </w:r>
      <w:r w:rsidR="00167B9C">
        <w:fldChar w:fldCharType="separate"/>
      </w:r>
      <w:r w:rsidR="00167B9C">
        <w:t>7</w:t>
      </w:r>
      <w:r w:rsidR="00167B9C">
        <w:fldChar w:fldCharType="end"/>
      </w:r>
      <w:r w:rsidR="00167B9C">
        <w:fldChar w:fldCharType="begin"/>
      </w:r>
      <w:r w:rsidR="00167B9C">
        <w:instrText xml:space="preserve"> REF _Ref227682354 \n \h </w:instrText>
      </w:r>
      <w:r w:rsidR="00167B9C">
        <w:fldChar w:fldCharType="separate"/>
      </w:r>
      <w:r w:rsidR="00167B9C">
        <w:t>(c)</w:t>
      </w:r>
      <w:r w:rsidR="00167B9C">
        <w:fldChar w:fldCharType="end"/>
      </w:r>
      <w:r w:rsidR="003F4EEE" w:rsidRPr="003F4EEE">
        <w:t xml:space="preserve"> </w:t>
      </w:r>
      <w:r w:rsidRPr="0047026F">
        <w:t>unless otherwise directed by Senior Lender in writing upon such acquisition of title.</w:t>
      </w:r>
    </w:p>
    <w:p w14:paraId="3056816E" w14:textId="054CC512" w:rsidR="00DE3155" w:rsidRPr="0047026F" w:rsidRDefault="00DE3155" w:rsidP="00774F81">
      <w:pPr>
        <w:pStyle w:val="ListParagraph"/>
        <w:keepNext/>
        <w:widowControl/>
        <w:numPr>
          <w:ilvl w:val="1"/>
          <w:numId w:val="5"/>
        </w:numPr>
        <w:tabs>
          <w:tab w:val="left" w:pos="-720"/>
        </w:tabs>
        <w:suppressAutoHyphens/>
        <w:spacing w:after="240"/>
        <w:contextualSpacing w:val="0"/>
        <w:jc w:val="both"/>
      </w:pPr>
      <w:bookmarkStart w:id="18" w:name="_Ref212120617"/>
      <w:r w:rsidRPr="0047026F">
        <w:rPr>
          <w:b/>
        </w:rPr>
        <w:t xml:space="preserve">Subordinate </w:t>
      </w:r>
      <w:r w:rsidR="000C427C">
        <w:rPr>
          <w:b/>
        </w:rPr>
        <w:t>Document</w:t>
      </w:r>
      <w:r w:rsidR="00DD0188" w:rsidRPr="0047026F">
        <w:rPr>
          <w:b/>
        </w:rPr>
        <w:t xml:space="preserve"> </w:t>
      </w:r>
      <w:r w:rsidRPr="0047026F">
        <w:rPr>
          <w:b/>
        </w:rPr>
        <w:t>Terms.</w:t>
      </w:r>
      <w:bookmarkEnd w:id="18"/>
    </w:p>
    <w:p w14:paraId="01B027DD" w14:textId="77777777" w:rsidR="00DE3155" w:rsidRPr="0047026F" w:rsidRDefault="00DE3155" w:rsidP="00774F81">
      <w:pPr>
        <w:pStyle w:val="ListParagraph"/>
        <w:widowControl/>
        <w:numPr>
          <w:ilvl w:val="2"/>
          <w:numId w:val="5"/>
        </w:numPr>
        <w:tabs>
          <w:tab w:val="left" w:pos="-720"/>
        </w:tabs>
        <w:suppressAutoHyphens/>
        <w:spacing w:after="240"/>
        <w:contextualSpacing w:val="0"/>
        <w:jc w:val="both"/>
      </w:pPr>
      <w:r w:rsidRPr="0047026F">
        <w:t xml:space="preserve">Borrower and Subordinate Party each agrees that </w:t>
      </w:r>
      <w:r w:rsidR="00C531C3">
        <w:fldChar w:fldCharType="begin"/>
      </w:r>
      <w:r w:rsidR="00C531C3">
        <w:instrText xml:space="preserve"> LISTNUM </w:instrText>
      </w:r>
      <w:r w:rsidR="00C531C3">
        <w:fldChar w:fldCharType="end">
          <w:numberingChange w:id="19" w:author="Sue" w:date="2026-05-06T10:25:00Z" w16du:dateUtc="2026-05-06T14:25:00Z" w:original="(A)"/>
        </w:fldChar>
      </w:r>
      <w:r w:rsidRPr="0047026F">
        <w:t xml:space="preserve"> terms set forth on </w:t>
      </w:r>
      <w:r w:rsidRPr="0047026F">
        <w:rPr>
          <w:u w:val="single"/>
        </w:rPr>
        <w:t>Schedule I</w:t>
      </w:r>
      <w:r w:rsidRPr="0047026F">
        <w:t xml:space="preserve"> attached hereto accurately reflect the material terms of the Subordinate Loan as may be modified by this Section </w:t>
      </w:r>
      <w:r w:rsidR="00DA6EC9">
        <w:fldChar w:fldCharType="begin"/>
      </w:r>
      <w:r w:rsidR="00DA6EC9">
        <w:instrText xml:space="preserve"> REF _Ref280276288 \r \h </w:instrText>
      </w:r>
      <w:r w:rsidR="00DA6EC9">
        <w:fldChar w:fldCharType="separate"/>
      </w:r>
      <w:r w:rsidR="00983A34">
        <w:t>4</w:t>
      </w:r>
      <w:r w:rsidR="00DA6EC9">
        <w:fldChar w:fldCharType="end"/>
      </w:r>
      <w:r w:rsidR="00DA6EC9">
        <w:fldChar w:fldCharType="begin"/>
      </w:r>
      <w:r w:rsidR="00DA6EC9">
        <w:instrText xml:space="preserve"> REF _Ref212120617 \r \h </w:instrText>
      </w:r>
      <w:r w:rsidR="00DA6EC9">
        <w:fldChar w:fldCharType="separate"/>
      </w:r>
      <w:r w:rsidR="00983A34">
        <w:t>(b)</w:t>
      </w:r>
      <w:r w:rsidR="00DA6EC9">
        <w:fldChar w:fldCharType="end"/>
      </w:r>
      <w:r w:rsidRPr="0047026F">
        <w:t xml:space="preserve">, and </w:t>
      </w:r>
      <w:r w:rsidR="00C531C3">
        <w:fldChar w:fldCharType="begin"/>
      </w:r>
      <w:bookmarkStart w:id="20" w:name="_Ref212122399"/>
      <w:bookmarkEnd w:id="20"/>
      <w:r w:rsidR="00C531C3">
        <w:instrText xml:space="preserve"> LISTNUM </w:instrText>
      </w:r>
      <w:r w:rsidR="00C531C3">
        <w:fldChar w:fldCharType="end">
          <w:numberingChange w:id="21" w:author="Sue" w:date="2026-05-06T10:25:00Z" w16du:dateUtc="2026-05-06T14:25:00Z" w:original="(B)"/>
        </w:fldChar>
      </w:r>
      <w:r w:rsidRPr="0047026F">
        <w:t xml:space="preserve"> the Subordinate Loan Maturity Date does not occur prior to </w:t>
      </w:r>
      <w:r w:rsidR="00DA6EC9">
        <w:t>one hundred eighty (</w:t>
      </w:r>
      <w:r w:rsidRPr="0047026F">
        <w:t>180</w:t>
      </w:r>
      <w:r w:rsidR="00DA6EC9">
        <w:t>)</w:t>
      </w:r>
      <w:r w:rsidRPr="0047026F">
        <w:t xml:space="preserve"> days after the Senior Loan Maturity Date.  </w:t>
      </w:r>
      <w:r w:rsidRPr="00B10593">
        <w:rPr>
          <w:b/>
          <w:bCs/>
        </w:rPr>
        <w:t>[</w:t>
      </w:r>
      <w:r w:rsidRPr="0047026F">
        <w:rPr>
          <w:b/>
          <w:bCs/>
        </w:rPr>
        <w:t xml:space="preserve">DRAFTING NOTE: IF THE SUBORDINATE LOAN IS FULLY AMORTIZING AND MATURES PRIOR TO THE SENIOR LOAN IN ACCORDANCE WITH THE GUIDE, MODIFY THIS CLAUSE </w:t>
      </w:r>
      <w:r w:rsidR="00C531C3">
        <w:rPr>
          <w:b/>
          <w:bCs/>
        </w:rPr>
        <w:fldChar w:fldCharType="begin"/>
      </w:r>
      <w:r w:rsidR="00C531C3">
        <w:rPr>
          <w:b/>
          <w:bCs/>
        </w:rPr>
        <w:instrText xml:space="preserve"> REF _Ref212122399 \r \h </w:instrText>
      </w:r>
      <w:r w:rsidR="00C531C3">
        <w:rPr>
          <w:b/>
          <w:bCs/>
        </w:rPr>
      </w:r>
      <w:r w:rsidR="00C531C3">
        <w:rPr>
          <w:b/>
          <w:bCs/>
        </w:rPr>
        <w:fldChar w:fldCharType="separate"/>
      </w:r>
      <w:r w:rsidR="00983A34">
        <w:rPr>
          <w:b/>
          <w:bCs/>
        </w:rPr>
        <w:t>(B)</w:t>
      </w:r>
      <w:r w:rsidR="00C531C3">
        <w:rPr>
          <w:b/>
          <w:bCs/>
        </w:rPr>
        <w:fldChar w:fldCharType="end"/>
      </w:r>
      <w:r w:rsidR="0072078D">
        <w:rPr>
          <w:b/>
          <w:bCs/>
        </w:rPr>
        <w:t xml:space="preserve"> ON A DELEGATED BASIS TO REFLECT THOSE</w:t>
      </w:r>
      <w:r w:rsidR="00857BF0">
        <w:rPr>
          <w:b/>
          <w:bCs/>
        </w:rPr>
        <w:t xml:space="preserve"> GUIDE COMPLIANT</w:t>
      </w:r>
      <w:r w:rsidR="0072078D">
        <w:rPr>
          <w:b/>
          <w:bCs/>
        </w:rPr>
        <w:t xml:space="preserve"> FACTS</w:t>
      </w:r>
      <w:r w:rsidRPr="0047026F">
        <w:rPr>
          <w:b/>
          <w:bCs/>
        </w:rPr>
        <w:t>.]</w:t>
      </w:r>
    </w:p>
    <w:p w14:paraId="5DF60706" w14:textId="06B25BD2" w:rsidR="00DE3155" w:rsidRPr="00AE6229" w:rsidRDefault="00057499" w:rsidP="00041955">
      <w:pPr>
        <w:pStyle w:val="ListParagraph"/>
        <w:widowControl/>
        <w:numPr>
          <w:ilvl w:val="2"/>
          <w:numId w:val="5"/>
        </w:numPr>
        <w:tabs>
          <w:tab w:val="left" w:pos="-720"/>
        </w:tabs>
        <w:suppressAutoHyphens/>
        <w:spacing w:after="240"/>
        <w:contextualSpacing w:val="0"/>
        <w:jc w:val="both"/>
        <w:rPr>
          <w:b/>
          <w:bCs/>
        </w:rPr>
      </w:pPr>
      <w:bookmarkStart w:id="22" w:name="_Ref212121578"/>
      <w:r w:rsidRPr="00AE6229">
        <w:rPr>
          <w:b/>
          <w:bCs/>
        </w:rPr>
        <w:t>[DRAFTING NOTE: SEE DETAILS ON SCHEDULE II</w:t>
      </w:r>
      <w:r w:rsidR="005A084D">
        <w:rPr>
          <w:b/>
          <w:bCs/>
        </w:rPr>
        <w:t xml:space="preserve"> REGARDING GUIDE WAIVERS</w:t>
      </w:r>
      <w:r w:rsidRPr="00AE6229">
        <w:rPr>
          <w:b/>
          <w:bCs/>
        </w:rPr>
        <w:t>]</w:t>
      </w:r>
      <w:r w:rsidR="00AE6229" w:rsidRPr="00161834">
        <w:t xml:space="preserve"> </w:t>
      </w:r>
      <w:r w:rsidR="00DE3155" w:rsidRPr="00AE6229">
        <w:rPr>
          <w:u w:color="FF0000"/>
        </w:rPr>
        <w:t xml:space="preserve">Notwithstanding anything in the Subordinate Documents to the contrary, by execution of this Agreement Subordinate Party and Borrower agree that the following terms and conditions shall apply to the Subordinate </w:t>
      </w:r>
      <w:bookmarkStart w:id="23" w:name="_cp_change_94"/>
      <w:r w:rsidR="00DE3155" w:rsidRPr="00AE6229">
        <w:rPr>
          <w:u w:color="0000FF"/>
        </w:rPr>
        <w:t>Documents</w:t>
      </w:r>
      <w:r w:rsidR="00D71FF1" w:rsidRPr="00AE6229">
        <w:rPr>
          <w:u w:color="0000FF"/>
        </w:rPr>
        <w:t xml:space="preserve"> for so long as the Senior Loan is outstanding</w:t>
      </w:r>
      <w:bookmarkEnd w:id="23"/>
      <w:r w:rsidR="00DE3155" w:rsidRPr="00AE6229">
        <w:rPr>
          <w:u w:color="FF0000"/>
        </w:rPr>
        <w:t>:</w:t>
      </w:r>
      <w:bookmarkEnd w:id="22"/>
    </w:p>
    <w:p w14:paraId="427864CC" w14:textId="77777777" w:rsidR="00DE3155" w:rsidRPr="0047026F" w:rsidRDefault="00DE3155" w:rsidP="00774F81">
      <w:pPr>
        <w:pStyle w:val="ListParagraph"/>
        <w:widowControl/>
        <w:numPr>
          <w:ilvl w:val="3"/>
          <w:numId w:val="5"/>
        </w:numPr>
        <w:tabs>
          <w:tab w:val="left" w:pos="-720"/>
        </w:tabs>
        <w:suppressAutoHyphens/>
        <w:spacing w:after="240"/>
        <w:contextualSpacing w:val="0"/>
        <w:jc w:val="both"/>
      </w:pPr>
      <w:r w:rsidRPr="0047026F">
        <w:t>The indebtedness evidenced by the Subordinate Note is and shall be subordinate in right of payment to the prior payment in full of the indebtedness evidenced by the Senior Note, as more fully set forth in this Agreement.</w:t>
      </w:r>
    </w:p>
    <w:p w14:paraId="1FBFBB01" w14:textId="77777777" w:rsidR="00DE3155" w:rsidRPr="0047026F" w:rsidRDefault="00DE3155" w:rsidP="00774F81">
      <w:pPr>
        <w:pStyle w:val="ListParagraph"/>
        <w:widowControl/>
        <w:numPr>
          <w:ilvl w:val="3"/>
          <w:numId w:val="5"/>
        </w:numPr>
        <w:suppressAutoHyphens/>
        <w:spacing w:after="240"/>
        <w:contextualSpacing w:val="0"/>
        <w:jc w:val="both"/>
        <w:rPr>
          <w:b/>
          <w:bCs/>
        </w:rPr>
      </w:pPr>
      <w:r w:rsidRPr="0047026F">
        <w:t>The Subordinate Security Instrument is and shall be subject and subordinate in all respects to the liens, terms, covenants and conditions of the Senior Security Instrument, as more fully set forth in this Agreement.</w:t>
      </w:r>
    </w:p>
    <w:p w14:paraId="1975E77D" w14:textId="77777777" w:rsidR="00DE3155" w:rsidRPr="0047026F" w:rsidRDefault="00DE3155" w:rsidP="00774F81">
      <w:pPr>
        <w:pStyle w:val="ListParagraph"/>
        <w:widowControl/>
        <w:numPr>
          <w:ilvl w:val="3"/>
          <w:numId w:val="5"/>
        </w:numPr>
        <w:suppressAutoHyphens/>
        <w:spacing w:after="240"/>
        <w:contextualSpacing w:val="0"/>
        <w:jc w:val="both"/>
        <w:rPr>
          <w:b/>
          <w:bCs/>
        </w:rPr>
      </w:pPr>
      <w:r w:rsidRPr="0047026F">
        <w:t xml:space="preserve">The rights and remedies of the </w:t>
      </w:r>
      <w:r w:rsidR="00DD0188">
        <w:t>Subordinate Party</w:t>
      </w:r>
      <w:r w:rsidR="00DD0188" w:rsidRPr="0047026F">
        <w:t xml:space="preserve"> </w:t>
      </w:r>
      <w:r w:rsidRPr="0047026F">
        <w:t>and each subsequent holder of the Subordinate Note as further described in the Subordinate Security Instrument and Subordinate Documents are subject to the restrictions and limitations set forth in this Agreement.</w:t>
      </w:r>
    </w:p>
    <w:p w14:paraId="5B3E5CE2" w14:textId="77777777" w:rsidR="00683639" w:rsidRPr="00467043" w:rsidRDefault="00DE3155" w:rsidP="00774F81">
      <w:pPr>
        <w:pStyle w:val="ListParagraph"/>
        <w:widowControl/>
        <w:numPr>
          <w:ilvl w:val="3"/>
          <w:numId w:val="5"/>
        </w:numPr>
        <w:suppressAutoHyphens/>
        <w:spacing w:after="240"/>
        <w:contextualSpacing w:val="0"/>
        <w:jc w:val="both"/>
        <w:rPr>
          <w:b/>
          <w:bCs/>
        </w:rPr>
      </w:pPr>
      <w:r w:rsidRPr="0047026F">
        <w:t>Each subsequent holder of the Subordinate Note shall be deemed, by virtue of such holder’s acquisition of the Subordinate Note, to have agreed to perform and observe all of the terms, covenants and conditions to be performed or observed by Subordinate Party under this Agreement.</w:t>
      </w:r>
    </w:p>
    <w:p w14:paraId="027E25F8" w14:textId="77777777" w:rsidR="00DE3155" w:rsidRDefault="00DE3155" w:rsidP="00774F81">
      <w:pPr>
        <w:pStyle w:val="ListParagraph"/>
        <w:widowControl/>
        <w:numPr>
          <w:ilvl w:val="3"/>
          <w:numId w:val="5"/>
        </w:numPr>
        <w:suppressAutoHyphens/>
        <w:spacing w:after="240"/>
        <w:contextualSpacing w:val="0"/>
        <w:jc w:val="both"/>
      </w:pPr>
      <w:r w:rsidRPr="0047026F">
        <w:t xml:space="preserve">Any indemnification </w:t>
      </w:r>
      <w:r w:rsidR="009058D6">
        <w:t xml:space="preserve">(including indemnification of Prior Owner Obligations) </w:t>
      </w:r>
      <w:r w:rsidRPr="0047026F">
        <w:t xml:space="preserve">of or benefitting Subordinate Party or other Persons under the Subordinate Documents shall </w:t>
      </w:r>
      <w:r w:rsidR="00C531C3">
        <w:fldChar w:fldCharType="begin"/>
      </w:r>
      <w:r w:rsidR="00C531C3">
        <w:instrText xml:space="preserve"> LISTNUM </w:instrText>
      </w:r>
      <w:r w:rsidR="00C531C3">
        <w:fldChar w:fldCharType="end">
          <w:numberingChange w:id="24" w:author="Sue" w:date="2026-05-06T10:25:00Z" w16du:dateUtc="2026-05-06T14:25:00Z" w:original="(i)"/>
        </w:fldChar>
      </w:r>
      <w:r w:rsidR="00C531C3">
        <w:t xml:space="preserve"> </w:t>
      </w:r>
      <w:r w:rsidR="00527DF6">
        <w:t xml:space="preserve">be </w:t>
      </w:r>
      <w:r w:rsidRPr="0047026F">
        <w:t>subordinate in all respects to the Senior Loan Documents</w:t>
      </w:r>
      <w:r w:rsidR="0077470B">
        <w:t xml:space="preserve"> and</w:t>
      </w:r>
      <w:r w:rsidRPr="0047026F">
        <w:t xml:space="preserve"> </w:t>
      </w:r>
      <w:r w:rsidR="00C531C3">
        <w:fldChar w:fldCharType="begin"/>
      </w:r>
      <w:r w:rsidR="00C531C3">
        <w:instrText xml:space="preserve"> LISTNUM </w:instrText>
      </w:r>
      <w:r w:rsidR="00C531C3">
        <w:fldChar w:fldCharType="end">
          <w:numberingChange w:id="25" w:author="Sue" w:date="2026-05-06T10:25:00Z" w16du:dateUtc="2026-05-06T14:25:00Z" w:original="(ii)"/>
        </w:fldChar>
      </w:r>
      <w:r w:rsidR="00C531C3">
        <w:t xml:space="preserve"> </w:t>
      </w:r>
      <w:r w:rsidR="00527DF6">
        <w:t xml:space="preserve">be </w:t>
      </w:r>
      <w:r w:rsidRPr="009D65BE">
        <w:t>personal to Borrower</w:t>
      </w:r>
      <w:r w:rsidRPr="0047026F">
        <w:t>.</w:t>
      </w:r>
    </w:p>
    <w:p w14:paraId="3C8342BB" w14:textId="77777777" w:rsidR="00DE3155" w:rsidRPr="0047026F" w:rsidRDefault="00DE3155" w:rsidP="00774F81">
      <w:pPr>
        <w:pStyle w:val="ListParagraph"/>
        <w:widowControl/>
        <w:numPr>
          <w:ilvl w:val="3"/>
          <w:numId w:val="5"/>
        </w:numPr>
        <w:suppressAutoHyphens/>
        <w:spacing w:after="240"/>
        <w:contextualSpacing w:val="0"/>
        <w:jc w:val="both"/>
      </w:pPr>
      <w:r w:rsidRPr="0047026F">
        <w:t xml:space="preserve">Transfers to any </w:t>
      </w:r>
      <w:r w:rsidR="00DD53AB">
        <w:t>Successor Owner</w:t>
      </w:r>
      <w:r w:rsidRPr="0047026F">
        <w:t xml:space="preserve"> shall not require Subordinate Party’s consent.</w:t>
      </w:r>
    </w:p>
    <w:p w14:paraId="12A3DD26" w14:textId="77777777" w:rsidR="00DE3155" w:rsidRPr="0047026F" w:rsidRDefault="00DE3155" w:rsidP="00774F81">
      <w:pPr>
        <w:pStyle w:val="ListParagraph"/>
        <w:widowControl/>
        <w:numPr>
          <w:ilvl w:val="3"/>
          <w:numId w:val="5"/>
        </w:numPr>
        <w:suppressAutoHyphens/>
        <w:spacing w:after="240"/>
        <w:contextualSpacing w:val="0"/>
        <w:jc w:val="both"/>
      </w:pPr>
      <w:bookmarkStart w:id="26" w:name="_Hlk212117890"/>
      <w:r w:rsidRPr="0047026F">
        <w:rPr>
          <w:b/>
          <w:bCs/>
        </w:rPr>
        <w:lastRenderedPageBreak/>
        <w:t xml:space="preserve">[DRAFTING NOTE: INSERT THE FOLLOWING IF THE SUBORDINATE DEBT IS BEING UNDERWRITTEN AS “SOFT FINANCING” IN ACCORDANCE WITH THE GUIDE AND THE SUBORDINATE DEBT DOCUMENTS DO NOT ALREADY CONTAIN AN EQUIVALENT OR MORE RESTRICTIVE PROVISION: </w:t>
      </w:r>
      <w:r w:rsidRPr="0047026F">
        <w:t xml:space="preserve">All Subordinate Loan payments due </w:t>
      </w:r>
      <w:r w:rsidR="00701523">
        <w:t xml:space="preserve">while </w:t>
      </w:r>
      <w:r w:rsidRPr="0047026F">
        <w:t>the Senior Loan</w:t>
      </w:r>
      <w:r w:rsidR="00701523">
        <w:t xml:space="preserve"> remains outstanding</w:t>
      </w:r>
      <w:r w:rsidR="00CD1C90">
        <w:t xml:space="preserve"> </w:t>
      </w:r>
      <w:r w:rsidRPr="0047026F">
        <w:t xml:space="preserve">shall be payable only from </w:t>
      </w:r>
      <w:r w:rsidRPr="0047026F">
        <w:rPr>
          <w:b/>
          <w:bCs/>
        </w:rPr>
        <w:t>[DRAFTING NOTE: INSERT IF SUBORDINATE PARTY IS NOT A BORROWER AFFILIATE:</w:t>
      </w:r>
      <w:r w:rsidRPr="0047026F">
        <w:t xml:space="preserve"> </w:t>
      </w:r>
      <w:r w:rsidR="001945B2">
        <w:t>seventy-five percent (</w:t>
      </w:r>
      <w:r w:rsidRPr="0047026F">
        <w:t>75%</w:t>
      </w:r>
      <w:r w:rsidR="001945B2">
        <w:t>)</w:t>
      </w:r>
      <w:r w:rsidRPr="0047026F">
        <w:t xml:space="preserve"> of</w:t>
      </w:r>
      <w:r w:rsidRPr="0047026F">
        <w:rPr>
          <w:b/>
          <w:bCs/>
        </w:rPr>
        <w:t>]</w:t>
      </w:r>
      <w:r w:rsidR="00ED0E07" w:rsidRPr="00ED0E07">
        <w:t xml:space="preserve"> </w:t>
      </w:r>
      <w:r w:rsidR="001A0CD1">
        <w:t>Surplus Cash</w:t>
      </w:r>
      <w:r w:rsidRPr="0047026F">
        <w:t>.</w:t>
      </w:r>
      <w:r w:rsidRPr="00B10593">
        <w:rPr>
          <w:b/>
          <w:bCs/>
        </w:rPr>
        <w:t>]</w:t>
      </w:r>
    </w:p>
    <w:p w14:paraId="3367C3C9" w14:textId="77777777" w:rsidR="00DE3155" w:rsidRPr="0047026F" w:rsidRDefault="00524405" w:rsidP="00774F81">
      <w:pPr>
        <w:pStyle w:val="ListParagraph"/>
        <w:widowControl/>
        <w:numPr>
          <w:ilvl w:val="3"/>
          <w:numId w:val="5"/>
        </w:numPr>
        <w:suppressAutoHyphens/>
        <w:spacing w:after="240"/>
        <w:contextualSpacing w:val="0"/>
        <w:jc w:val="both"/>
      </w:pPr>
      <w:bookmarkStart w:id="27" w:name="_Hlk211442986"/>
      <w:bookmarkEnd w:id="26"/>
      <w:r>
        <w:t>O</w:t>
      </w:r>
      <w:r w:rsidRPr="0047026F">
        <w:t>ther than the Subordinate Loan</w:t>
      </w:r>
      <w:r>
        <w:t>, t</w:t>
      </w:r>
      <w:r w:rsidR="00DE3155" w:rsidRPr="0047026F">
        <w:t xml:space="preserve">he </w:t>
      </w:r>
      <w:r w:rsidR="00A0258F">
        <w:t>Subordinate Documents</w:t>
      </w:r>
      <w:r w:rsidR="00DE3155" w:rsidRPr="0047026F">
        <w:t xml:space="preserve"> shall not be cross-defaulted with any subordinate loan</w:t>
      </w:r>
      <w:r>
        <w:t xml:space="preserve"> or</w:t>
      </w:r>
      <w:r w:rsidR="00DE3155" w:rsidRPr="0047026F">
        <w:t xml:space="preserve"> </w:t>
      </w:r>
      <w:r w:rsidR="00701523">
        <w:t xml:space="preserve">other secured or </w:t>
      </w:r>
      <w:r w:rsidR="00DE3155" w:rsidRPr="0047026F">
        <w:t>unsecured loan</w:t>
      </w:r>
      <w:r>
        <w:t>,</w:t>
      </w:r>
      <w:r w:rsidR="00DE3155" w:rsidRPr="0047026F">
        <w:t xml:space="preserve"> or </w:t>
      </w:r>
      <w:r>
        <w:t xml:space="preserve">any </w:t>
      </w:r>
      <w:r w:rsidR="00DE3155" w:rsidRPr="0047026F">
        <w:t>grant that is subject to recapture by grantor</w:t>
      </w:r>
      <w:bookmarkEnd w:id="27"/>
      <w:r w:rsidR="00DE3155" w:rsidRPr="0047026F">
        <w:t>.</w:t>
      </w:r>
    </w:p>
    <w:p w14:paraId="2ECECCB7" w14:textId="77777777" w:rsidR="00DE3155" w:rsidRPr="0047026F" w:rsidRDefault="00DE3155" w:rsidP="00774F81">
      <w:pPr>
        <w:pStyle w:val="ListParagraph"/>
        <w:widowControl/>
        <w:numPr>
          <w:ilvl w:val="3"/>
          <w:numId w:val="5"/>
        </w:numPr>
        <w:suppressAutoHyphens/>
        <w:spacing w:after="240"/>
        <w:contextualSpacing w:val="0"/>
        <w:jc w:val="both"/>
      </w:pPr>
      <w:r w:rsidRPr="0047026F">
        <w:t xml:space="preserve">The </w:t>
      </w:r>
      <w:r w:rsidR="00A0258F">
        <w:rPr>
          <w:u w:color="339966"/>
        </w:rPr>
        <w:t>Subordinate Documents</w:t>
      </w:r>
      <w:r w:rsidRPr="0047026F">
        <w:t xml:space="preserve"> shall not survive any termination or expiration of any tax exemption that is related to the </w:t>
      </w:r>
      <w:r w:rsidR="00A0258F">
        <w:rPr>
          <w:u w:color="339966"/>
        </w:rPr>
        <w:t>Subordinate Documents</w:t>
      </w:r>
      <w:r w:rsidRPr="0047026F">
        <w:t>.</w:t>
      </w:r>
    </w:p>
    <w:p w14:paraId="4E904206" w14:textId="77777777" w:rsidR="00DE3155" w:rsidRDefault="00DE3155" w:rsidP="00774F81">
      <w:pPr>
        <w:pStyle w:val="ListParagraph"/>
        <w:widowControl/>
        <w:numPr>
          <w:ilvl w:val="3"/>
          <w:numId w:val="5"/>
        </w:numPr>
        <w:suppressAutoHyphens/>
        <w:spacing w:after="240"/>
        <w:contextualSpacing w:val="0"/>
        <w:jc w:val="both"/>
      </w:pPr>
      <w:r w:rsidRPr="0047026F">
        <w:t xml:space="preserve">There shall be no limitations on distributions of excess income, </w:t>
      </w:r>
      <w:r w:rsidR="00512407">
        <w:t>S</w:t>
      </w:r>
      <w:r w:rsidRPr="0047026F">
        <w:t xml:space="preserve">urplus </w:t>
      </w:r>
      <w:r w:rsidR="00512407">
        <w:t xml:space="preserve">Cash </w:t>
      </w:r>
      <w:r w:rsidRPr="0047026F">
        <w:t>or similar net available cash flow except as provided in this Agreement.</w:t>
      </w:r>
    </w:p>
    <w:p w14:paraId="0F41CD34" w14:textId="77777777" w:rsidR="0049323F" w:rsidRDefault="009E17CA" w:rsidP="00774F81">
      <w:pPr>
        <w:pStyle w:val="ListParagraph"/>
        <w:widowControl/>
        <w:numPr>
          <w:ilvl w:val="3"/>
          <w:numId w:val="5"/>
        </w:numPr>
        <w:suppressAutoHyphens/>
        <w:spacing w:after="240"/>
        <w:contextualSpacing w:val="0"/>
        <w:jc w:val="both"/>
      </w:pPr>
      <w:r>
        <w:t xml:space="preserve">Subordinate Party will not exercise any right of </w:t>
      </w:r>
      <w:proofErr w:type="spellStart"/>
      <w:r>
        <w:t>reverte</w:t>
      </w:r>
      <w:r w:rsidR="005A41A2">
        <w:t>r</w:t>
      </w:r>
      <w:proofErr w:type="spellEnd"/>
      <w:r w:rsidR="005A41A2">
        <w:t xml:space="preserve"> or other reversionary interest, right of first refusal, option right or other preemptive right</w:t>
      </w:r>
      <w:r w:rsidR="0049323F">
        <w:t>.</w:t>
      </w:r>
    </w:p>
    <w:p w14:paraId="6A6A0261" w14:textId="77777777" w:rsidR="00DE3155" w:rsidRPr="00A3502C" w:rsidRDefault="00C531C3" w:rsidP="00774F81">
      <w:pPr>
        <w:pStyle w:val="ListParagraph"/>
        <w:widowControl/>
        <w:numPr>
          <w:ilvl w:val="3"/>
          <w:numId w:val="5"/>
        </w:numPr>
        <w:suppressAutoHyphens/>
        <w:spacing w:after="240"/>
        <w:contextualSpacing w:val="0"/>
        <w:jc w:val="both"/>
        <w:rPr>
          <w:b/>
        </w:rPr>
      </w:pPr>
      <w:r>
        <w:fldChar w:fldCharType="begin"/>
      </w:r>
      <w:r>
        <w:instrText xml:space="preserve"> LISTNUM </w:instrText>
      </w:r>
      <w:r>
        <w:fldChar w:fldCharType="end">
          <w:numberingChange w:id="28" w:author="Sue" w:date="2026-05-06T10:25:00Z" w16du:dateUtc="2026-05-06T14:25:00Z" w:original="(i)"/>
        </w:fldChar>
      </w:r>
      <w:r>
        <w:t xml:space="preserve"> </w:t>
      </w:r>
      <w:r w:rsidR="00EE3A5B">
        <w:t>A</w:t>
      </w:r>
      <w:r w:rsidR="009A33CB" w:rsidRPr="009A33CB">
        <w:t xml:space="preserve">ny obligation of Borrower to fund a replacement reserve account will be </w:t>
      </w:r>
      <w:r>
        <w:fldChar w:fldCharType="begin"/>
      </w:r>
      <w:r>
        <w:instrText xml:space="preserve"> LISTNUM  \l 6 </w:instrText>
      </w:r>
      <w:r>
        <w:fldChar w:fldCharType="end">
          <w:numberingChange w:id="29" w:author="Sue" w:date="2026-05-06T10:25:00Z" w16du:dateUtc="2026-05-06T14:25:00Z" w:original="(1)"/>
        </w:fldChar>
      </w:r>
      <w:r>
        <w:t xml:space="preserve"> </w:t>
      </w:r>
      <w:r w:rsidR="009A33CB" w:rsidRPr="009A33CB">
        <w:t>credited to the extent Borrower funds a replacement reserve account required by Senior Lender under the Senior Loan Documents</w:t>
      </w:r>
      <w:r w:rsidR="005E2C86">
        <w:t>,</w:t>
      </w:r>
      <w:r w:rsidR="009A33CB" w:rsidRPr="009A33CB">
        <w:t xml:space="preserve"> and </w:t>
      </w:r>
      <w:r>
        <w:fldChar w:fldCharType="begin"/>
      </w:r>
      <w:r>
        <w:instrText xml:space="preserve"> LISTNUM  \l 6 </w:instrText>
      </w:r>
      <w:r>
        <w:fldChar w:fldCharType="end">
          <w:numberingChange w:id="30" w:author="Sue" w:date="2026-05-06T10:25:00Z" w16du:dateUtc="2026-05-06T14:25:00Z" w:original="(2)"/>
        </w:fldChar>
      </w:r>
      <w:r>
        <w:t xml:space="preserve"> </w:t>
      </w:r>
      <w:r w:rsidR="009A33CB" w:rsidRPr="009A33CB">
        <w:t>suspended after the occurrence and during the continuance of an “Event of Default” (as such term is defined in the Senior Loan Documents) under the Senior Loan Documents</w:t>
      </w:r>
      <w:r w:rsidR="00DA6EC9">
        <w:t>;</w:t>
      </w:r>
      <w:r w:rsidR="00563DC7">
        <w:t xml:space="preserve"> </w:t>
      </w:r>
      <w:r>
        <w:fldChar w:fldCharType="begin"/>
      </w:r>
      <w:r w:rsidR="00ED0E07">
        <w:instrText xml:space="preserve"> LISTNUM  \l 5 </w:instrText>
      </w:r>
      <w:r>
        <w:fldChar w:fldCharType="end">
          <w:numberingChange w:id="31" w:author="Sue" w:date="2026-05-06T10:25:00Z" w16du:dateUtc="2026-05-06T14:25:00Z" w:original="(ii)"/>
        </w:fldChar>
      </w:r>
      <w:r>
        <w:t xml:space="preserve"> </w:t>
      </w:r>
      <w:r w:rsidR="009A33CB" w:rsidRPr="009A33CB">
        <w:t xml:space="preserve">Subordinate </w:t>
      </w:r>
      <w:r w:rsidR="00A64344">
        <w:t>Party’s</w:t>
      </w:r>
      <w:r w:rsidR="009A33CB" w:rsidRPr="009A33CB">
        <w:t xml:space="preserve"> right to the replacement reserve funds held by Senior Lender shall be subject to </w:t>
      </w:r>
      <w:r w:rsidR="009A33CB" w:rsidRPr="00996EBA">
        <w:t xml:space="preserve">Section </w:t>
      </w:r>
      <w:r w:rsidR="00DA6EC9">
        <w:fldChar w:fldCharType="begin"/>
      </w:r>
      <w:r w:rsidR="00DA6EC9">
        <w:instrText xml:space="preserve"> REF _Ref280276288 \r \h </w:instrText>
      </w:r>
      <w:r w:rsidR="00DA6EC9">
        <w:fldChar w:fldCharType="separate"/>
      </w:r>
      <w:r w:rsidR="00983A34">
        <w:t>4</w:t>
      </w:r>
      <w:r w:rsidR="00DA6EC9">
        <w:fldChar w:fldCharType="end"/>
      </w:r>
      <w:r w:rsidR="00DA6EC9">
        <w:fldChar w:fldCharType="begin"/>
      </w:r>
      <w:r w:rsidR="00DA6EC9">
        <w:instrText xml:space="preserve"> REF _Ref115771460 \r \h </w:instrText>
      </w:r>
      <w:r w:rsidR="00DA6EC9">
        <w:fldChar w:fldCharType="separate"/>
      </w:r>
      <w:r w:rsidR="00983A34">
        <w:t>(a)</w:t>
      </w:r>
      <w:r w:rsidR="00DA6EC9">
        <w:fldChar w:fldCharType="end"/>
      </w:r>
      <w:r w:rsidR="00DA6EC9">
        <w:t xml:space="preserve"> and </w:t>
      </w:r>
      <w:r w:rsidR="008903F2">
        <w:rPr>
          <w:bCs/>
        </w:rPr>
        <w:fldChar w:fldCharType="begin"/>
      </w:r>
      <w:r w:rsidR="008903F2">
        <w:rPr>
          <w:bCs/>
        </w:rPr>
        <w:instrText xml:space="preserve"> REF _Ref212121222 \r \h </w:instrText>
      </w:r>
      <w:r w:rsidR="008903F2">
        <w:rPr>
          <w:bCs/>
        </w:rPr>
      </w:r>
      <w:r w:rsidR="008903F2">
        <w:rPr>
          <w:bCs/>
        </w:rPr>
        <w:fldChar w:fldCharType="separate"/>
      </w:r>
      <w:r w:rsidR="008903F2">
        <w:rPr>
          <w:bCs/>
        </w:rPr>
        <w:t>6</w:t>
      </w:r>
      <w:r w:rsidR="008903F2">
        <w:rPr>
          <w:bCs/>
        </w:rPr>
        <w:fldChar w:fldCharType="end"/>
      </w:r>
      <w:r w:rsidR="008903F2">
        <w:rPr>
          <w:bCs/>
        </w:rPr>
        <w:fldChar w:fldCharType="begin"/>
      </w:r>
      <w:r w:rsidR="008903F2">
        <w:rPr>
          <w:bCs/>
        </w:rPr>
        <w:instrText xml:space="preserve"> REF _Ref223442999 \n \h </w:instrText>
      </w:r>
      <w:r w:rsidR="008903F2">
        <w:rPr>
          <w:bCs/>
        </w:rPr>
      </w:r>
      <w:r w:rsidR="008903F2">
        <w:rPr>
          <w:bCs/>
        </w:rPr>
        <w:fldChar w:fldCharType="separate"/>
      </w:r>
      <w:r w:rsidR="008903F2">
        <w:rPr>
          <w:bCs/>
        </w:rPr>
        <w:t>(b)</w:t>
      </w:r>
      <w:r w:rsidR="008903F2">
        <w:rPr>
          <w:bCs/>
        </w:rPr>
        <w:fldChar w:fldCharType="end"/>
      </w:r>
      <w:r w:rsidR="009A33CB" w:rsidRPr="009A33CB">
        <w:t xml:space="preserve"> hereof</w:t>
      </w:r>
      <w:r w:rsidR="00DA6EC9">
        <w:t>;</w:t>
      </w:r>
      <w:r w:rsidR="009A33CB" w:rsidRPr="009A33CB">
        <w:t xml:space="preserve"> and </w:t>
      </w:r>
      <w:r>
        <w:fldChar w:fldCharType="begin"/>
      </w:r>
      <w:r w:rsidR="00ED0E07">
        <w:instrText xml:space="preserve"> LISTNUM  \l 5 </w:instrText>
      </w:r>
      <w:r>
        <w:fldChar w:fldCharType="end">
          <w:numberingChange w:id="32" w:author="Sue" w:date="2026-05-06T10:25:00Z" w16du:dateUtc="2026-05-06T14:25:00Z" w:original="(iii)"/>
        </w:fldChar>
      </w:r>
      <w:r>
        <w:t xml:space="preserve"> </w:t>
      </w:r>
      <w:r w:rsidR="009A33CB" w:rsidRPr="009A33CB">
        <w:t>its consent to disbursements from the replacement reserve held by Senior Lender is not required</w:t>
      </w:r>
      <w:r w:rsidR="009A33CB">
        <w:t>.</w:t>
      </w:r>
    </w:p>
    <w:p w14:paraId="7FEA2FCE" w14:textId="77777777" w:rsidR="008233DF" w:rsidRPr="00ED0E07" w:rsidRDefault="00EE3A5B" w:rsidP="00774F81">
      <w:pPr>
        <w:pStyle w:val="ListParagraph"/>
        <w:widowControl/>
        <w:numPr>
          <w:ilvl w:val="3"/>
          <w:numId w:val="5"/>
        </w:numPr>
        <w:suppressAutoHyphens/>
        <w:spacing w:after="240"/>
        <w:contextualSpacing w:val="0"/>
        <w:jc w:val="both"/>
      </w:pPr>
      <w:r w:rsidRPr="00ED0E07">
        <w:t xml:space="preserve">If Senior Lender </w:t>
      </w:r>
      <w:r w:rsidR="0053419D" w:rsidRPr="00ED0E07">
        <w:t xml:space="preserve">has </w:t>
      </w:r>
      <w:r w:rsidRPr="00ED0E07">
        <w:t xml:space="preserve">approved an alteration, improvement or modification to the Mortgaged Property or the Improvements located thereon, Subordinate Party </w:t>
      </w:r>
      <w:r w:rsidR="0053419D" w:rsidRPr="00ED0E07">
        <w:t xml:space="preserve">agrees </w:t>
      </w:r>
      <w:r w:rsidR="002B7B19">
        <w:t>that its consent to such alteration, improvement or modification shall be deemed given</w:t>
      </w:r>
      <w:r w:rsidRPr="00ED0E07">
        <w:t>.</w:t>
      </w:r>
    </w:p>
    <w:p w14:paraId="5638F99B" w14:textId="77777777" w:rsidR="008233DF" w:rsidRDefault="00EE3A5B" w:rsidP="00774F81">
      <w:pPr>
        <w:pStyle w:val="ListParagraph"/>
        <w:widowControl/>
        <w:numPr>
          <w:ilvl w:val="3"/>
          <w:numId w:val="5"/>
        </w:numPr>
        <w:suppressAutoHyphens/>
        <w:spacing w:after="240"/>
        <w:contextualSpacing w:val="0"/>
        <w:jc w:val="both"/>
      </w:pPr>
      <w:r w:rsidRPr="00ED0E07">
        <w:t xml:space="preserve">Subordinate Party and Borrower shall not modify </w:t>
      </w:r>
      <w:r w:rsidR="008C7975" w:rsidRPr="008C7975">
        <w:t xml:space="preserve">a rent, income, occupancy and/or social services </w:t>
      </w:r>
      <w:r w:rsidRPr="00ED0E07">
        <w:t>restriction in the Subordinate Documents without Senior Lender’s prior written consent.</w:t>
      </w:r>
    </w:p>
    <w:p w14:paraId="62CC8E3E" w14:textId="77777777" w:rsidR="00D046A2" w:rsidRPr="00D356F8" w:rsidRDefault="00D046A2" w:rsidP="00B10593">
      <w:pPr>
        <w:widowControl/>
        <w:numPr>
          <w:ilvl w:val="3"/>
          <w:numId w:val="5"/>
        </w:numPr>
        <w:tabs>
          <w:tab w:val="left" w:pos="-720"/>
        </w:tabs>
        <w:suppressAutoHyphens/>
        <w:spacing w:after="240"/>
        <w:jc w:val="both"/>
        <w:rPr>
          <w:b/>
        </w:rPr>
      </w:pPr>
      <w:bookmarkStart w:id="33" w:name="_Ref224230335"/>
      <w:r w:rsidRPr="0047026F">
        <w:t xml:space="preserve">Borrower and Subordinate Party </w:t>
      </w:r>
      <w:r w:rsidR="006061E3">
        <w:t>shall</w:t>
      </w:r>
      <w:r w:rsidRPr="0047026F">
        <w:t xml:space="preserve"> not, without the prior written consent of Senior Lender in each instance, </w:t>
      </w:r>
      <w:r w:rsidR="00212463">
        <w:fldChar w:fldCharType="begin"/>
      </w:r>
      <w:r w:rsidR="00212463">
        <w:instrText xml:space="preserve"> LISTNUM </w:instrText>
      </w:r>
      <w:r w:rsidR="00212463">
        <w:fldChar w:fldCharType="end">
          <w:numberingChange w:id="34" w:author="Sue" w:date="2026-05-06T10:25:00Z" w16du:dateUtc="2026-05-06T14:25:00Z" w:original="(i)"/>
        </w:fldChar>
      </w:r>
      <w:r w:rsidRPr="0047026F">
        <w:t xml:space="preserve"> extend, renew or replace the Subordinate Loan, </w:t>
      </w:r>
      <w:r w:rsidRPr="0047026F">
        <w:fldChar w:fldCharType="begin"/>
      </w:r>
      <w:r w:rsidRPr="0047026F">
        <w:instrText xml:space="preserve"> LISTNUM </w:instrText>
      </w:r>
      <w:r w:rsidRPr="0047026F">
        <w:fldChar w:fldCharType="separate"/>
      </w:r>
      <w:r w:rsidRPr="0047026F">
        <w:t>(2)</w:t>
      </w:r>
      <w:r w:rsidRPr="0047026F">
        <w:fldChar w:fldCharType="end">
          <w:numberingChange w:id="35" w:author="Sue" w:date="2026-05-06T10:25:00Z" w16du:dateUtc="2026-05-06T14:25:00Z" w:original="(ii)"/>
        </w:fldChar>
      </w:r>
      <w:r w:rsidRPr="0047026F">
        <w:t xml:space="preserve"> increase the principal amount of the Subordinate Loan, </w:t>
      </w:r>
      <w:r w:rsidRPr="0047026F">
        <w:fldChar w:fldCharType="begin"/>
      </w:r>
      <w:r w:rsidRPr="0047026F">
        <w:instrText xml:space="preserve"> LISTNUM </w:instrText>
      </w:r>
      <w:r w:rsidRPr="0047026F">
        <w:fldChar w:fldCharType="separate"/>
      </w:r>
      <w:r w:rsidRPr="0047026F">
        <w:t>(3)</w:t>
      </w:r>
      <w:r w:rsidRPr="0047026F">
        <w:fldChar w:fldCharType="end">
          <w:numberingChange w:id="36" w:author="Sue" w:date="2026-05-06T10:25:00Z" w16du:dateUtc="2026-05-06T14:25:00Z" w:original="(iii)"/>
        </w:fldChar>
      </w:r>
      <w:r w:rsidRPr="0047026F">
        <w:t xml:space="preserve"> increase the required payments due under the Subordinate Loan, </w:t>
      </w:r>
      <w:r w:rsidRPr="0047026F">
        <w:fldChar w:fldCharType="begin"/>
      </w:r>
      <w:r w:rsidRPr="0047026F">
        <w:instrText xml:space="preserve"> LISTNUM </w:instrText>
      </w:r>
      <w:r w:rsidRPr="0047026F">
        <w:fldChar w:fldCharType="separate"/>
      </w:r>
      <w:r w:rsidRPr="0047026F">
        <w:t>(4)</w:t>
      </w:r>
      <w:r w:rsidRPr="0047026F">
        <w:fldChar w:fldCharType="end">
          <w:numberingChange w:id="37" w:author="Sue" w:date="2026-05-06T10:25:00Z" w16du:dateUtc="2026-05-06T14:25:00Z" w:original="(iv)"/>
        </w:fldChar>
      </w:r>
      <w:r w:rsidRPr="0047026F">
        <w:t xml:space="preserve"> decrease the </w:t>
      </w:r>
      <w:r w:rsidRPr="0047026F">
        <w:lastRenderedPageBreak/>
        <w:t xml:space="preserve">term of the Subordinate Loan or extend the Subordinate Loan Maturity Date, </w:t>
      </w:r>
      <w:r w:rsidRPr="0047026F">
        <w:fldChar w:fldCharType="begin"/>
      </w:r>
      <w:r w:rsidRPr="0047026F">
        <w:instrText xml:space="preserve"> LISTNUM </w:instrText>
      </w:r>
      <w:r w:rsidRPr="0047026F">
        <w:fldChar w:fldCharType="separate"/>
      </w:r>
      <w:r w:rsidRPr="0047026F">
        <w:t>(5)</w:t>
      </w:r>
      <w:r w:rsidRPr="0047026F">
        <w:fldChar w:fldCharType="end">
          <w:numberingChange w:id="38" w:author="Sue" w:date="2026-05-06T10:25:00Z" w16du:dateUtc="2026-05-06T14:25:00Z" w:original="(v)"/>
        </w:fldChar>
      </w:r>
      <w:r w:rsidRPr="0047026F">
        <w:t xml:space="preserve"> increase the interest rate on the Subordinate Loan, or </w:t>
      </w:r>
      <w:r w:rsidRPr="0047026F">
        <w:fldChar w:fldCharType="begin"/>
      </w:r>
      <w:r w:rsidRPr="0047026F">
        <w:instrText xml:space="preserve"> LISTNUM </w:instrText>
      </w:r>
      <w:r w:rsidRPr="0047026F">
        <w:fldChar w:fldCharType="separate"/>
      </w:r>
      <w:r w:rsidRPr="0047026F">
        <w:t>(7)</w:t>
      </w:r>
      <w:r w:rsidRPr="0047026F">
        <w:fldChar w:fldCharType="end">
          <w:numberingChange w:id="39" w:author="Sue" w:date="2026-05-06T10:25:00Z" w16du:dateUtc="2026-05-06T14:25:00Z" w:original="(vi)"/>
        </w:fldChar>
      </w:r>
      <w:r w:rsidRPr="0047026F">
        <w:t xml:space="preserve"> otherwise amend the Subordinate Loan terms in a manner that creates an adverse effect upon the security or lien priority of Senior Lender under the Senior Loan Documents or is otherwise in violation of this Agreement.</w:t>
      </w:r>
      <w:bookmarkEnd w:id="33"/>
    </w:p>
    <w:p w14:paraId="5C79BFAE" w14:textId="798AB48A" w:rsidR="007D79BA" w:rsidRPr="009B74FB" w:rsidRDefault="00E33644" w:rsidP="00B10593">
      <w:pPr>
        <w:widowControl/>
        <w:numPr>
          <w:ilvl w:val="3"/>
          <w:numId w:val="5"/>
        </w:numPr>
        <w:tabs>
          <w:tab w:val="left" w:pos="-720"/>
        </w:tabs>
        <w:suppressAutoHyphens/>
        <w:spacing w:after="240"/>
        <w:jc w:val="both"/>
        <w:rPr>
          <w:b/>
        </w:rPr>
      </w:pPr>
      <w:bookmarkStart w:id="40" w:name="_Ref227682556"/>
      <w:r>
        <w:t>Borrower and Subordinate Party shall not, without the prior written consent of Senior Lender</w:t>
      </w:r>
      <w:r w:rsidR="00FD4410">
        <w:t>,</w:t>
      </w:r>
      <w:r>
        <w:t xml:space="preserve"> </w:t>
      </w:r>
      <w:r w:rsidRPr="00E33644">
        <w:t>prepay (or accept prepayment of or otherwise redeem) the Subordinate Loan</w:t>
      </w:r>
      <w:r>
        <w:t>.</w:t>
      </w:r>
      <w:bookmarkEnd w:id="40"/>
    </w:p>
    <w:p w14:paraId="45BB6A46" w14:textId="77777777" w:rsidR="00A5415A" w:rsidRPr="009B74FB" w:rsidRDefault="00A5415A" w:rsidP="00B10593">
      <w:pPr>
        <w:widowControl/>
        <w:numPr>
          <w:ilvl w:val="3"/>
          <w:numId w:val="5"/>
        </w:numPr>
        <w:tabs>
          <w:tab w:val="left" w:pos="-720"/>
        </w:tabs>
        <w:suppressAutoHyphens/>
        <w:spacing w:after="240"/>
        <w:jc w:val="both"/>
        <w:rPr>
          <w:b/>
        </w:rPr>
      </w:pPr>
      <w:r w:rsidRPr="0047026F">
        <w:t xml:space="preserve">Insurance proceeds or proceeds resulting from a Condemnation Action shall be applied in accordance with Section </w:t>
      </w:r>
      <w:r w:rsidRPr="009B74FB">
        <w:rPr>
          <w:u w:color="0000FF"/>
        </w:rPr>
        <w:fldChar w:fldCharType="begin"/>
      </w:r>
      <w:r w:rsidRPr="009B74FB">
        <w:rPr>
          <w:u w:color="0000FF"/>
        </w:rPr>
        <w:instrText xml:space="preserve"> REF _Ref115771133 \n \h  \* MERGEFORMAT </w:instrText>
      </w:r>
      <w:r w:rsidRPr="009B74FB">
        <w:rPr>
          <w:u w:color="0000FF"/>
        </w:rPr>
      </w:r>
      <w:r w:rsidRPr="009B74FB">
        <w:rPr>
          <w:u w:color="0000FF"/>
        </w:rPr>
        <w:fldChar w:fldCharType="separate"/>
      </w:r>
      <w:r w:rsidR="00983A34" w:rsidRPr="009B74FB">
        <w:rPr>
          <w:u w:color="0000FF"/>
        </w:rPr>
        <w:t>9</w:t>
      </w:r>
      <w:r w:rsidRPr="009B74FB">
        <w:rPr>
          <w:u w:color="0000FF"/>
        </w:rPr>
        <w:fldChar w:fldCharType="end"/>
      </w:r>
      <w:r w:rsidRPr="009B74FB">
        <w:rPr>
          <w:u w:color="0000FF"/>
        </w:rPr>
        <w:fldChar w:fldCharType="begin"/>
      </w:r>
      <w:r w:rsidRPr="009B74FB">
        <w:rPr>
          <w:u w:color="0000FF"/>
        </w:rPr>
        <w:instrText xml:space="preserve"> REF _Ref145514799 \n \h  \* MERGEFORMAT </w:instrText>
      </w:r>
      <w:r w:rsidRPr="009B74FB">
        <w:rPr>
          <w:u w:color="0000FF"/>
        </w:rPr>
      </w:r>
      <w:r w:rsidRPr="009B74FB">
        <w:rPr>
          <w:u w:color="0000FF"/>
        </w:rPr>
        <w:fldChar w:fldCharType="separate"/>
      </w:r>
      <w:r w:rsidR="00983A34" w:rsidRPr="009B74FB">
        <w:rPr>
          <w:u w:color="0000FF"/>
        </w:rPr>
        <w:t>(b)</w:t>
      </w:r>
      <w:r w:rsidRPr="009B74FB">
        <w:rPr>
          <w:u w:color="0000FF"/>
        </w:rPr>
        <w:fldChar w:fldCharType="end"/>
      </w:r>
      <w:r w:rsidRPr="009B74FB">
        <w:rPr>
          <w:u w:color="0000FF"/>
        </w:rPr>
        <w:t xml:space="preserve"> </w:t>
      </w:r>
      <w:r w:rsidRPr="0047026F">
        <w:t>of this Agreement.</w:t>
      </w:r>
    </w:p>
    <w:p w14:paraId="41E8E721" w14:textId="77777777" w:rsidR="00251796" w:rsidRPr="00983A34" w:rsidRDefault="00251796" w:rsidP="00774F81">
      <w:pPr>
        <w:pStyle w:val="ListParagraph"/>
        <w:keepNext/>
        <w:widowControl/>
        <w:numPr>
          <w:ilvl w:val="1"/>
          <w:numId w:val="5"/>
        </w:numPr>
        <w:tabs>
          <w:tab w:val="left" w:pos="-720"/>
        </w:tabs>
        <w:suppressAutoHyphens/>
        <w:spacing w:after="240"/>
        <w:contextualSpacing w:val="0"/>
        <w:jc w:val="both"/>
        <w:rPr>
          <w:b/>
        </w:rPr>
      </w:pPr>
      <w:r w:rsidRPr="00983A34">
        <w:rPr>
          <w:b/>
        </w:rPr>
        <w:t>Subordinate Party and Senior Lender not a Borrower Affiliate.</w:t>
      </w:r>
    </w:p>
    <w:p w14:paraId="1EF7C5D1" w14:textId="77777777" w:rsidR="00DE3155" w:rsidRPr="0047026F" w:rsidRDefault="00DE3155" w:rsidP="00DE3155">
      <w:pPr>
        <w:widowControl/>
        <w:suppressAutoHyphens/>
        <w:spacing w:after="240"/>
        <w:ind w:firstLine="720"/>
        <w:jc w:val="both"/>
      </w:pPr>
      <w:r w:rsidRPr="00B10593">
        <w:rPr>
          <w:b/>
          <w:bCs/>
        </w:rPr>
        <w:t>[</w:t>
      </w:r>
      <w:r w:rsidRPr="0047026F">
        <w:rPr>
          <w:b/>
          <w:bCs/>
        </w:rPr>
        <w:t>DRAFTING NOTE: CONSULT FANNIE MAE DEAL TEAM IF THIS REPRESENTATION IS NOT ACCURATE</w:t>
      </w:r>
      <w:r w:rsidR="001C0E5A">
        <w:rPr>
          <w:b/>
          <w:bCs/>
        </w:rPr>
        <w:t>:</w:t>
      </w:r>
      <w:r w:rsidRPr="0047026F">
        <w:rPr>
          <w:b/>
          <w:bCs/>
        </w:rPr>
        <w:t>]</w:t>
      </w:r>
      <w:r w:rsidRPr="00B10593">
        <w:t xml:space="preserve"> </w:t>
      </w:r>
      <w:r w:rsidR="00B10593">
        <w:t xml:space="preserve"> </w:t>
      </w:r>
      <w:r w:rsidRPr="0047026F">
        <w:t>Borrower</w:t>
      </w:r>
      <w:r w:rsidR="003F4084">
        <w:t xml:space="preserve"> </w:t>
      </w:r>
      <w:r w:rsidRPr="0047026F">
        <w:t xml:space="preserve">and Subordinate Party </w:t>
      </w:r>
      <w:r w:rsidR="00006F33">
        <w:t xml:space="preserve">each </w:t>
      </w:r>
      <w:r w:rsidRPr="0047026F">
        <w:t>represents and warrants that Subordinate Party is not a Borrower Affiliate.  Borrower further represents and warrants that Senior Lender is not a Borrower Affiliate.</w:t>
      </w:r>
    </w:p>
    <w:p w14:paraId="226C9AD3" w14:textId="77777777" w:rsidR="00DE3155" w:rsidRPr="00983A34" w:rsidRDefault="00DE3155" w:rsidP="00774F81">
      <w:pPr>
        <w:pStyle w:val="ListParagraph"/>
        <w:keepNext/>
        <w:widowControl/>
        <w:numPr>
          <w:ilvl w:val="1"/>
          <w:numId w:val="5"/>
        </w:numPr>
        <w:tabs>
          <w:tab w:val="left" w:pos="-720"/>
        </w:tabs>
        <w:suppressAutoHyphens/>
        <w:spacing w:after="240"/>
        <w:contextualSpacing w:val="0"/>
        <w:jc w:val="both"/>
        <w:rPr>
          <w:b/>
        </w:rPr>
      </w:pPr>
      <w:r w:rsidRPr="00983A34">
        <w:rPr>
          <w:b/>
        </w:rPr>
        <w:t>Consent to Recordation of Subordinate Documents.</w:t>
      </w:r>
    </w:p>
    <w:p w14:paraId="3B7C5776" w14:textId="40D36884" w:rsidR="00DE3155" w:rsidRPr="0047026F" w:rsidRDefault="00DE3155" w:rsidP="00DE3155">
      <w:pPr>
        <w:widowControl/>
        <w:suppressAutoHyphens/>
        <w:spacing w:after="240"/>
        <w:ind w:firstLine="720"/>
        <w:jc w:val="both"/>
      </w:pPr>
      <w:r w:rsidRPr="0047026F">
        <w:t xml:space="preserve">Senior Lender agrees that, upon recordation of this Agreement, the </w:t>
      </w:r>
      <w:r w:rsidRPr="0047026F">
        <w:rPr>
          <w:rStyle w:val="DeltaViewInsertion"/>
          <w:color w:val="auto"/>
          <w:u w:val="none"/>
        </w:rPr>
        <w:t>Subordinate Security Instrument</w:t>
      </w:r>
      <w:r w:rsidRPr="0047026F">
        <w:t xml:space="preserve"> and other recordable Subordinate Documents recorded or to be recorded against the Mortgaged Property to secure Borrower’s obligation to repay the Subordinate Note (and all other obligations, indebtedness and liabilities of Borrower to Subordinate Party under and in connection with the Subordinate Loan) are hereby approved as “Permitted Encumbrances” in accordance with the terms of the Senior Security Instrument.</w:t>
      </w:r>
    </w:p>
    <w:p w14:paraId="2C34164C" w14:textId="77777777" w:rsidR="00DE3155" w:rsidRPr="0047026F" w:rsidRDefault="00DE3155" w:rsidP="00774F81">
      <w:pPr>
        <w:pStyle w:val="ListParagraph"/>
        <w:keepNext/>
        <w:widowControl/>
        <w:numPr>
          <w:ilvl w:val="1"/>
          <w:numId w:val="5"/>
        </w:numPr>
        <w:tabs>
          <w:tab w:val="left" w:pos="-720"/>
        </w:tabs>
        <w:suppressAutoHyphens/>
        <w:spacing w:after="240"/>
        <w:contextualSpacing w:val="0"/>
        <w:jc w:val="both"/>
        <w:rPr>
          <w:b/>
        </w:rPr>
      </w:pPr>
      <w:bookmarkStart w:id="41" w:name="_Ref212122550"/>
      <w:r w:rsidRPr="0047026F">
        <w:rPr>
          <w:b/>
        </w:rPr>
        <w:t>Subordination of Subrogation Rights.</w:t>
      </w:r>
      <w:bookmarkEnd w:id="41"/>
    </w:p>
    <w:p w14:paraId="65481F93" w14:textId="4DEC049F" w:rsidR="008233DF" w:rsidRDefault="00DE3155" w:rsidP="00DE3155">
      <w:pPr>
        <w:widowControl/>
        <w:suppressAutoHyphens/>
        <w:spacing w:after="240"/>
        <w:ind w:firstLine="720"/>
        <w:jc w:val="both"/>
      </w:pPr>
      <w:r w:rsidRPr="0047026F">
        <w:t>Subordinate Party agrees that if</w:t>
      </w:r>
      <w:r w:rsidR="001C0E5A">
        <w:t xml:space="preserve"> </w:t>
      </w:r>
      <w:r w:rsidR="00A26990" w:rsidRPr="00A26990">
        <w:t>(in its capacity as Subordinate Party only)</w:t>
      </w:r>
      <w:r w:rsidR="00A26990">
        <w:t xml:space="preserve"> </w:t>
      </w:r>
      <w:r w:rsidR="001C0E5A" w:rsidRPr="001C0E5A">
        <w:t>it acquires by right of subrogation or otherwise a lien on the Mortgaged Property</w:t>
      </w:r>
      <w:r w:rsidRPr="0047026F">
        <w:t>, by reason of its payment of real estate taxes or other monetary obligations of Borrower, or by reason of its exercise of any other right or remedy under the Subordinate Documents,</w:t>
      </w:r>
      <w:r w:rsidR="001945B2">
        <w:t xml:space="preserve"> </w:t>
      </w:r>
      <w:r w:rsidRPr="0047026F">
        <w:t xml:space="preserve">which </w:t>
      </w:r>
      <w:r w:rsidR="001C0E5A">
        <w:t xml:space="preserve">lien </w:t>
      </w:r>
      <w:r w:rsidRPr="0047026F">
        <w:t>(but for this subsection) would be senior to the lien of the Senior Security Instrument</w:t>
      </w:r>
      <w:r w:rsidR="00001540">
        <w:t xml:space="preserve"> </w:t>
      </w:r>
      <w:r w:rsidR="00001540" w:rsidRPr="00001540">
        <w:t>(any such lien being hereinafter referred to as a “</w:t>
      </w:r>
      <w:r w:rsidR="00001540" w:rsidRPr="00561C14">
        <w:rPr>
          <w:b/>
          <w:bCs/>
        </w:rPr>
        <w:t>Subrogation Lien</w:t>
      </w:r>
      <w:r w:rsidR="00001540" w:rsidRPr="00001540">
        <w:t>”)</w:t>
      </w:r>
      <w:r w:rsidRPr="0047026F">
        <w:t>, then, in such event, such lien shall be subject and subordinate to the lien of the Senior Security Instrument</w:t>
      </w:r>
      <w:r w:rsidR="00C45ADD" w:rsidRPr="00C45ADD">
        <w:t xml:space="preserve"> in the same manner and to the same extent provided herein with respect to the lien of the Subordinate </w:t>
      </w:r>
      <w:r w:rsidR="003603F6">
        <w:t>Security Instrument</w:t>
      </w:r>
      <w:r w:rsidR="00C45ADD" w:rsidRPr="00C45ADD">
        <w:t xml:space="preserve">. </w:t>
      </w:r>
      <w:r w:rsidR="00C45ADD">
        <w:t xml:space="preserve"> </w:t>
      </w:r>
      <w:r w:rsidR="00C45ADD" w:rsidRPr="00C45ADD">
        <w:t xml:space="preserve">Subordinate </w:t>
      </w:r>
      <w:r w:rsidR="00A64344">
        <w:t>Party</w:t>
      </w:r>
      <w:r w:rsidR="00C45ADD" w:rsidRPr="00C45ADD">
        <w:t xml:space="preserve"> shall be entitled to enforce any Subrogation Lien acquired by it; provided, however, that any such enforcement shall be subject to the same limitations provided herein with respect to the enforcement of the lien of the Subordinate </w:t>
      </w:r>
      <w:r w:rsidR="003603F6">
        <w:t>Security Instrument</w:t>
      </w:r>
      <w:r w:rsidR="00C45ADD" w:rsidRPr="00C45ADD">
        <w:t>.</w:t>
      </w:r>
      <w:r w:rsidR="00C45ADD">
        <w:t xml:space="preserve"> </w:t>
      </w:r>
      <w:r w:rsidR="00161834">
        <w:t xml:space="preserve"> </w:t>
      </w:r>
      <w:r w:rsidR="00C45ADD">
        <w:t xml:space="preserve">For the avoidance of doubt, nothing in this </w:t>
      </w:r>
      <w:r w:rsidR="00C531C3">
        <w:t xml:space="preserve">Section </w:t>
      </w:r>
      <w:r w:rsidR="00C531C3">
        <w:fldChar w:fldCharType="begin"/>
      </w:r>
      <w:r w:rsidR="00C531C3">
        <w:instrText xml:space="preserve"> REF _Ref280276288 \r \h </w:instrText>
      </w:r>
      <w:r w:rsidR="00C531C3">
        <w:fldChar w:fldCharType="separate"/>
      </w:r>
      <w:r w:rsidR="00983A34">
        <w:t>4</w:t>
      </w:r>
      <w:r w:rsidR="00C531C3">
        <w:fldChar w:fldCharType="end"/>
      </w:r>
      <w:r w:rsidR="00962FE5">
        <w:fldChar w:fldCharType="begin"/>
      </w:r>
      <w:r w:rsidR="00962FE5">
        <w:instrText xml:space="preserve"> REF _Ref212122550 \r \h </w:instrText>
      </w:r>
      <w:r w:rsidR="00962FE5">
        <w:fldChar w:fldCharType="separate"/>
      </w:r>
      <w:r w:rsidR="00983A34">
        <w:t>(e)</w:t>
      </w:r>
      <w:r w:rsidR="00962FE5">
        <w:fldChar w:fldCharType="end"/>
      </w:r>
      <w:r w:rsidR="00C45ADD">
        <w:t xml:space="preserve"> shall be construed to subordinate any lien of </w:t>
      </w:r>
      <w:r w:rsidR="00A26990">
        <w:t xml:space="preserve">any municipality </w:t>
      </w:r>
      <w:r w:rsidR="00C45ADD">
        <w:t>obtained through any of its municipal rights.</w:t>
      </w:r>
    </w:p>
    <w:p w14:paraId="1AF02C90" w14:textId="77777777" w:rsidR="00DE3155" w:rsidRPr="0047026F" w:rsidRDefault="00DE3155" w:rsidP="00774F81">
      <w:pPr>
        <w:pStyle w:val="ListParagraph"/>
        <w:keepNext/>
        <w:widowControl/>
        <w:numPr>
          <w:ilvl w:val="1"/>
          <w:numId w:val="5"/>
        </w:numPr>
        <w:tabs>
          <w:tab w:val="left" w:pos="-720"/>
        </w:tabs>
        <w:suppressAutoHyphens/>
        <w:spacing w:after="240"/>
        <w:contextualSpacing w:val="0"/>
        <w:jc w:val="both"/>
        <w:rPr>
          <w:b/>
        </w:rPr>
      </w:pPr>
      <w:r w:rsidRPr="0047026F">
        <w:rPr>
          <w:b/>
        </w:rPr>
        <w:lastRenderedPageBreak/>
        <w:t>Notice of Payment from Other Persons; Borrower Payments Before and After Senior Loan Default.</w:t>
      </w:r>
    </w:p>
    <w:p w14:paraId="0AEA41D8" w14:textId="77777777" w:rsidR="00DE3155" w:rsidRPr="0047026F" w:rsidRDefault="00DE3155" w:rsidP="00774F81">
      <w:pPr>
        <w:pStyle w:val="ListParagraph"/>
        <w:widowControl/>
        <w:numPr>
          <w:ilvl w:val="2"/>
          <w:numId w:val="5"/>
        </w:numPr>
        <w:tabs>
          <w:tab w:val="left" w:pos="-720"/>
        </w:tabs>
        <w:suppressAutoHyphens/>
        <w:spacing w:after="240"/>
        <w:contextualSpacing w:val="0"/>
        <w:jc w:val="both"/>
      </w:pPr>
      <w:r w:rsidRPr="0047026F">
        <w:t>Subordinate Party agrees to notify (telephonically or via email, followed by written notice) Senior Lender of Subordinate Party’s receipt from any Person other than Borrower of a payment with respect to Borrower’s obligations under the Subordinate Documents, promptly after Subordinate Party obtains knowledge of such payment.</w:t>
      </w:r>
    </w:p>
    <w:p w14:paraId="57ECB16A" w14:textId="262A2E05" w:rsidR="00DE3155" w:rsidRPr="0047026F" w:rsidRDefault="00DE3155" w:rsidP="00774F81">
      <w:pPr>
        <w:pStyle w:val="ListParagraph"/>
        <w:widowControl/>
        <w:numPr>
          <w:ilvl w:val="2"/>
          <w:numId w:val="5"/>
        </w:numPr>
        <w:tabs>
          <w:tab w:val="left" w:pos="-720"/>
        </w:tabs>
        <w:suppressAutoHyphens/>
        <w:spacing w:after="240"/>
        <w:contextualSpacing w:val="0"/>
        <w:jc w:val="both"/>
      </w:pPr>
      <w:r w:rsidRPr="0047026F">
        <w:t>Until Subordinate Party receives a Default Notice (or otherwise acquires actual knowledge) of a Senior Loan Default, Subordinate Party shall be entitled to retain for its own account all payments made under or pursuant to the Subordinate Documents; provided, however, that the provisions of Section</w:t>
      </w:r>
      <w:r w:rsidR="00D67DFC">
        <w:t xml:space="preserve"> </w:t>
      </w:r>
      <w:r w:rsidR="00C9149F">
        <w:fldChar w:fldCharType="begin"/>
      </w:r>
      <w:r w:rsidR="00C9149F">
        <w:instrText xml:space="preserve"> REF _Ref280276288 \n \h </w:instrText>
      </w:r>
      <w:r w:rsidR="00C9149F">
        <w:fldChar w:fldCharType="separate"/>
      </w:r>
      <w:r w:rsidR="00C9149F">
        <w:t>4</w:t>
      </w:r>
      <w:r w:rsidR="00C9149F">
        <w:fldChar w:fldCharType="end"/>
      </w:r>
      <w:r w:rsidR="00C9149F">
        <w:fldChar w:fldCharType="begin"/>
      </w:r>
      <w:r w:rsidR="00C9149F">
        <w:instrText xml:space="preserve"> REF _Ref212120617 \n \h </w:instrText>
      </w:r>
      <w:r w:rsidR="00C9149F">
        <w:fldChar w:fldCharType="separate"/>
      </w:r>
      <w:r w:rsidR="00C9149F">
        <w:t>(b)</w:t>
      </w:r>
      <w:r w:rsidR="00C9149F">
        <w:fldChar w:fldCharType="end"/>
      </w:r>
      <w:r w:rsidR="00C9149F">
        <w:fldChar w:fldCharType="begin"/>
      </w:r>
      <w:r w:rsidR="00C9149F">
        <w:instrText xml:space="preserve"> REF _Ref212121578 \n \h </w:instrText>
      </w:r>
      <w:r w:rsidR="00C9149F">
        <w:fldChar w:fldCharType="separate"/>
      </w:r>
      <w:r w:rsidR="00C9149F">
        <w:t>(2)</w:t>
      </w:r>
      <w:r w:rsidR="00C9149F">
        <w:fldChar w:fldCharType="end"/>
      </w:r>
      <w:r w:rsidR="00C9149F">
        <w:fldChar w:fldCharType="begin"/>
      </w:r>
      <w:r w:rsidR="00C9149F">
        <w:instrText xml:space="preserve"> REF _Ref224230335 \n \h </w:instrText>
      </w:r>
      <w:r w:rsidR="00C9149F">
        <w:fldChar w:fldCharType="separate"/>
      </w:r>
      <w:r w:rsidR="00C9149F">
        <w:t>(</w:t>
      </w:r>
      <w:r w:rsidR="00863619">
        <w:t>P</w:t>
      </w:r>
      <w:r w:rsidR="00C9149F">
        <w:t>)</w:t>
      </w:r>
      <w:r w:rsidR="00C9149F">
        <w:fldChar w:fldCharType="end"/>
      </w:r>
      <w:r w:rsidRPr="0047026F">
        <w:t xml:space="preserve"> shall govern the prepayment or redemption of the Subordinate Loan</w:t>
      </w:r>
      <w:r w:rsidR="005838F2">
        <w:t xml:space="preserve"> and </w:t>
      </w:r>
      <w:r w:rsidR="00FE792F">
        <w:t xml:space="preserve">the provisions of </w:t>
      </w:r>
      <w:r w:rsidR="005838F2">
        <w:t xml:space="preserve">Section </w:t>
      </w:r>
      <w:r w:rsidR="00983A34">
        <w:fldChar w:fldCharType="begin"/>
      </w:r>
      <w:r w:rsidR="00983A34">
        <w:instrText xml:space="preserve"> REF _Ref280276288 \r \h </w:instrText>
      </w:r>
      <w:r w:rsidR="00983A34">
        <w:fldChar w:fldCharType="separate"/>
      </w:r>
      <w:r w:rsidR="00983A34">
        <w:t>4</w:t>
      </w:r>
      <w:r w:rsidR="00983A34">
        <w:fldChar w:fldCharType="end"/>
      </w:r>
      <w:r w:rsidR="00983A34">
        <w:fldChar w:fldCharType="begin"/>
      </w:r>
      <w:r w:rsidR="00983A34">
        <w:instrText xml:space="preserve"> REF _Ref115771460 \r \h </w:instrText>
      </w:r>
      <w:r w:rsidR="00983A34">
        <w:fldChar w:fldCharType="separate"/>
      </w:r>
      <w:r w:rsidR="00983A34">
        <w:t>(a)</w:t>
      </w:r>
      <w:r w:rsidR="00983A34">
        <w:fldChar w:fldCharType="end"/>
      </w:r>
      <w:r w:rsidR="005838F2">
        <w:t xml:space="preserve"> </w:t>
      </w:r>
      <w:r w:rsidR="00307120">
        <w:t>shall govern</w:t>
      </w:r>
      <w:r w:rsidR="000F5DB8">
        <w:t xml:space="preserve"> the </w:t>
      </w:r>
      <w:r w:rsidR="005838F2">
        <w:t xml:space="preserve">payment of the Subordinate </w:t>
      </w:r>
      <w:r w:rsidR="00E16FF3">
        <w:t>Loan on the Subordinate Loan Maturity Date</w:t>
      </w:r>
      <w:r w:rsidRPr="0047026F">
        <w:t>.</w:t>
      </w:r>
    </w:p>
    <w:p w14:paraId="2E5F2752" w14:textId="77777777" w:rsidR="00DE3155" w:rsidRPr="0047026F" w:rsidRDefault="00DE3155" w:rsidP="00774F81">
      <w:pPr>
        <w:pStyle w:val="ListParagraph"/>
        <w:widowControl/>
        <w:numPr>
          <w:ilvl w:val="2"/>
          <w:numId w:val="5"/>
        </w:numPr>
        <w:tabs>
          <w:tab w:val="left" w:pos="-720"/>
        </w:tabs>
        <w:suppressAutoHyphens/>
        <w:spacing w:after="240"/>
        <w:contextualSpacing w:val="0"/>
        <w:jc w:val="both"/>
      </w:pPr>
      <w:r w:rsidRPr="0047026F">
        <w:t xml:space="preserve">Borrower agrees that, after it receives a Default Notice (or otherwise has knowledge) of a Senior Loan Default, it will not make any payments under or pursuant to the Subordinate Documents (including principal, interest, additional interest, late payment charges, default interest, attorneys’ fees, or any other sums secured by the Subordinate Documents) without Senior Lender’s prior written consent.  By executing this Agreement, Borrower specifically authorizes Subordinate Party to endorse and remit any payments to Senior Lender pursuant to Section </w:t>
      </w:r>
      <w:r w:rsidR="00962FE5" w:rsidRPr="00CC5D0D">
        <w:fldChar w:fldCharType="begin"/>
      </w:r>
      <w:r w:rsidR="00962FE5" w:rsidRPr="00CC5D0D">
        <w:instrText xml:space="preserve"> REF _Ref280276288 \n \h  \* MERGEFORMAT </w:instrText>
      </w:r>
      <w:r w:rsidR="00962FE5" w:rsidRPr="00CC5D0D">
        <w:fldChar w:fldCharType="separate"/>
      </w:r>
      <w:r w:rsidR="009A7444">
        <w:t>4</w:t>
      </w:r>
      <w:r w:rsidR="00962FE5" w:rsidRPr="00CC5D0D">
        <w:fldChar w:fldCharType="end"/>
      </w:r>
      <w:r w:rsidR="00ED0E07">
        <w:fldChar w:fldCharType="begin"/>
      </w:r>
      <w:r w:rsidR="00ED0E07">
        <w:instrText xml:space="preserve"> REF _Ref212122683 \n \h </w:instrText>
      </w:r>
      <w:r w:rsidR="00ED0E07">
        <w:fldChar w:fldCharType="separate"/>
      </w:r>
      <w:r w:rsidR="009A7444">
        <w:t>(g)</w:t>
      </w:r>
      <w:r w:rsidR="00ED0E07">
        <w:fldChar w:fldCharType="end"/>
      </w:r>
      <w:r w:rsidRPr="00CC5D0D">
        <w:t xml:space="preserve"> </w:t>
      </w:r>
      <w:r w:rsidRPr="0047026F">
        <w:t xml:space="preserve">of this Agreement, and Borrower specifically waives any and all rights to have such payments returned to Borrower or credited against the Subordinate Loan.  Borrower and Senior Lender acknowledge and agree that such payments received by Subordinate Party, and remitted to Senior Lender pursuant to </w:t>
      </w:r>
      <w:r w:rsidRPr="00CC5D0D">
        <w:t xml:space="preserve">Section </w:t>
      </w:r>
      <w:r w:rsidR="00ED0E07" w:rsidRPr="00CC5D0D">
        <w:fldChar w:fldCharType="begin"/>
      </w:r>
      <w:r w:rsidR="00ED0E07" w:rsidRPr="00CC5D0D">
        <w:instrText xml:space="preserve"> REF _Ref280276288 \n \h  \* MERGEFORMAT </w:instrText>
      </w:r>
      <w:r w:rsidR="00ED0E07" w:rsidRPr="00CC5D0D">
        <w:fldChar w:fldCharType="separate"/>
      </w:r>
      <w:r w:rsidR="009A7444">
        <w:t>4</w:t>
      </w:r>
      <w:r w:rsidR="00ED0E07" w:rsidRPr="00CC5D0D">
        <w:fldChar w:fldCharType="end"/>
      </w:r>
      <w:r w:rsidR="00ED0E07">
        <w:fldChar w:fldCharType="begin"/>
      </w:r>
      <w:r w:rsidR="00ED0E07">
        <w:instrText xml:space="preserve"> REF _Ref212122683 \n \h </w:instrText>
      </w:r>
      <w:r w:rsidR="00ED0E07">
        <w:fldChar w:fldCharType="separate"/>
      </w:r>
      <w:r w:rsidR="009A7444">
        <w:t>(g)</w:t>
      </w:r>
      <w:r w:rsidR="00ED0E07">
        <w:fldChar w:fldCharType="end"/>
      </w:r>
      <w:r w:rsidRPr="00CC5D0D">
        <w:t>,</w:t>
      </w:r>
      <w:r w:rsidRPr="0047026F">
        <w:t xml:space="preserve"> shall not be applied or otherwise credited against the Subordinate Loan, nor shall the tender of such payment to Senior Lender waive any Subordinate Document Default which may arise from the inability of Subordinate Party to retain such payment or apply such payment to the Subordinate Loan.</w:t>
      </w:r>
    </w:p>
    <w:p w14:paraId="13743947" w14:textId="77777777" w:rsidR="00DE3155" w:rsidRPr="0047026F" w:rsidRDefault="00DE3155" w:rsidP="00774F81">
      <w:pPr>
        <w:pStyle w:val="ListParagraph"/>
        <w:keepNext/>
        <w:widowControl/>
        <w:numPr>
          <w:ilvl w:val="1"/>
          <w:numId w:val="5"/>
        </w:numPr>
        <w:tabs>
          <w:tab w:val="left" w:pos="-720"/>
        </w:tabs>
        <w:suppressAutoHyphens/>
        <w:spacing w:after="240"/>
        <w:contextualSpacing w:val="0"/>
        <w:jc w:val="both"/>
        <w:rPr>
          <w:b/>
        </w:rPr>
      </w:pPr>
      <w:bookmarkStart w:id="42" w:name="_Ref212122683"/>
      <w:r w:rsidRPr="0047026F">
        <w:rPr>
          <w:b/>
        </w:rPr>
        <w:t>Subordinate Party’s Receipt of Payments After Senior Loan Default.</w:t>
      </w:r>
      <w:bookmarkEnd w:id="42"/>
    </w:p>
    <w:p w14:paraId="6CC60D04" w14:textId="77777777" w:rsidR="00DE3155" w:rsidRPr="0047026F" w:rsidRDefault="00DE3155" w:rsidP="00DE3155">
      <w:pPr>
        <w:widowControl/>
        <w:suppressAutoHyphens/>
        <w:spacing w:after="240"/>
        <w:ind w:firstLine="720"/>
        <w:jc w:val="both"/>
      </w:pPr>
      <w:r w:rsidRPr="0047026F">
        <w:t xml:space="preserve">Subordinate Party agrees that, after it receives a Default Notice (or otherwise acquires actual knowledge) of a Senior Loan Default, it will not accept any payments under or pursuant to the Subordinate Documents (including principal, interest, additional interest, late payment charges, default interest, attorneys’ fees, or any other sums secured by the Subordinate Documents) without Senior Lender’s prior written consent.  If, after Subordinate Party receives a Default Notice from Senior Lender (or otherwise has knowledge) of a Senior Loan Default, Subordinate Party receives any payments under the Subordinate Documents, Subordinate Party agrees that any such payment or other distribution will be received and held in trust for Senior Lender and, unless Senior Lender otherwise notifies Subordinate Party in writing, will be promptly remitted in kind to Senior Lender, properly endorsed to Senior Lender, to be applied to the principal of, interest on and other amounts due under the Senior Loan Documents in accordance with the provisions of the Senior Loan Documents.  </w:t>
      </w:r>
      <w:bookmarkStart w:id="43" w:name="_Hlk95242338"/>
      <w:r w:rsidRPr="0047026F">
        <w:t xml:space="preserve">If Subordinate Party receives written notice from Senior Lender that the Senior Loan Default which gave rise to Subordinate Party’s obligation not to accept payments has been cured, waived, or otherwise suspended by Senior Lender, the restrictions on payment to Subordinate Party </w:t>
      </w:r>
      <w:r w:rsidRPr="0047026F">
        <w:lastRenderedPageBreak/>
        <w:t xml:space="preserve">in this Section </w:t>
      </w:r>
      <w:r w:rsidR="00C9149F">
        <w:fldChar w:fldCharType="begin"/>
      </w:r>
      <w:r w:rsidR="00C9149F">
        <w:instrText xml:space="preserve"> REF _Ref280276288 \n \h </w:instrText>
      </w:r>
      <w:r w:rsidR="00C9149F">
        <w:fldChar w:fldCharType="separate"/>
      </w:r>
      <w:r w:rsidR="00C9149F">
        <w:t>4</w:t>
      </w:r>
      <w:r w:rsidR="00C9149F">
        <w:fldChar w:fldCharType="end"/>
      </w:r>
      <w:r w:rsidRPr="0047026F">
        <w:t xml:space="preserve"> shall terminate, and Senior Lender shall have no right to any subsequent payments made to Subordinate Party by Borrower prior to Subordinate Party’s receipt of a new Default Notice from Senior Lender in accordance with the provisions of this Section </w:t>
      </w:r>
      <w:r w:rsidR="00962FE5">
        <w:fldChar w:fldCharType="begin"/>
      </w:r>
      <w:r w:rsidR="00962FE5">
        <w:instrText xml:space="preserve"> REF _Ref280276288 \n \h </w:instrText>
      </w:r>
      <w:r w:rsidR="00962FE5">
        <w:fldChar w:fldCharType="separate"/>
      </w:r>
      <w:r w:rsidR="009A7444">
        <w:t>4</w:t>
      </w:r>
      <w:r w:rsidR="00962FE5">
        <w:fldChar w:fldCharType="end"/>
      </w:r>
      <w:r w:rsidR="00962FE5">
        <w:fldChar w:fldCharType="begin"/>
      </w:r>
      <w:r w:rsidR="00962FE5">
        <w:instrText xml:space="preserve"> REF _Ref212122683 \n \h </w:instrText>
      </w:r>
      <w:r w:rsidR="00962FE5">
        <w:fldChar w:fldCharType="separate"/>
      </w:r>
      <w:r w:rsidR="009A7444">
        <w:t>(g)</w:t>
      </w:r>
      <w:r w:rsidR="00962FE5">
        <w:fldChar w:fldCharType="end"/>
      </w:r>
      <w:r w:rsidRPr="0047026F">
        <w:t xml:space="preserve">.  </w:t>
      </w:r>
      <w:bookmarkEnd w:id="43"/>
      <w:r w:rsidRPr="0047026F">
        <w:t>Borrower acknowledges and consents to Subordinate Party’s actions pursuant to this subsection.</w:t>
      </w:r>
    </w:p>
    <w:p w14:paraId="04EE4373" w14:textId="77777777" w:rsidR="00DE3155" w:rsidRPr="0047026F" w:rsidRDefault="00DE3155" w:rsidP="00DE3155">
      <w:pPr>
        <w:keepNext/>
        <w:widowControl/>
        <w:numPr>
          <w:ilvl w:val="0"/>
          <w:numId w:val="1"/>
        </w:numPr>
        <w:tabs>
          <w:tab w:val="clear" w:pos="720"/>
          <w:tab w:val="left" w:pos="-720"/>
        </w:tabs>
        <w:suppressAutoHyphens/>
        <w:spacing w:after="240"/>
        <w:jc w:val="both"/>
        <w:rPr>
          <w:b/>
        </w:rPr>
      </w:pPr>
      <w:r w:rsidRPr="0047026F">
        <w:rPr>
          <w:b/>
        </w:rPr>
        <w:t>Deliveries.</w:t>
      </w:r>
    </w:p>
    <w:p w14:paraId="439E42F5" w14:textId="77777777" w:rsidR="00DE3155" w:rsidRPr="0047026F" w:rsidRDefault="00DE3155" w:rsidP="00DE3155">
      <w:pPr>
        <w:widowControl/>
        <w:tabs>
          <w:tab w:val="left" w:pos="-720"/>
        </w:tabs>
        <w:suppressAutoHyphens/>
        <w:spacing w:after="240"/>
        <w:ind w:firstLine="720"/>
        <w:jc w:val="both"/>
      </w:pPr>
      <w:r w:rsidRPr="0047026F">
        <w:t>Borrower shall submit the following items to Senior Lender on or before the later of (x) ten (10) Business Days after the date on which the proceeds of the Subordinate Loan are disbursed to Borrower, and (y) the effective date of the Senior Loan Documents:</w:t>
      </w:r>
    </w:p>
    <w:p w14:paraId="297B82FA" w14:textId="0B482C4D" w:rsidR="00DE3155" w:rsidRPr="0047026F" w:rsidRDefault="00DE3155" w:rsidP="00CA0B68">
      <w:pPr>
        <w:keepNext/>
        <w:widowControl/>
        <w:numPr>
          <w:ilvl w:val="1"/>
          <w:numId w:val="31"/>
        </w:numPr>
        <w:tabs>
          <w:tab w:val="left" w:pos="-720"/>
        </w:tabs>
        <w:suppressAutoHyphens/>
        <w:spacing w:after="240"/>
        <w:jc w:val="both"/>
      </w:pPr>
      <w:r w:rsidRPr="0047026F">
        <w:t xml:space="preserve">a policy of title insurance insuring the lien of the Senior Security Instrument which insures that </w:t>
      </w:r>
      <w:r w:rsidR="00962FE5">
        <w:fldChar w:fldCharType="begin"/>
      </w:r>
      <w:r w:rsidR="00962FE5">
        <w:instrText xml:space="preserve"> LISTNUM </w:instrText>
      </w:r>
      <w:r w:rsidR="00962FE5">
        <w:fldChar w:fldCharType="end">
          <w:numberingChange w:id="44" w:author="DeLong, Stephanie" w:date="2026-05-13T21:58:00Z" w16du:dateUtc="2026-05-14T01:58:00Z" w:original="(1)"/>
        </w:fldChar>
      </w:r>
      <w:r w:rsidRPr="0047026F">
        <w:t xml:space="preserve"> there are no liens or other encumbrances affecting the Mortgaged Property, other than “Permitted Encumbrances” (as defined in the Senior Security Instrument), which “Permitted Encumbrances” may include the </w:t>
      </w:r>
      <w:r w:rsidRPr="0047026F">
        <w:rPr>
          <w:rStyle w:val="DeltaViewInsertion"/>
          <w:color w:val="auto"/>
          <w:u w:val="none"/>
        </w:rPr>
        <w:t>Subordinate Security Instrument</w:t>
      </w:r>
      <w:r w:rsidRPr="0047026F">
        <w:t xml:space="preserve"> and other Subordinate Documents filed or recorded against the Mortgaged Property, </w:t>
      </w:r>
      <w:r w:rsidR="00962FE5">
        <w:fldChar w:fldCharType="begin"/>
      </w:r>
      <w:r w:rsidR="00962FE5">
        <w:instrText xml:space="preserve"> LISTNUM </w:instrText>
      </w:r>
      <w:r w:rsidR="00962FE5">
        <w:fldChar w:fldCharType="end">
          <w:numberingChange w:id="45" w:author="DeLong, Stephanie" w:date="2026-05-13T21:58:00Z" w16du:dateUtc="2026-05-14T01:58:00Z" w:original="(2)"/>
        </w:fldChar>
      </w:r>
      <w:r w:rsidRPr="0047026F">
        <w:t xml:space="preserve"> the </w:t>
      </w:r>
      <w:r w:rsidRPr="0047026F">
        <w:rPr>
          <w:rStyle w:val="DeltaViewInsertion"/>
          <w:color w:val="auto"/>
          <w:u w:val="none"/>
        </w:rPr>
        <w:t>Subordinate Security Instrument</w:t>
      </w:r>
      <w:r w:rsidRPr="0047026F">
        <w:t xml:space="preserve"> </w:t>
      </w:r>
      <w:r w:rsidR="00F61604">
        <w:t xml:space="preserve">is </w:t>
      </w:r>
      <w:r w:rsidRPr="0047026F">
        <w:t xml:space="preserve">subordinate to the lien of the Senior Security Instrument, and </w:t>
      </w:r>
      <w:r w:rsidR="00962FE5">
        <w:fldChar w:fldCharType="begin"/>
      </w:r>
      <w:r w:rsidR="00962FE5">
        <w:instrText xml:space="preserve"> LISTNUM </w:instrText>
      </w:r>
      <w:r w:rsidR="00962FE5">
        <w:fldChar w:fldCharType="end">
          <w:numberingChange w:id="46" w:author="Sue" w:date="2026-05-06T10:25:00Z" w16du:dateUtc="2026-05-06T14:25:00Z" w:original="(3)"/>
        </w:fldChar>
      </w:r>
      <w:r w:rsidRPr="0047026F">
        <w:t xml:space="preserve"> this Agreement has been recorded</w:t>
      </w:r>
      <w:r w:rsidR="004F7D7E">
        <w:t xml:space="preserve"> </w:t>
      </w:r>
      <w:r w:rsidR="007B75A4">
        <w:t>in the Official Records</w:t>
      </w:r>
      <w:r w:rsidRPr="0047026F">
        <w:t>; and</w:t>
      </w:r>
    </w:p>
    <w:p w14:paraId="025C7FB9" w14:textId="77777777" w:rsidR="00DE3155" w:rsidRPr="0047026F" w:rsidRDefault="00DE3155" w:rsidP="00CA0B68">
      <w:pPr>
        <w:keepNext/>
        <w:widowControl/>
        <w:numPr>
          <w:ilvl w:val="1"/>
          <w:numId w:val="32"/>
        </w:numPr>
        <w:tabs>
          <w:tab w:val="left" w:pos="-720"/>
        </w:tabs>
        <w:suppressAutoHyphens/>
        <w:spacing w:after="240"/>
        <w:jc w:val="both"/>
      </w:pPr>
      <w:r w:rsidRPr="0047026F">
        <w:t>a complete set of the fully executed Subordinate Documents.</w:t>
      </w:r>
    </w:p>
    <w:p w14:paraId="319C99F3" w14:textId="77777777" w:rsidR="00DE3155" w:rsidRPr="0047026F" w:rsidRDefault="00DE3155" w:rsidP="008233DF">
      <w:pPr>
        <w:pStyle w:val="ListParagraph"/>
        <w:keepNext/>
        <w:widowControl/>
        <w:numPr>
          <w:ilvl w:val="0"/>
          <w:numId w:val="1"/>
        </w:numPr>
        <w:suppressAutoHyphens/>
        <w:spacing w:after="240"/>
        <w:contextualSpacing w:val="0"/>
        <w:jc w:val="both"/>
      </w:pPr>
      <w:bookmarkStart w:id="47" w:name="_Ref212121222"/>
      <w:r w:rsidRPr="0047026F">
        <w:rPr>
          <w:b/>
        </w:rPr>
        <w:t>Default Under Subordinate Documents.</w:t>
      </w:r>
      <w:bookmarkEnd w:id="47"/>
    </w:p>
    <w:p w14:paraId="5FCACC87" w14:textId="77777777" w:rsidR="00DE3155" w:rsidRPr="0047026F" w:rsidRDefault="00DE3155" w:rsidP="00774F81">
      <w:pPr>
        <w:pStyle w:val="ListParagraph"/>
        <w:keepNext/>
        <w:widowControl/>
        <w:numPr>
          <w:ilvl w:val="1"/>
          <w:numId w:val="15"/>
        </w:numPr>
        <w:tabs>
          <w:tab w:val="left" w:pos="-720"/>
        </w:tabs>
        <w:suppressAutoHyphens/>
        <w:spacing w:after="240"/>
        <w:contextualSpacing w:val="0"/>
        <w:jc w:val="both"/>
        <w:rPr>
          <w:b/>
        </w:rPr>
      </w:pPr>
      <w:bookmarkStart w:id="48" w:name="_Ref223443095"/>
      <w:r w:rsidRPr="0047026F">
        <w:rPr>
          <w:b/>
        </w:rPr>
        <w:t>Notice of Subordinate Document Default.</w:t>
      </w:r>
      <w:bookmarkEnd w:id="48"/>
    </w:p>
    <w:p w14:paraId="0215524E" w14:textId="734F983D" w:rsidR="00DE3155" w:rsidRPr="0047026F" w:rsidRDefault="00DE3155" w:rsidP="00DE3155">
      <w:pPr>
        <w:widowControl/>
        <w:suppressAutoHyphens/>
        <w:spacing w:after="240"/>
        <w:ind w:firstLine="720"/>
        <w:jc w:val="both"/>
        <w:rPr>
          <w:b/>
          <w:bCs/>
        </w:rPr>
      </w:pPr>
      <w:r w:rsidRPr="0047026F">
        <w:t>Subordinate Party shall deliver to Senior Lender a copy of each notice sent to Borrower of a default under any Subordinate Document within five</w:t>
      </w:r>
      <w:r w:rsidR="00B50EB0">
        <w:t> </w:t>
      </w:r>
      <w:r w:rsidRPr="0047026F">
        <w:t xml:space="preserve">(5) Business Days after delivery of such notice to Borrower.  Subordinate Party shall deliver to Senior Lender a Default Notice of each Subordinate Document Default within five (5) Business Days </w:t>
      </w:r>
      <w:r w:rsidRPr="0047026F">
        <w:rPr>
          <w:spacing w:val="-3"/>
        </w:rPr>
        <w:t>after delivery of such Default Notice to Borrower</w:t>
      </w:r>
      <w:r w:rsidRPr="0047026F">
        <w:t>.</w:t>
      </w:r>
      <w:r w:rsidR="00611CFD">
        <w:t xml:space="preserve"> </w:t>
      </w:r>
      <w:r w:rsidR="00F82BBB" w:rsidRPr="00BF5A31">
        <w:t xml:space="preserve">Failure of Subordinate </w:t>
      </w:r>
      <w:r w:rsidR="00F82BBB">
        <w:t xml:space="preserve">Party </w:t>
      </w:r>
      <w:r w:rsidR="00F82BBB" w:rsidRPr="00BF5A31">
        <w:t xml:space="preserve">to send a Default Notice to Senior Lender shall not prevent the exercise of Subordinate </w:t>
      </w:r>
      <w:r w:rsidR="00F82BBB">
        <w:t>Party’s</w:t>
      </w:r>
      <w:r w:rsidR="00F82BBB" w:rsidRPr="00BF5A31">
        <w:t xml:space="preserve"> rights and remedies under the Subordinate Documents</w:t>
      </w:r>
      <w:r w:rsidR="00236357" w:rsidRPr="00236357">
        <w:t xml:space="preserve">; provided, however, that in no event shall Subordinate Party exercise any rights or remedies under the Subordinate Documents (other than specific performance and/or injunctive relief solely to enforce rent, income, occupancy, and/or social services restrictions) without first complying with the standstill requirements set forth in Section </w:t>
      </w:r>
      <w:r w:rsidR="00F14DB8">
        <w:fldChar w:fldCharType="begin"/>
      </w:r>
      <w:r w:rsidR="00F14DB8">
        <w:instrText xml:space="preserve"> REF _Ref212121222 \r \h </w:instrText>
      </w:r>
      <w:r w:rsidR="00F14DB8">
        <w:fldChar w:fldCharType="separate"/>
      </w:r>
      <w:r w:rsidR="00F14DB8">
        <w:t>6</w:t>
      </w:r>
      <w:r w:rsidR="00F14DB8">
        <w:fldChar w:fldCharType="end"/>
      </w:r>
      <w:r w:rsidR="00F14DB8">
        <w:fldChar w:fldCharType="begin"/>
      </w:r>
      <w:r w:rsidR="00F14DB8">
        <w:instrText xml:space="preserve"> REF _Ref223442999 \r \h </w:instrText>
      </w:r>
      <w:r w:rsidR="00F14DB8">
        <w:fldChar w:fldCharType="separate"/>
      </w:r>
      <w:r w:rsidR="00F14DB8">
        <w:t>(b)</w:t>
      </w:r>
      <w:r w:rsidR="00F14DB8">
        <w:fldChar w:fldCharType="end"/>
      </w:r>
      <w:r w:rsidR="00236357" w:rsidRPr="00236357">
        <w:t>.</w:t>
      </w:r>
    </w:p>
    <w:p w14:paraId="07032619" w14:textId="77777777" w:rsidR="00DE3155" w:rsidRPr="0047026F" w:rsidRDefault="00DE3155" w:rsidP="00774F81">
      <w:pPr>
        <w:pStyle w:val="ListParagraph"/>
        <w:keepNext/>
        <w:widowControl/>
        <w:numPr>
          <w:ilvl w:val="1"/>
          <w:numId w:val="15"/>
        </w:numPr>
        <w:tabs>
          <w:tab w:val="left" w:pos="-720"/>
        </w:tabs>
        <w:suppressAutoHyphens/>
        <w:spacing w:after="240"/>
        <w:contextualSpacing w:val="0"/>
        <w:jc w:val="both"/>
        <w:rPr>
          <w:b/>
        </w:rPr>
      </w:pPr>
      <w:bookmarkStart w:id="49" w:name="_Ref223442931"/>
      <w:bookmarkStart w:id="50" w:name="_Ref223442999"/>
      <w:r w:rsidRPr="0047026F">
        <w:rPr>
          <w:b/>
        </w:rPr>
        <w:t>Standstill</w:t>
      </w:r>
      <w:bookmarkEnd w:id="49"/>
      <w:r w:rsidR="008233DF">
        <w:rPr>
          <w:b/>
        </w:rPr>
        <w:t>.</w:t>
      </w:r>
      <w:bookmarkEnd w:id="50"/>
    </w:p>
    <w:p w14:paraId="1ED9438F" w14:textId="1EBD39F1" w:rsidR="00DE3155" w:rsidRPr="0047026F" w:rsidRDefault="00DE3155" w:rsidP="00DE3155">
      <w:pPr>
        <w:widowControl/>
        <w:suppressAutoHyphens/>
        <w:spacing w:after="240"/>
        <w:ind w:firstLine="720"/>
        <w:jc w:val="both"/>
        <w:rPr>
          <w:b/>
          <w:bCs/>
        </w:rPr>
      </w:pPr>
      <w:r w:rsidRPr="0047026F">
        <w:rPr>
          <w:bCs/>
          <w:u w:color="0000FF"/>
        </w:rPr>
        <w:t xml:space="preserve">Following a Subordinate Document Default, Subordinate Party shall not, without Senior Lender’s prior written consent, </w:t>
      </w:r>
      <w:r w:rsidR="00962FE5">
        <w:rPr>
          <w:bCs/>
          <w:u w:color="0000FF"/>
        </w:rPr>
        <w:fldChar w:fldCharType="begin"/>
      </w:r>
      <w:r w:rsidR="00962FE5">
        <w:rPr>
          <w:bCs/>
          <w:u w:color="0000FF"/>
        </w:rPr>
        <w:instrText xml:space="preserve"> LISTNUM  \l 3 </w:instrText>
      </w:r>
      <w:r w:rsidR="00962FE5">
        <w:rPr>
          <w:bCs/>
          <w:u w:color="0000FF"/>
        </w:rPr>
        <w:fldChar w:fldCharType="end">
          <w:numberingChange w:id="51" w:author="Sue" w:date="2026-05-06T10:25:00Z" w16du:dateUtc="2026-05-06T14:25:00Z" w:original="(1)"/>
        </w:fldChar>
      </w:r>
      <w:r w:rsidR="00962FE5">
        <w:rPr>
          <w:bCs/>
          <w:u w:color="0000FF"/>
        </w:rPr>
        <w:t xml:space="preserve"> </w:t>
      </w:r>
      <w:r w:rsidRPr="0047026F">
        <w:rPr>
          <w:bCs/>
          <w:u w:color="0000FF"/>
        </w:rPr>
        <w:t xml:space="preserve">commence any proceedings or actions in furtherance or anticipation of a Foreclosure Event with respect to the Mortgaged Property under the Subordinate Documents, or </w:t>
      </w:r>
      <w:r w:rsidR="00962FE5">
        <w:rPr>
          <w:bCs/>
          <w:u w:color="0000FF"/>
        </w:rPr>
        <w:fldChar w:fldCharType="begin"/>
      </w:r>
      <w:r w:rsidR="00962FE5">
        <w:rPr>
          <w:bCs/>
          <w:u w:color="0000FF"/>
        </w:rPr>
        <w:instrText xml:space="preserve"> LISTNUM </w:instrText>
      </w:r>
      <w:r w:rsidR="00962FE5">
        <w:rPr>
          <w:bCs/>
          <w:u w:color="0000FF"/>
        </w:rPr>
        <w:fldChar w:fldCharType="end">
          <w:numberingChange w:id="52" w:author="Sue" w:date="2026-05-06T10:25:00Z" w16du:dateUtc="2026-05-06T14:25:00Z" w:original="(2)"/>
        </w:fldChar>
      </w:r>
      <w:r w:rsidR="00962FE5">
        <w:rPr>
          <w:bCs/>
          <w:u w:color="0000FF"/>
        </w:rPr>
        <w:t xml:space="preserve"> </w:t>
      </w:r>
      <w:r w:rsidRPr="0047026F">
        <w:rPr>
          <w:bCs/>
          <w:u w:color="0000FF"/>
        </w:rPr>
        <w:t xml:space="preserve">exercise </w:t>
      </w:r>
      <w:r w:rsidRPr="0047026F">
        <w:rPr>
          <w:u w:color="0000FF"/>
        </w:rPr>
        <w:t xml:space="preserve">any Prohibited </w:t>
      </w:r>
      <w:r w:rsidR="00CC370A">
        <w:rPr>
          <w:u w:color="0000FF"/>
        </w:rPr>
        <w:t xml:space="preserve">Rights </w:t>
      </w:r>
      <w:r w:rsidR="005A48CA">
        <w:rPr>
          <w:u w:color="0000FF"/>
        </w:rPr>
        <w:t xml:space="preserve">and </w:t>
      </w:r>
      <w:r w:rsidRPr="0047026F">
        <w:rPr>
          <w:u w:color="0000FF"/>
        </w:rPr>
        <w:t xml:space="preserve">Remedies until </w:t>
      </w:r>
      <w:r w:rsidR="00F14DB8" w:rsidRPr="00F14DB8">
        <w:rPr>
          <w:u w:color="0000FF"/>
        </w:rPr>
        <w:t>the expiration of the Subordinate Party Standstill Period. The “</w:t>
      </w:r>
      <w:r w:rsidR="00F14DB8" w:rsidRPr="00F14DB8">
        <w:rPr>
          <w:b/>
          <w:bCs/>
          <w:u w:color="0000FF"/>
        </w:rPr>
        <w:t>Subordinate Party Standstill Period</w:t>
      </w:r>
      <w:r w:rsidR="00F14DB8" w:rsidRPr="00F14DB8">
        <w:rPr>
          <w:u w:color="0000FF"/>
        </w:rPr>
        <w:t>” means the period commencing on the date of the Subordinate Document Default and ending on the date that is sixty</w:t>
      </w:r>
      <w:r w:rsidR="00F14DB8">
        <w:rPr>
          <w:u w:color="0000FF"/>
        </w:rPr>
        <w:t> </w:t>
      </w:r>
      <w:r w:rsidR="00F14DB8" w:rsidRPr="00F14DB8">
        <w:rPr>
          <w:u w:color="0000FF"/>
        </w:rPr>
        <w:t xml:space="preserve">(60) days following Senior Lender’s receipt from Subordinate Party of a Default Notice documenting such Subordinate Document Default; provided, that if Subordinate Party fails to </w:t>
      </w:r>
      <w:r w:rsidR="00F14DB8" w:rsidRPr="00F14DB8">
        <w:rPr>
          <w:u w:color="0000FF"/>
        </w:rPr>
        <w:lastRenderedPageBreak/>
        <w:t>deliver a Default Notice to Senior Lender documenting such Subordinate Document Default, the Subordinate Party Standstill Period shall be deemed to commence on the date of the Subordinate Document Default and shall not expire until the date that is sixty</w:t>
      </w:r>
      <w:r w:rsidR="00F14DB8">
        <w:rPr>
          <w:u w:color="0000FF"/>
        </w:rPr>
        <w:t> </w:t>
      </w:r>
      <w:r w:rsidR="00F14DB8" w:rsidRPr="00F14DB8">
        <w:rPr>
          <w:u w:color="0000FF"/>
        </w:rPr>
        <w:t>(60) days after Subordinate Party delivers such Default Notice to Senior Lender</w:t>
      </w:r>
      <w:r w:rsidRPr="0047026F">
        <w:rPr>
          <w:u w:color="0000FF"/>
        </w:rPr>
        <w:t xml:space="preserve">.  </w:t>
      </w:r>
      <w:r w:rsidRPr="0047026F">
        <w:rPr>
          <w:bCs/>
        </w:rPr>
        <w:t xml:space="preserve">The Subordinate Party Standstill Period shall be automatically extended for such period of time as Senior Lender </w:t>
      </w:r>
      <w:r w:rsidRPr="0047026F">
        <w:t xml:space="preserve">is pursuing a cure (for any Subordinate Document Default susceptible to cure) or pursuing remedies under the Senior Loan Documents.  During the </w:t>
      </w:r>
      <w:r w:rsidRPr="0047026F">
        <w:rPr>
          <w:bCs/>
        </w:rPr>
        <w:t xml:space="preserve">Subordinate Party </w:t>
      </w:r>
      <w:r w:rsidRPr="0047026F">
        <w:t xml:space="preserve">Standstill Period, however, Subordinate Party shall be entitled to pursue specific performance and/or injunctive relief to enforce the </w:t>
      </w:r>
      <w:r w:rsidR="003D1FA0">
        <w:t>rent</w:t>
      </w:r>
      <w:r w:rsidR="002C620F">
        <w:t xml:space="preserve">, </w:t>
      </w:r>
      <w:r w:rsidR="003D1FA0">
        <w:t>income</w:t>
      </w:r>
      <w:r w:rsidR="002C620F">
        <w:t xml:space="preserve">, occupancy and/or social services </w:t>
      </w:r>
      <w:r w:rsidR="003D1FA0">
        <w:t xml:space="preserve">restrictions </w:t>
      </w:r>
      <w:r w:rsidRPr="0047026F">
        <w:t>in accordance with the Subordinate Documents and/or under applicable laws.</w:t>
      </w:r>
    </w:p>
    <w:p w14:paraId="10019172" w14:textId="77777777" w:rsidR="00DE3155" w:rsidRPr="008233DF" w:rsidRDefault="00DE3155" w:rsidP="00774F81">
      <w:pPr>
        <w:pStyle w:val="ListParagraph"/>
        <w:keepNext/>
        <w:widowControl/>
        <w:numPr>
          <w:ilvl w:val="1"/>
          <w:numId w:val="15"/>
        </w:numPr>
        <w:tabs>
          <w:tab w:val="left" w:pos="-720"/>
        </w:tabs>
        <w:suppressAutoHyphens/>
        <w:spacing w:after="240"/>
        <w:contextualSpacing w:val="0"/>
        <w:jc w:val="both"/>
        <w:rPr>
          <w:b/>
        </w:rPr>
      </w:pPr>
      <w:bookmarkStart w:id="53" w:name="_Ref212121225"/>
      <w:r w:rsidRPr="008233DF">
        <w:rPr>
          <w:b/>
        </w:rPr>
        <w:t>Senior Lender Cure Rights.</w:t>
      </w:r>
      <w:bookmarkEnd w:id="53"/>
    </w:p>
    <w:p w14:paraId="2735781A" w14:textId="77777777" w:rsidR="00DE3155" w:rsidRPr="0047026F" w:rsidRDefault="00DE3155" w:rsidP="00DE3155">
      <w:pPr>
        <w:widowControl/>
        <w:suppressAutoHyphens/>
        <w:spacing w:after="240"/>
        <w:ind w:firstLine="720"/>
        <w:jc w:val="both"/>
      </w:pPr>
      <w:r w:rsidRPr="0047026F">
        <w:t xml:space="preserve">Senior Lender shall have the right, but not the obligation, to cure any Subordinate Document Default at any time.  Borrower and Subordinate Party agree that all amounts advanced, expended or otherwise paid by Senior Lender in accordance with the Senior Loan Documents to cure a Subordinate Document Default shall be deemed to </w:t>
      </w:r>
      <w:r w:rsidR="00B545E3">
        <w:t>be Protective Advances</w:t>
      </w:r>
      <w:r w:rsidR="00984ED2">
        <w:t xml:space="preserve"> </w:t>
      </w:r>
      <w:r w:rsidRPr="0047026F">
        <w:t>advanced by Senior Lender pursuant to, and shall be secured by, the Senior Loan Agreement and the Senior Security Instrument.</w:t>
      </w:r>
    </w:p>
    <w:p w14:paraId="494D49AF" w14:textId="77777777" w:rsidR="00DE3155" w:rsidRPr="0047026F" w:rsidRDefault="00DE3155" w:rsidP="00774F81">
      <w:pPr>
        <w:pStyle w:val="ListParagraph"/>
        <w:keepNext/>
        <w:widowControl/>
        <w:numPr>
          <w:ilvl w:val="1"/>
          <w:numId w:val="15"/>
        </w:numPr>
        <w:tabs>
          <w:tab w:val="left" w:pos="-720"/>
        </w:tabs>
        <w:suppressAutoHyphens/>
        <w:spacing w:after="240"/>
        <w:contextualSpacing w:val="0"/>
        <w:jc w:val="both"/>
        <w:rPr>
          <w:b/>
        </w:rPr>
      </w:pPr>
      <w:r w:rsidRPr="0047026F">
        <w:rPr>
          <w:b/>
        </w:rPr>
        <w:t>Transferees After Foreclosure Event by Subordinate Party Require Senior Lender Consent.</w:t>
      </w:r>
    </w:p>
    <w:p w14:paraId="3510A4AA" w14:textId="77777777" w:rsidR="00DE3155" w:rsidRPr="0047026F" w:rsidRDefault="00DE3155" w:rsidP="00DE3155">
      <w:pPr>
        <w:widowControl/>
        <w:tabs>
          <w:tab w:val="left" w:pos="-720"/>
        </w:tabs>
        <w:suppressAutoHyphens/>
        <w:spacing w:after="240"/>
        <w:ind w:firstLine="720"/>
        <w:jc w:val="both"/>
      </w:pPr>
      <w:r w:rsidRPr="0047026F">
        <w:t>Any transferee (including Subordinate Party, its designee, nominee transferee, successor or assign) who acquires title to the Mortgaged Property pursuant to a Foreclosure Event initiated by Subordinate Party shall be subject to approval by Senior Lender pursuant to the provisions of the Senior Loan Documents.</w:t>
      </w:r>
    </w:p>
    <w:p w14:paraId="5A89E712" w14:textId="77777777" w:rsidR="00DE3155" w:rsidRPr="0047026F" w:rsidRDefault="00DE3155" w:rsidP="00774F81">
      <w:pPr>
        <w:pStyle w:val="ListParagraph"/>
        <w:keepNext/>
        <w:widowControl/>
        <w:numPr>
          <w:ilvl w:val="1"/>
          <w:numId w:val="15"/>
        </w:numPr>
        <w:tabs>
          <w:tab w:val="left" w:pos="-720"/>
        </w:tabs>
        <w:suppressAutoHyphens/>
        <w:spacing w:after="240"/>
        <w:contextualSpacing w:val="0"/>
        <w:jc w:val="both"/>
        <w:rPr>
          <w:b/>
        </w:rPr>
      </w:pPr>
      <w:r w:rsidRPr="0047026F">
        <w:rPr>
          <w:b/>
        </w:rPr>
        <w:t>Cross Default.</w:t>
      </w:r>
    </w:p>
    <w:p w14:paraId="77728B28" w14:textId="77777777" w:rsidR="00DE3155" w:rsidRPr="0047026F" w:rsidRDefault="00DE3155" w:rsidP="00DE3155">
      <w:pPr>
        <w:pStyle w:val="ListParagraph"/>
        <w:widowControl/>
        <w:suppressAutoHyphens/>
        <w:spacing w:after="240"/>
        <w:ind w:left="0" w:firstLine="720"/>
        <w:contextualSpacing w:val="0"/>
        <w:jc w:val="both"/>
      </w:pPr>
      <w:r w:rsidRPr="0047026F">
        <w:t>Borrower agrees that it shall comply with all Subordinate Documents, and Borrower and Subordinate Party agree that a Subordinate Document Default shall constitute a Senior Loan Default under the Senior Loan Documents.  In the event a Subordinate Document Default occurs, Senior Lender shall have the right to exercise all rights or remedies under the Senior Loan Documents in the same manner as in the case of any other Senior Loan Default.  If Subordinate Party notifies Senior Lender in writing that any Subordinate Document Default of which Senior Lender has received a Default Notice has been cured or waived, as determined by Subordinate Party in its sole discretion, provided no other default exists under the Senior Loan Documents and Borrower performs and satisfies all obligations required to reinstate the Senior Loan to the satisfaction of Senior Lender, any Senior Loan Default under the Senior Loan Documents arising solely from such Subordinate Document Default shall be deemed cured, and the Senior Loan shall be reinstated.</w:t>
      </w:r>
    </w:p>
    <w:p w14:paraId="005173C6" w14:textId="77777777" w:rsidR="00DE3155" w:rsidRPr="0047026F" w:rsidRDefault="00DE3155" w:rsidP="00DE3155">
      <w:pPr>
        <w:pStyle w:val="ListParagraph"/>
        <w:keepNext/>
        <w:widowControl/>
        <w:numPr>
          <w:ilvl w:val="0"/>
          <w:numId w:val="1"/>
        </w:numPr>
        <w:suppressAutoHyphens/>
        <w:spacing w:after="240"/>
        <w:jc w:val="both"/>
        <w:rPr>
          <w:b/>
          <w:bCs/>
        </w:rPr>
      </w:pPr>
      <w:bookmarkStart w:id="54" w:name="_Ref280276536"/>
      <w:r w:rsidRPr="0047026F">
        <w:rPr>
          <w:b/>
          <w:bCs/>
        </w:rPr>
        <w:lastRenderedPageBreak/>
        <w:t>Default Under Senior Loan Documents.</w:t>
      </w:r>
      <w:bookmarkEnd w:id="54"/>
    </w:p>
    <w:p w14:paraId="4FD31851" w14:textId="77777777" w:rsidR="00DE3155" w:rsidRPr="0047026F" w:rsidRDefault="00DE3155" w:rsidP="00774F81">
      <w:pPr>
        <w:keepNext/>
        <w:widowControl/>
        <w:numPr>
          <w:ilvl w:val="1"/>
          <w:numId w:val="11"/>
        </w:numPr>
        <w:tabs>
          <w:tab w:val="left" w:pos="-720"/>
        </w:tabs>
        <w:suppressAutoHyphens/>
        <w:spacing w:after="240"/>
        <w:jc w:val="both"/>
        <w:rPr>
          <w:b/>
        </w:rPr>
      </w:pPr>
      <w:bookmarkStart w:id="55" w:name="_Ref280276537"/>
      <w:r w:rsidRPr="0047026F">
        <w:rPr>
          <w:b/>
        </w:rPr>
        <w:t>Notice of Senior Loan Default and Cure Rights.</w:t>
      </w:r>
      <w:bookmarkEnd w:id="55"/>
    </w:p>
    <w:p w14:paraId="7058CDC4" w14:textId="77777777" w:rsidR="00DE3155" w:rsidRPr="0047026F" w:rsidRDefault="00DE3155" w:rsidP="00DE3155">
      <w:pPr>
        <w:widowControl/>
        <w:suppressAutoHyphens/>
        <w:spacing w:after="240"/>
        <w:ind w:firstLine="720"/>
        <w:jc w:val="both"/>
      </w:pPr>
      <w:r w:rsidRPr="0047026F">
        <w:t xml:space="preserve">Senior Lender shall deliver a Default Notice of each Senior Loan Default </w:t>
      </w:r>
      <w:r w:rsidRPr="0047026F">
        <w:rPr>
          <w:spacing w:val="-3"/>
        </w:rPr>
        <w:t xml:space="preserve">to Subordinate </w:t>
      </w:r>
      <w:r w:rsidRPr="0047026F">
        <w:t xml:space="preserve">Party within five (5) Business Days </w:t>
      </w:r>
      <w:r w:rsidRPr="0047026F">
        <w:rPr>
          <w:spacing w:val="-3"/>
        </w:rPr>
        <w:t>after delivery of such Default Notice to Borrower</w:t>
      </w:r>
      <w:r w:rsidRPr="0047026F">
        <w:t>.  Failure of Senior Lender to send a Default Notice to Subordinate Party shall not prevent the exercise of Senior Lender’s rights and remedies under the Senior Loan Documents</w:t>
      </w:r>
      <w:r w:rsidR="00B058FC">
        <w:t>, including Senior Lender’s right to terminate the Subordinate Documents</w:t>
      </w:r>
      <w:r w:rsidRPr="0047026F">
        <w:t>, subject to the provisions of this Section </w:t>
      </w:r>
      <w:r w:rsidRPr="0047026F">
        <w:fldChar w:fldCharType="begin"/>
      </w:r>
      <w:r w:rsidRPr="0047026F">
        <w:instrText xml:space="preserve"> REF _Ref280276536 \r \h </w:instrText>
      </w:r>
      <w:r w:rsidRPr="0047026F">
        <w:fldChar w:fldCharType="separate"/>
      </w:r>
      <w:r w:rsidR="009A7444">
        <w:t>7</w:t>
      </w:r>
      <w:r w:rsidRPr="0047026F">
        <w:fldChar w:fldCharType="end"/>
      </w:r>
      <w:r w:rsidRPr="0047026F">
        <w:fldChar w:fldCharType="begin"/>
      </w:r>
      <w:r w:rsidRPr="0047026F">
        <w:instrText xml:space="preserve"> REF _Ref280276537 \r \h  \* MERGEFORMAT </w:instrText>
      </w:r>
      <w:r w:rsidRPr="0047026F">
        <w:fldChar w:fldCharType="separate"/>
      </w:r>
      <w:r w:rsidR="009A7444">
        <w:t>(a)</w:t>
      </w:r>
      <w:r w:rsidRPr="0047026F">
        <w:fldChar w:fldCharType="end"/>
      </w:r>
      <w:r w:rsidRPr="0047026F">
        <w:t>, nor shall such failure constitute a default by Senior Lender under this Agreement.  Subordinate Party shall have the right, but not the obligation, to cure any such Senior Loan Default as follows:</w:t>
      </w:r>
    </w:p>
    <w:p w14:paraId="19DAC779" w14:textId="77777777" w:rsidR="00DE3155" w:rsidRPr="0047026F" w:rsidRDefault="00DE3155" w:rsidP="00774F81">
      <w:pPr>
        <w:keepNext/>
        <w:widowControl/>
        <w:numPr>
          <w:ilvl w:val="2"/>
          <w:numId w:val="6"/>
        </w:numPr>
        <w:tabs>
          <w:tab w:val="left" w:pos="-720"/>
        </w:tabs>
        <w:suppressAutoHyphens/>
        <w:spacing w:after="240"/>
        <w:jc w:val="both"/>
      </w:pPr>
      <w:r w:rsidRPr="0047026F">
        <w:t>for any monetary default, within sixty (60) days following the date of such Default Notice; provided, however, that Senior Lender shall be entitled at all times to continue to pursue all rights and remedies available under the Senior Loan Documents without the need for consent or approval from Subordinate Party; or</w:t>
      </w:r>
    </w:p>
    <w:p w14:paraId="79233CC1" w14:textId="77777777" w:rsidR="00DE3155" w:rsidRPr="0047026F" w:rsidRDefault="00DE3155" w:rsidP="00774F81">
      <w:pPr>
        <w:keepNext/>
        <w:widowControl/>
        <w:numPr>
          <w:ilvl w:val="2"/>
          <w:numId w:val="6"/>
        </w:numPr>
        <w:tabs>
          <w:tab w:val="left" w:pos="-720"/>
        </w:tabs>
        <w:suppressAutoHyphens/>
        <w:spacing w:after="240"/>
        <w:jc w:val="both"/>
      </w:pPr>
      <w:r w:rsidRPr="0047026F">
        <w:t xml:space="preserve">for any non-monetary default, within ninety (90) days following the date of such Default Notice so long as </w:t>
      </w:r>
      <w:r w:rsidRPr="0047026F">
        <w:fldChar w:fldCharType="begin"/>
      </w:r>
      <w:bookmarkStart w:id="56" w:name="_Ref212122752"/>
      <w:bookmarkEnd w:id="56"/>
      <w:r w:rsidRPr="0047026F">
        <w:instrText xml:space="preserve"> LISTNUM </w:instrText>
      </w:r>
      <w:r w:rsidRPr="0047026F">
        <w:fldChar w:fldCharType="separate"/>
      </w:r>
      <w:r w:rsidRPr="0047026F">
        <w:t>(A)</w:t>
      </w:r>
      <w:r w:rsidRPr="0047026F">
        <w:fldChar w:fldCharType="end">
          <w:numberingChange w:id="57" w:author="Sue" w:date="2026-05-06T10:25:00Z" w16du:dateUtc="2026-05-06T14:25:00Z" w:original="(A)"/>
        </w:fldChar>
      </w:r>
      <w:r w:rsidRPr="0047026F">
        <w:t xml:space="preserve"> there is no monetary default at the time of such Default Notice, and </w:t>
      </w:r>
      <w:r w:rsidRPr="0047026F">
        <w:fldChar w:fldCharType="begin"/>
      </w:r>
      <w:bookmarkStart w:id="58" w:name="_Ref212122760"/>
      <w:bookmarkEnd w:id="58"/>
      <w:r w:rsidRPr="0047026F">
        <w:instrText xml:space="preserve"> LISTNUM </w:instrText>
      </w:r>
      <w:r w:rsidRPr="0047026F">
        <w:fldChar w:fldCharType="separate"/>
      </w:r>
      <w:r w:rsidRPr="0047026F">
        <w:t>(B)</w:t>
      </w:r>
      <w:r w:rsidRPr="0047026F">
        <w:fldChar w:fldCharType="end">
          <w:numberingChange w:id="59" w:author="Sue" w:date="2026-05-06T10:25:00Z" w16du:dateUtc="2026-05-06T14:25:00Z" w:original="(B)"/>
        </w:fldChar>
      </w:r>
      <w:r w:rsidRPr="0047026F">
        <w:t xml:space="preserve"> during such ninety (90) day period Subordinate Party keeps current all payments required by the Senior Loan Documents.  During such ninety</w:t>
      </w:r>
      <w:r w:rsidR="00962FE5">
        <w:t> </w:t>
      </w:r>
      <w:r w:rsidRPr="0047026F">
        <w:t xml:space="preserve">(90) day period and provided the conditions in </w:t>
      </w:r>
      <w:r w:rsidR="00962FE5">
        <w:fldChar w:fldCharType="begin"/>
      </w:r>
      <w:r w:rsidR="00962FE5">
        <w:instrText xml:space="preserve"> REF _Ref212122752 \n \h </w:instrText>
      </w:r>
      <w:r w:rsidR="00962FE5">
        <w:fldChar w:fldCharType="separate"/>
      </w:r>
      <w:r w:rsidR="009A7444">
        <w:t>(A)</w:t>
      </w:r>
      <w:r w:rsidR="00962FE5">
        <w:fldChar w:fldCharType="end"/>
      </w:r>
      <w:r w:rsidRPr="0047026F">
        <w:t xml:space="preserve"> and </w:t>
      </w:r>
      <w:r w:rsidR="00962FE5">
        <w:fldChar w:fldCharType="begin"/>
      </w:r>
      <w:r w:rsidR="00962FE5">
        <w:instrText xml:space="preserve"> REF _Ref212122760 \n \h </w:instrText>
      </w:r>
      <w:r w:rsidR="00962FE5">
        <w:fldChar w:fldCharType="separate"/>
      </w:r>
      <w:r w:rsidR="009A7444">
        <w:t>(B)</w:t>
      </w:r>
      <w:r w:rsidR="00962FE5">
        <w:fldChar w:fldCharType="end"/>
      </w:r>
      <w:r w:rsidRPr="0047026F">
        <w:t xml:space="preserve"> are satisfied, Senior Lender shall standstill and may not exercise its rights and remedies available under the Senior Loan Documents unless such a non-monetary default creates an unacceptable level of risk relative to the Mortgaged Property or Senior Lender’s secured position, as determined by Senior Lender in its sole discretion, in which case Senior Lender may exercise all rights and remedies available under the Senior Loan Documents without the need for consent or approval from Subordinate Party.</w:t>
      </w:r>
    </w:p>
    <w:p w14:paraId="57DEA31C" w14:textId="77777777" w:rsidR="00DE3155" w:rsidRPr="0047026F" w:rsidRDefault="00DE3155" w:rsidP="00DE3155">
      <w:pPr>
        <w:widowControl/>
        <w:suppressAutoHyphens/>
        <w:spacing w:after="240"/>
        <w:ind w:firstLine="720"/>
        <w:jc w:val="both"/>
      </w:pPr>
      <w:r w:rsidRPr="0047026F">
        <w:t xml:space="preserve">Borrower agrees that all amounts paid by Subordinate Party to Senior Lender to cure a Senior Loan Default shall be deemed to have been advanced by Subordinate Party pursuant to, and shall be secured by, the Subordinate Loan Agreement and the </w:t>
      </w:r>
      <w:r w:rsidRPr="0047026F">
        <w:rPr>
          <w:rStyle w:val="DeltaViewInsertion"/>
          <w:color w:val="auto"/>
          <w:u w:val="none"/>
        </w:rPr>
        <w:t>Subordinate Security Instrument</w:t>
      </w:r>
      <w:r w:rsidRPr="0047026F">
        <w:t>.</w:t>
      </w:r>
    </w:p>
    <w:p w14:paraId="132451B3" w14:textId="77777777" w:rsidR="00DE3155" w:rsidRPr="0047026F" w:rsidRDefault="00DE3155" w:rsidP="00774F81">
      <w:pPr>
        <w:keepNext/>
        <w:widowControl/>
        <w:numPr>
          <w:ilvl w:val="1"/>
          <w:numId w:val="11"/>
        </w:numPr>
        <w:tabs>
          <w:tab w:val="left" w:pos="-720"/>
        </w:tabs>
        <w:suppressAutoHyphens/>
        <w:spacing w:after="240"/>
        <w:jc w:val="both"/>
        <w:rPr>
          <w:b/>
        </w:rPr>
      </w:pPr>
      <w:r w:rsidRPr="0047026F">
        <w:rPr>
          <w:b/>
        </w:rPr>
        <w:t>Cross Default.</w:t>
      </w:r>
    </w:p>
    <w:p w14:paraId="735F0269" w14:textId="77777777" w:rsidR="00DE3155" w:rsidRPr="0047026F" w:rsidRDefault="00235D44" w:rsidP="00DE3155">
      <w:pPr>
        <w:widowControl/>
        <w:suppressAutoHyphens/>
        <w:spacing w:after="240"/>
        <w:ind w:firstLine="720"/>
        <w:jc w:val="both"/>
      </w:pPr>
      <w:r>
        <w:t xml:space="preserve">If a </w:t>
      </w:r>
      <w:r w:rsidRPr="00BF5A31">
        <w:t>Senior Loan Default constitute</w:t>
      </w:r>
      <w:r>
        <w:t>s</w:t>
      </w:r>
      <w:r w:rsidRPr="00BF5A31">
        <w:t xml:space="preserve"> a </w:t>
      </w:r>
      <w:r>
        <w:t xml:space="preserve">Subordinate Document Default in accordance with the terms of </w:t>
      </w:r>
      <w:r w:rsidR="00775E7D">
        <w:t>such</w:t>
      </w:r>
      <w:r>
        <w:t xml:space="preserve"> Subordinate Documents, </w:t>
      </w:r>
      <w:r w:rsidR="00DE3155" w:rsidRPr="0047026F">
        <w:t xml:space="preserve">Subordinate Party agrees that, notwithstanding any contrary provision contained in the Subordinate Documents, </w:t>
      </w:r>
      <w:r>
        <w:t>such</w:t>
      </w:r>
      <w:r w:rsidR="00DE3155" w:rsidRPr="0047026F">
        <w:t xml:space="preserve"> Senior Loan Default shall not constitute a Subordinate Document Default (if no other default has separately occurred under the Subordinate Documents) until either </w:t>
      </w:r>
      <w:r w:rsidR="00DE3155" w:rsidRPr="0047026F">
        <w:fldChar w:fldCharType="begin"/>
      </w:r>
      <w:r w:rsidR="00DE3155" w:rsidRPr="0047026F">
        <w:instrText xml:space="preserve"> LISTNUM  \l 3 </w:instrText>
      </w:r>
      <w:r w:rsidR="00DE3155" w:rsidRPr="0047026F">
        <w:fldChar w:fldCharType="separate"/>
      </w:r>
      <w:r w:rsidR="00DE3155" w:rsidRPr="0047026F">
        <w:t>(1)</w:t>
      </w:r>
      <w:r w:rsidR="00DE3155" w:rsidRPr="0047026F">
        <w:fldChar w:fldCharType="end">
          <w:numberingChange w:id="60" w:author="Sue" w:date="2026-05-06T10:25:00Z" w16du:dateUtc="2026-05-06T14:25:00Z" w:original="(1)"/>
        </w:fldChar>
      </w:r>
      <w:r w:rsidR="00DE3155" w:rsidRPr="0047026F">
        <w:t xml:space="preserve"> Senior Lender has accelerated the Senior Loan Maturity Date, or </w:t>
      </w:r>
      <w:r w:rsidR="00DE3155" w:rsidRPr="0047026F">
        <w:fldChar w:fldCharType="begin"/>
      </w:r>
      <w:r w:rsidR="00DE3155" w:rsidRPr="0047026F">
        <w:instrText xml:space="preserve"> LISTNUM </w:instrText>
      </w:r>
      <w:r w:rsidR="00DE3155" w:rsidRPr="0047026F">
        <w:fldChar w:fldCharType="separate"/>
      </w:r>
      <w:r w:rsidR="00DE3155" w:rsidRPr="0047026F">
        <w:t>(2)</w:t>
      </w:r>
      <w:r w:rsidR="00DE3155" w:rsidRPr="0047026F">
        <w:fldChar w:fldCharType="end">
          <w:numberingChange w:id="61" w:author="Sue" w:date="2026-05-06T10:25:00Z" w16du:dateUtc="2026-05-06T14:25:00Z" w:original="(2)"/>
        </w:fldChar>
      </w:r>
      <w:r w:rsidR="00DE3155" w:rsidRPr="0047026F">
        <w:t xml:space="preserve"> Senior Lender has taken affirmative action to exercise its rights under the Senior Loan Documents </w:t>
      </w:r>
      <w:bookmarkStart w:id="62" w:name="_Hlk95672054"/>
      <w:r w:rsidR="00DE3155" w:rsidRPr="0047026F">
        <w:t xml:space="preserve">to </w:t>
      </w:r>
      <w:bookmarkStart w:id="63" w:name="_Hlk144227737"/>
      <w:r w:rsidR="00DE3155" w:rsidRPr="0047026F">
        <w:t>collect rent, to appoint (or seek the appointment of) a receiver, or to otherwise commence any proceedings or actions in furtherance or anticipation of</w:t>
      </w:r>
      <w:bookmarkEnd w:id="63"/>
      <w:r w:rsidR="00DE3155" w:rsidRPr="0047026F">
        <w:t xml:space="preserve"> a Foreclosure Event in accordance with </w:t>
      </w:r>
      <w:bookmarkEnd w:id="62"/>
      <w:r w:rsidR="00DE3155" w:rsidRPr="0047026F">
        <w:t xml:space="preserve">the Senior Loan Documents.  At any time after a Senior Loan Default is determined to constitute a Subordinate Document Default, Subordinate Party shall be permitted to pursue its remedies for default under the Subordinate Documents, subject to the restrictions and </w:t>
      </w:r>
      <w:r w:rsidR="00DE3155" w:rsidRPr="0047026F">
        <w:lastRenderedPageBreak/>
        <w:t>limitations of this Agreement.  If at any time Borrower cures any Senior Loan Default to the satisfaction of Senior Lender in its sole discretion, as evidenced by written notice from Senior Lender to Subordinate Party, any Subordinate Document Default arising solely from such Senior Loan Default shall be deemed cured and the Subordinate Loan shall be reinstated.</w:t>
      </w:r>
    </w:p>
    <w:p w14:paraId="1EEC73CD" w14:textId="703B94B1" w:rsidR="00DE3155" w:rsidRPr="0047026F" w:rsidRDefault="000C427C" w:rsidP="00774F81">
      <w:pPr>
        <w:keepNext/>
        <w:widowControl/>
        <w:numPr>
          <w:ilvl w:val="1"/>
          <w:numId w:val="11"/>
        </w:numPr>
        <w:tabs>
          <w:tab w:val="left" w:pos="-720"/>
        </w:tabs>
        <w:suppressAutoHyphens/>
        <w:spacing w:after="240"/>
        <w:jc w:val="both"/>
        <w:rPr>
          <w:b/>
          <w:bCs/>
        </w:rPr>
      </w:pPr>
      <w:r>
        <w:rPr>
          <w:b/>
          <w:bCs/>
        </w:rPr>
        <w:t>[Intentionally Deleted]</w:t>
      </w:r>
      <w:r w:rsidR="007E307E">
        <w:rPr>
          <w:b/>
          <w:bCs/>
        </w:rPr>
        <w:t>.</w:t>
      </w:r>
    </w:p>
    <w:p w14:paraId="2FE403F9" w14:textId="77777777" w:rsidR="00DE3155" w:rsidRPr="0047026F" w:rsidRDefault="00DE3155" w:rsidP="00DE3155">
      <w:pPr>
        <w:pStyle w:val="ListParagraph"/>
        <w:keepNext/>
        <w:widowControl/>
        <w:numPr>
          <w:ilvl w:val="0"/>
          <w:numId w:val="1"/>
        </w:numPr>
        <w:suppressAutoHyphens/>
        <w:spacing w:after="240"/>
        <w:contextualSpacing w:val="0"/>
        <w:jc w:val="both"/>
      </w:pPr>
      <w:r w:rsidRPr="0047026F">
        <w:rPr>
          <w:b/>
        </w:rPr>
        <w:t>Conflict.</w:t>
      </w:r>
    </w:p>
    <w:p w14:paraId="597921FA" w14:textId="04BF7FE3" w:rsidR="00DE3155" w:rsidRPr="0047026F" w:rsidRDefault="00DE3155" w:rsidP="00DE3155">
      <w:pPr>
        <w:pStyle w:val="ListParagraph"/>
        <w:widowControl/>
        <w:suppressAutoHyphens/>
        <w:spacing w:after="240"/>
        <w:ind w:left="0" w:firstLine="720"/>
        <w:contextualSpacing w:val="0"/>
        <w:jc w:val="both"/>
      </w:pPr>
      <w:bookmarkStart w:id="64" w:name="_Hlk144227862"/>
      <w:r w:rsidRPr="0047026F">
        <w:t xml:space="preserve">Borrower, Senior Lender and Subordinate Party each agrees that, in the event of any conflict or inconsistency between the terms of the Senior Loan Documents, the Subordinate Documents and the terms of this Agreement, the terms of this Agreement shall govern and control solely as to the following: </w:t>
      </w:r>
      <w:r w:rsidR="00962FE5">
        <w:fldChar w:fldCharType="begin"/>
      </w:r>
      <w:r w:rsidR="00962FE5">
        <w:instrText xml:space="preserve"> LISTNUM  \l 2 </w:instrText>
      </w:r>
      <w:r w:rsidR="00962FE5">
        <w:fldChar w:fldCharType="end">
          <w:numberingChange w:id="65" w:author="Sue" w:date="2026-05-06T10:25:00Z" w16du:dateUtc="2026-05-06T14:25:00Z" w:original="(a)"/>
        </w:fldChar>
      </w:r>
      <w:r w:rsidR="00962FE5">
        <w:t xml:space="preserve"> </w:t>
      </w:r>
      <w:r w:rsidRPr="0047026F">
        <w:t xml:space="preserve">the relative priority of the security interests of Senior Lender and Subordinate Party in the Mortgaged Property; </w:t>
      </w:r>
      <w:r w:rsidR="00962FE5">
        <w:fldChar w:fldCharType="begin"/>
      </w:r>
      <w:r w:rsidR="00962FE5">
        <w:instrText xml:space="preserve"> LISTNUM </w:instrText>
      </w:r>
      <w:r w:rsidR="00962FE5">
        <w:fldChar w:fldCharType="end">
          <w:numberingChange w:id="66" w:author="Sue" w:date="2026-05-06T10:25:00Z" w16du:dateUtc="2026-05-06T14:25:00Z" w:original="(b)"/>
        </w:fldChar>
      </w:r>
      <w:r w:rsidR="00962FE5">
        <w:t xml:space="preserve"> </w:t>
      </w:r>
      <w:r w:rsidRPr="0047026F">
        <w:t xml:space="preserve">the timing of the exercise of remedies by Senior Lender and Subordinate Party under the Senior Loan Documents and the Subordinate Documents, respectively; </w:t>
      </w:r>
      <w:r w:rsidR="00962FE5">
        <w:fldChar w:fldCharType="begin"/>
      </w:r>
      <w:r w:rsidR="00962FE5">
        <w:instrText xml:space="preserve"> LISTNUM </w:instrText>
      </w:r>
      <w:r w:rsidR="00962FE5">
        <w:fldChar w:fldCharType="end">
          <w:numberingChange w:id="67" w:author="Sue" w:date="2026-05-06T10:25:00Z" w16du:dateUtc="2026-05-06T14:25:00Z" w:original="(c)"/>
        </w:fldChar>
      </w:r>
      <w:r w:rsidR="00962FE5">
        <w:t xml:space="preserve"> </w:t>
      </w:r>
      <w:r w:rsidRPr="0047026F">
        <w:t>solely as between Senior Lender and Subordinate Party, the notice requirements, cure rights, and the other rights and obligations which Senior Lender and Subordinate Party have agreed to as expressly provided in this Agreement</w:t>
      </w:r>
      <w:r w:rsidR="000B5BB2">
        <w:t xml:space="preserve">; and </w:t>
      </w:r>
      <w:r w:rsidR="00962FE5">
        <w:fldChar w:fldCharType="begin"/>
      </w:r>
      <w:r w:rsidR="00962FE5">
        <w:instrText xml:space="preserve"> LISTNUM </w:instrText>
      </w:r>
      <w:r w:rsidR="00962FE5">
        <w:fldChar w:fldCharType="end">
          <w:numberingChange w:id="68" w:author="Sue" w:date="2026-05-06T10:25:00Z" w16du:dateUtc="2026-05-06T14:25:00Z" w:original="(d)"/>
        </w:fldChar>
      </w:r>
      <w:r w:rsidR="00962FE5">
        <w:t xml:space="preserve"> </w:t>
      </w:r>
      <w:r w:rsidR="00915458">
        <w:t>all</w:t>
      </w:r>
      <w:r w:rsidR="000B5BB2">
        <w:t xml:space="preserve"> terms </w:t>
      </w:r>
      <w:r w:rsidR="00915458">
        <w:t>and provisions</w:t>
      </w:r>
      <w:r w:rsidR="00E25704">
        <w:t xml:space="preserve"> </w:t>
      </w:r>
      <w:r w:rsidR="000B5BB2">
        <w:t xml:space="preserve">described </w:t>
      </w:r>
      <w:r w:rsidR="00EA576F">
        <w:t xml:space="preserve">in </w:t>
      </w:r>
      <w:r w:rsidR="000B5BB2">
        <w:t xml:space="preserve">Section </w:t>
      </w:r>
      <w:r w:rsidR="00B50EB0">
        <w:fldChar w:fldCharType="begin"/>
      </w:r>
      <w:r w:rsidR="00B50EB0">
        <w:instrText xml:space="preserve"> REF _Ref280276288 \n \h </w:instrText>
      </w:r>
      <w:r w:rsidR="00B50EB0">
        <w:fldChar w:fldCharType="separate"/>
      </w:r>
      <w:r w:rsidR="00C9149F">
        <w:t>4</w:t>
      </w:r>
      <w:r w:rsidR="00B50EB0">
        <w:fldChar w:fldCharType="end"/>
      </w:r>
      <w:r w:rsidR="00B50EB0">
        <w:fldChar w:fldCharType="begin"/>
      </w:r>
      <w:r w:rsidR="00B50EB0">
        <w:instrText xml:space="preserve"> REF _Ref212120617 \n \h </w:instrText>
      </w:r>
      <w:r w:rsidR="00B50EB0">
        <w:fldChar w:fldCharType="separate"/>
      </w:r>
      <w:r w:rsidR="00C9149F">
        <w:t>(b)</w:t>
      </w:r>
      <w:r w:rsidR="00B50EB0">
        <w:fldChar w:fldCharType="end"/>
      </w:r>
      <w:r w:rsidR="00B50EB0">
        <w:fldChar w:fldCharType="begin"/>
      </w:r>
      <w:r w:rsidR="00B50EB0">
        <w:instrText xml:space="preserve"> REF _Ref212121578 \n \h </w:instrText>
      </w:r>
      <w:r w:rsidR="00B50EB0">
        <w:fldChar w:fldCharType="separate"/>
      </w:r>
      <w:r w:rsidR="00C9149F">
        <w:t>(2)</w:t>
      </w:r>
      <w:r w:rsidR="00B50EB0">
        <w:fldChar w:fldCharType="end"/>
      </w:r>
      <w:r w:rsidR="000B5BB2">
        <w:t xml:space="preserve"> of this Agreement</w:t>
      </w:r>
      <w:r w:rsidRPr="0047026F">
        <w:t>.  Borrower acknowledges that the terms and provisions of this Agreement shall not, and shall not be deemed to</w:t>
      </w:r>
      <w:r w:rsidR="00161834">
        <w:t>,</w:t>
      </w:r>
      <w:r w:rsidRPr="0047026F">
        <w:t xml:space="preserve"> extend Borrower’s time to cure any Senior Loan Default or Subordinate Document Default, as the case may be</w:t>
      </w:r>
      <w:r w:rsidR="003603F6">
        <w:t>,</w:t>
      </w:r>
      <w:r w:rsidRPr="0047026F">
        <w:t xml:space="preserve"> or create any other right or benefit for Borrower as against Senior Lender or Subordinate Party.</w:t>
      </w:r>
      <w:bookmarkEnd w:id="64"/>
    </w:p>
    <w:p w14:paraId="17194858" w14:textId="77777777" w:rsidR="00DE3155" w:rsidRPr="0047026F" w:rsidRDefault="00DE3155" w:rsidP="00DE3155">
      <w:pPr>
        <w:pStyle w:val="ListParagraph"/>
        <w:keepNext/>
        <w:widowControl/>
        <w:numPr>
          <w:ilvl w:val="0"/>
          <w:numId w:val="1"/>
        </w:numPr>
        <w:suppressAutoHyphens/>
        <w:spacing w:after="240"/>
        <w:jc w:val="both"/>
      </w:pPr>
      <w:bookmarkStart w:id="69" w:name="_Ref115771133"/>
      <w:r w:rsidRPr="0047026F">
        <w:rPr>
          <w:b/>
        </w:rPr>
        <w:t>Rights and Obligations of Subordinate Party Under this Agreement.</w:t>
      </w:r>
      <w:bookmarkEnd w:id="69"/>
    </w:p>
    <w:p w14:paraId="3FF90740" w14:textId="77777777" w:rsidR="00DE3155" w:rsidRPr="0047026F" w:rsidRDefault="00DE3155" w:rsidP="00DE3155">
      <w:pPr>
        <w:widowControl/>
        <w:suppressAutoHyphens/>
        <w:spacing w:after="240"/>
        <w:ind w:firstLine="720"/>
        <w:jc w:val="both"/>
      </w:pPr>
      <w:r w:rsidRPr="0047026F">
        <w:t>Subject to each of the other terms of this Agreement, all of the following provisions shall supersede any provisions of the Subordinate Documents covering the same subject matter:</w:t>
      </w:r>
    </w:p>
    <w:p w14:paraId="4F97ED54" w14:textId="77777777" w:rsidR="00DE3155" w:rsidRPr="0047026F" w:rsidRDefault="00DE3155" w:rsidP="00774F81">
      <w:pPr>
        <w:keepNext/>
        <w:widowControl/>
        <w:numPr>
          <w:ilvl w:val="1"/>
          <w:numId w:val="12"/>
        </w:numPr>
        <w:tabs>
          <w:tab w:val="left" w:pos="-720"/>
        </w:tabs>
        <w:suppressAutoHyphens/>
        <w:spacing w:after="240"/>
        <w:jc w:val="both"/>
        <w:rPr>
          <w:b/>
        </w:rPr>
      </w:pPr>
      <w:r w:rsidRPr="0047026F">
        <w:rPr>
          <w:b/>
        </w:rPr>
        <w:t>Protection of Security Interest.</w:t>
      </w:r>
    </w:p>
    <w:p w14:paraId="12788982" w14:textId="77777777" w:rsidR="00DE3155" w:rsidRPr="0047026F" w:rsidRDefault="00DE3155" w:rsidP="00DE3155">
      <w:pPr>
        <w:widowControl/>
        <w:suppressAutoHyphens/>
        <w:spacing w:after="240"/>
        <w:ind w:firstLine="720"/>
        <w:jc w:val="both"/>
      </w:pPr>
      <w:r w:rsidRPr="0047026F">
        <w:t xml:space="preserve">Subordinate Party shall not, without the prior written consent of Senior Lender in each instance, take any action which has the effect of increasing the indebtedness outstanding under, or secured by, the Subordinate Documents, except that Subordinate Party shall have the right: </w:t>
      </w:r>
      <w:r w:rsidR="00170972">
        <w:fldChar w:fldCharType="begin"/>
      </w:r>
      <w:r w:rsidR="00170972">
        <w:instrText xml:space="preserve"> LISTNUM  \l 3 </w:instrText>
      </w:r>
      <w:r w:rsidR="00170972">
        <w:fldChar w:fldCharType="end">
          <w:numberingChange w:id="70" w:author="Sue" w:date="2026-05-06T10:25:00Z" w16du:dateUtc="2026-05-06T14:25:00Z" w:original="(1)"/>
        </w:fldChar>
      </w:r>
      <w:r w:rsidR="00170972">
        <w:t xml:space="preserve"> </w:t>
      </w:r>
      <w:r w:rsidRPr="0047026F">
        <w:t>to advance funds to cure Senior Loan Defaults pursuant to Section </w:t>
      </w:r>
      <w:r w:rsidRPr="0047026F">
        <w:fldChar w:fldCharType="begin"/>
      </w:r>
      <w:r w:rsidRPr="0047026F">
        <w:instrText xml:space="preserve"> REF _Ref280276536 \r \h  \* MERGEFORMAT </w:instrText>
      </w:r>
      <w:r w:rsidRPr="0047026F">
        <w:fldChar w:fldCharType="separate"/>
      </w:r>
      <w:r w:rsidR="009A7444">
        <w:t>7</w:t>
      </w:r>
      <w:r w:rsidRPr="0047026F">
        <w:fldChar w:fldCharType="end"/>
      </w:r>
      <w:r w:rsidRPr="0047026F">
        <w:fldChar w:fldCharType="begin"/>
      </w:r>
      <w:r w:rsidRPr="0047026F">
        <w:instrText xml:space="preserve"> REF _Ref280276537 \r \h  \* MERGEFORMAT </w:instrText>
      </w:r>
      <w:r w:rsidRPr="0047026F">
        <w:fldChar w:fldCharType="separate"/>
      </w:r>
      <w:r w:rsidR="009A7444">
        <w:t>(a)</w:t>
      </w:r>
      <w:r w:rsidRPr="0047026F">
        <w:fldChar w:fldCharType="end"/>
      </w:r>
      <w:r w:rsidRPr="0047026F">
        <w:t xml:space="preserve">; </w:t>
      </w:r>
      <w:r w:rsidR="00170972">
        <w:fldChar w:fldCharType="begin"/>
      </w:r>
      <w:r w:rsidR="00170972">
        <w:instrText xml:space="preserve"> LISTNUM </w:instrText>
      </w:r>
      <w:r w:rsidR="00170972">
        <w:fldChar w:fldCharType="end">
          <w:numberingChange w:id="71" w:author="Sue" w:date="2026-05-06T10:25:00Z" w16du:dateUtc="2026-05-06T14:25:00Z" w:original="(2)"/>
        </w:fldChar>
      </w:r>
      <w:r w:rsidR="00170972">
        <w:t xml:space="preserve"> </w:t>
      </w:r>
      <w:r w:rsidRPr="0047026F">
        <w:t xml:space="preserve">to accrue interest according to the terms of the Subordinate Note (but not including any rights of acceleration); and </w:t>
      </w:r>
      <w:r w:rsidR="00170972">
        <w:fldChar w:fldCharType="begin"/>
      </w:r>
      <w:r w:rsidR="00170972">
        <w:instrText xml:space="preserve"> LISTNUM </w:instrText>
      </w:r>
      <w:r w:rsidR="00170972">
        <w:fldChar w:fldCharType="end">
          <w:numberingChange w:id="72" w:author="Sue" w:date="2026-05-06T10:25:00Z" w16du:dateUtc="2026-05-06T14:25:00Z" w:original="(3)"/>
        </w:fldChar>
      </w:r>
      <w:r w:rsidR="00170972">
        <w:t xml:space="preserve"> </w:t>
      </w:r>
      <w:r w:rsidRPr="0047026F">
        <w:t>subject and subordinate to the prior rights of Senior Lender under the Senior Loan Documents and in accordance with this Agreement,</w:t>
      </w:r>
      <w:r w:rsidR="001945B2">
        <w:t xml:space="preserve"> </w:t>
      </w:r>
      <w:r w:rsidRPr="0047026F">
        <w:t>to advance funds pursuant to the Subordinate Documents for the purpose of paying real estate taxes and insurance premiums, making necessary repairs to the Mortgaged Property and curing other defaults by Borrower under the Subordinate Documents</w:t>
      </w:r>
      <w:bookmarkStart w:id="73" w:name="_cp_change_248"/>
      <w:r w:rsidRPr="0047026F">
        <w:rPr>
          <w:u w:color="0000FF"/>
        </w:rPr>
        <w:t>.</w:t>
      </w:r>
      <w:bookmarkEnd w:id="73"/>
    </w:p>
    <w:p w14:paraId="353FF979" w14:textId="77777777" w:rsidR="00DE3155" w:rsidRPr="0047026F" w:rsidRDefault="00DE3155" w:rsidP="00774F81">
      <w:pPr>
        <w:keepNext/>
        <w:widowControl/>
        <w:numPr>
          <w:ilvl w:val="1"/>
          <w:numId w:val="12"/>
        </w:numPr>
        <w:tabs>
          <w:tab w:val="left" w:pos="-720"/>
        </w:tabs>
        <w:suppressAutoHyphens/>
        <w:spacing w:after="240"/>
        <w:jc w:val="both"/>
        <w:rPr>
          <w:b/>
        </w:rPr>
      </w:pPr>
      <w:bookmarkStart w:id="74" w:name="_Ref145514799"/>
      <w:r w:rsidRPr="0047026F">
        <w:rPr>
          <w:b/>
        </w:rPr>
        <w:t>Condemnation or Casualty.</w:t>
      </w:r>
      <w:bookmarkEnd w:id="74"/>
    </w:p>
    <w:p w14:paraId="7252681A" w14:textId="77777777" w:rsidR="00DE3155" w:rsidRPr="0047026F" w:rsidRDefault="00DE3155" w:rsidP="00DE3155">
      <w:pPr>
        <w:widowControl/>
        <w:suppressAutoHyphens/>
        <w:spacing w:after="240"/>
        <w:ind w:firstLine="720"/>
        <w:jc w:val="both"/>
        <w:rPr>
          <w:b/>
        </w:rPr>
      </w:pPr>
      <w:bookmarkStart w:id="75" w:name="_Hlk144228228"/>
      <w:r w:rsidRPr="0047026F">
        <w:t xml:space="preserve">Notwithstanding anything in the Subordinate Documents to the contrary, following the occurrence of </w:t>
      </w:r>
      <w:r w:rsidR="00EB08FE">
        <w:t>(</w:t>
      </w:r>
      <w:r w:rsidR="00167B9C">
        <w:t>x</w:t>
      </w:r>
      <w:r w:rsidR="00EB08FE">
        <w:t xml:space="preserve">) </w:t>
      </w:r>
      <w:r w:rsidR="00170972">
        <w:t>a</w:t>
      </w:r>
      <w:r w:rsidRPr="0047026F">
        <w:t xml:space="preserve"> Condemnation Action, or </w:t>
      </w:r>
      <w:r w:rsidR="00EB08FE">
        <w:t>(</w:t>
      </w:r>
      <w:r w:rsidR="00167B9C">
        <w:t>y</w:t>
      </w:r>
      <w:r w:rsidR="00EB08FE">
        <w:t xml:space="preserve">) </w:t>
      </w:r>
      <w:r w:rsidRPr="0047026F">
        <w:t xml:space="preserve">a fire or other casualty resulting in damage to all or a portion of the Mortgaged Property </w:t>
      </w:r>
      <w:bookmarkEnd w:id="75"/>
      <w:r w:rsidRPr="0047026F">
        <w:t>(a “</w:t>
      </w:r>
      <w:r w:rsidRPr="0047026F">
        <w:rPr>
          <w:b/>
        </w:rPr>
        <w:t>Casualty</w:t>
      </w:r>
      <w:r w:rsidRPr="0047026F">
        <w:t>”):</w:t>
      </w:r>
    </w:p>
    <w:p w14:paraId="5E70A2C8" w14:textId="77777777" w:rsidR="00DE3155" w:rsidRPr="0047026F" w:rsidRDefault="00DE3155" w:rsidP="00167B9C">
      <w:pPr>
        <w:widowControl/>
        <w:numPr>
          <w:ilvl w:val="2"/>
          <w:numId w:val="9"/>
        </w:numPr>
        <w:tabs>
          <w:tab w:val="left" w:pos="-720"/>
        </w:tabs>
        <w:suppressAutoHyphens/>
        <w:spacing w:after="240"/>
        <w:jc w:val="both"/>
      </w:pPr>
      <w:r w:rsidRPr="0047026F">
        <w:lastRenderedPageBreak/>
        <w:t xml:space="preserve">Subordinate Party hereby agrees that its rights (under the Subordinate Documents or otherwise) to participate in any proceeding or action relating to a Condemnation Action or a Casualty, or to participate or join in any settlement of, or to adjust, any claims resulting from a Condemnation Action or a Casualty shall be and remain subject and subordinate in all respects to Senior Lender’s rights under the Senior Loan Documents, and Subordinate Party shall be bound by any settlement or adjustment of a claim resulting from a Condemnation Action or a Casualty made by Senior Lender; </w:t>
      </w:r>
      <w:bookmarkStart w:id="76" w:name="_Hlk144228282"/>
      <w:r w:rsidRPr="0047026F">
        <w:t xml:space="preserve">provided, however, </w:t>
      </w:r>
      <w:r w:rsidR="004B7C51">
        <w:t xml:space="preserve">neither </w:t>
      </w:r>
      <w:r w:rsidRPr="0047026F">
        <w:t xml:space="preserve">this subsection </w:t>
      </w:r>
      <w:r w:rsidR="004B7C51">
        <w:t>n</w:t>
      </w:r>
      <w:r w:rsidRPr="0047026F">
        <w:t>or anything contained in this Agreement shall limit the rights of Subordinate Party to file any pleadings, documents, claims or notices with the appropriate court with jurisdiction over the proposed Condemnation Action or Casualty;</w:t>
      </w:r>
      <w:bookmarkEnd w:id="76"/>
    </w:p>
    <w:p w14:paraId="2221BDE1" w14:textId="77777777" w:rsidR="00251796" w:rsidRDefault="00DE3155" w:rsidP="00167B9C">
      <w:pPr>
        <w:widowControl/>
        <w:numPr>
          <w:ilvl w:val="2"/>
          <w:numId w:val="9"/>
        </w:numPr>
        <w:tabs>
          <w:tab w:val="left" w:pos="-720"/>
        </w:tabs>
        <w:suppressAutoHyphens/>
        <w:spacing w:after="240"/>
        <w:jc w:val="both"/>
      </w:pPr>
      <w:r w:rsidRPr="0047026F">
        <w:t>all proceeds received or to be received on account of a Condemnation Action or a Casualty, or both, shall be applied (either to payment of the costs and expenses of repair and restoration or to payment of the Senior Loan) in the manner determined by Senior Lender in its sole discretion; provided, however</w:t>
      </w:r>
      <w:r w:rsidR="00251796">
        <w:t>:</w:t>
      </w:r>
    </w:p>
    <w:p w14:paraId="037E37CF" w14:textId="77777777" w:rsidR="00251796" w:rsidRDefault="00DE3155" w:rsidP="00167B9C">
      <w:pPr>
        <w:pStyle w:val="ListParagraph"/>
        <w:widowControl/>
        <w:numPr>
          <w:ilvl w:val="3"/>
          <w:numId w:val="15"/>
        </w:numPr>
        <w:suppressAutoHyphens/>
        <w:spacing w:after="240"/>
        <w:contextualSpacing w:val="0"/>
        <w:jc w:val="both"/>
      </w:pPr>
      <w:r w:rsidRPr="0047026F">
        <w:t>if Senior Lender elects to apply such proceeds to payment of the principal of, interest on and other amounts payable under the Senior Loan, any proceeds remaining after the satisfaction in full of the principal of, interest on and other amounts payable under the Senior Loan shall be paid to, and may be applied by, Subordinate Party in accordance with the applicable provisions of the Subordinate Documents</w:t>
      </w:r>
      <w:bookmarkStart w:id="77" w:name="_Hlk144228385"/>
      <w:r w:rsidR="00251796">
        <w:t>;</w:t>
      </w:r>
    </w:p>
    <w:p w14:paraId="1C2FB63A" w14:textId="77777777" w:rsidR="00251796" w:rsidRDefault="00DE3155" w:rsidP="00167B9C">
      <w:pPr>
        <w:pStyle w:val="ListParagraph"/>
        <w:widowControl/>
        <w:numPr>
          <w:ilvl w:val="3"/>
          <w:numId w:val="15"/>
        </w:numPr>
        <w:suppressAutoHyphens/>
        <w:spacing w:after="240"/>
        <w:contextualSpacing w:val="0"/>
        <w:jc w:val="both"/>
      </w:pPr>
      <w:r w:rsidRPr="0047026F">
        <w:t>Senior Lender agrees to consult with Subordinate Party in determining the application of Casualty proceeds</w:t>
      </w:r>
      <w:r w:rsidR="00251796">
        <w:t xml:space="preserve">, </w:t>
      </w:r>
      <w:r w:rsidR="00251796" w:rsidRPr="0047026F">
        <w:t>the decision of Senior Lender, in its sole discretion, shall prevail</w:t>
      </w:r>
      <w:r w:rsidR="00251796">
        <w:t>;</w:t>
      </w:r>
      <w:r w:rsidR="00ED0E07">
        <w:t xml:space="preserve"> and</w:t>
      </w:r>
    </w:p>
    <w:p w14:paraId="6D6E811F" w14:textId="77777777" w:rsidR="00DE3155" w:rsidRPr="0047026F" w:rsidRDefault="00DE3155" w:rsidP="00167B9C">
      <w:pPr>
        <w:pStyle w:val="ListParagraph"/>
        <w:widowControl/>
        <w:numPr>
          <w:ilvl w:val="3"/>
          <w:numId w:val="15"/>
        </w:numPr>
        <w:suppressAutoHyphens/>
        <w:spacing w:after="240"/>
        <w:contextualSpacing w:val="0"/>
        <w:jc w:val="both"/>
      </w:pPr>
      <w:r w:rsidRPr="0047026F">
        <w:t>in the event of any disagreement between Senior Lender and Subordinate Party over the application of Casualty proceeds</w:t>
      </w:r>
      <w:r w:rsidR="00251796">
        <w:t xml:space="preserve">, </w:t>
      </w:r>
      <w:r w:rsidRPr="0047026F">
        <w:t>the decision of Senior Lender, in its sole discretion, shall prevail</w:t>
      </w:r>
      <w:bookmarkEnd w:id="77"/>
      <w:r w:rsidRPr="0047026F">
        <w:t>; and</w:t>
      </w:r>
    </w:p>
    <w:p w14:paraId="435C68FD" w14:textId="77777777" w:rsidR="00DE3155" w:rsidRPr="0047026F" w:rsidRDefault="00DE3155" w:rsidP="00167B9C">
      <w:pPr>
        <w:widowControl/>
        <w:numPr>
          <w:ilvl w:val="2"/>
          <w:numId w:val="9"/>
        </w:numPr>
        <w:tabs>
          <w:tab w:val="left" w:pos="-720"/>
        </w:tabs>
        <w:suppressAutoHyphens/>
        <w:spacing w:after="240"/>
        <w:jc w:val="both"/>
      </w:pPr>
      <w:r w:rsidRPr="0047026F">
        <w:t>Subordinate Party agrees to execute and deliver</w:t>
      </w:r>
      <w:r w:rsidR="002967DD">
        <w:t xml:space="preserve"> within fi</w:t>
      </w:r>
      <w:r w:rsidR="00847A4C">
        <w:t>fteen</w:t>
      </w:r>
      <w:r w:rsidR="002967DD">
        <w:t xml:space="preserve"> (</w:t>
      </w:r>
      <w:r w:rsidR="00847A4C">
        <w:t>1</w:t>
      </w:r>
      <w:r w:rsidR="002967DD">
        <w:t>5) Business Days</w:t>
      </w:r>
      <w:r w:rsidR="004A1B4D">
        <w:t xml:space="preserve"> of Senior Lender’s request</w:t>
      </w:r>
      <w:r w:rsidRPr="0047026F">
        <w:t>, at no expense to Senior Lender, all documents, instruments, agreements or further assurances required to effectuate the provisions of this subsection.</w:t>
      </w:r>
    </w:p>
    <w:p w14:paraId="4B348CF3" w14:textId="77777777" w:rsidR="00DE3155" w:rsidRPr="0047026F" w:rsidRDefault="00DE3155" w:rsidP="00774F81">
      <w:pPr>
        <w:keepNext/>
        <w:widowControl/>
        <w:numPr>
          <w:ilvl w:val="1"/>
          <w:numId w:val="12"/>
        </w:numPr>
        <w:tabs>
          <w:tab w:val="left" w:pos="-720"/>
        </w:tabs>
        <w:suppressAutoHyphens/>
        <w:spacing w:after="240"/>
        <w:jc w:val="both"/>
        <w:rPr>
          <w:b/>
        </w:rPr>
      </w:pPr>
      <w:r w:rsidRPr="0047026F">
        <w:rPr>
          <w:b/>
        </w:rPr>
        <w:t>Insurance.</w:t>
      </w:r>
    </w:p>
    <w:p w14:paraId="3A10145A" w14:textId="6D8AD619" w:rsidR="00DE3155" w:rsidRPr="0047026F" w:rsidRDefault="00DE3155" w:rsidP="00DE3155">
      <w:pPr>
        <w:widowControl/>
        <w:suppressAutoHyphens/>
        <w:spacing w:after="240"/>
        <w:ind w:firstLine="720"/>
        <w:jc w:val="both"/>
      </w:pPr>
      <w:r w:rsidRPr="0047026F">
        <w:t xml:space="preserve">Subordinate Party agrees that all original policies of insurance required pursuant to the Senior Security Instrument shall be held by Senior Lender.  The preceding sentence shall not preclude Subordinate Party from requiring that it be named as a loss payee, as its interest may appear, under all policies of property damage insurance maintained by Borrower with respect to the Mortgaged Property, provided such action does not affect the priority of payment of the proceeds of property damage insurance under the Senior Security Instrument, </w:t>
      </w:r>
      <w:r w:rsidR="008B603A">
        <w:t>n</w:t>
      </w:r>
      <w:r w:rsidRPr="0047026F">
        <w:t>or that</w:t>
      </w:r>
      <w:r w:rsidR="009C40BD">
        <w:t xml:space="preserve"> Subordinate </w:t>
      </w:r>
      <w:r w:rsidR="009C40BD">
        <w:lastRenderedPageBreak/>
        <w:t xml:space="preserve">Party </w:t>
      </w:r>
      <w:r w:rsidRPr="0047026F">
        <w:t>be named as an additional insured under all policies of liability insurance maintained by Borrower with respect to the Mortgaged Property.</w:t>
      </w:r>
    </w:p>
    <w:p w14:paraId="15E9A4E1" w14:textId="77777777" w:rsidR="00DE3155" w:rsidRPr="0047026F" w:rsidRDefault="00DE3155" w:rsidP="00774F81">
      <w:pPr>
        <w:keepNext/>
        <w:widowControl/>
        <w:numPr>
          <w:ilvl w:val="1"/>
          <w:numId w:val="12"/>
        </w:numPr>
        <w:tabs>
          <w:tab w:val="left" w:pos="-720"/>
        </w:tabs>
        <w:suppressAutoHyphens/>
        <w:spacing w:after="240"/>
        <w:jc w:val="both"/>
        <w:rPr>
          <w:b/>
        </w:rPr>
      </w:pPr>
      <w:bookmarkStart w:id="78" w:name="_Ref224228488"/>
      <w:r w:rsidRPr="0047026F">
        <w:rPr>
          <w:b/>
        </w:rPr>
        <w:t>No Substantive Modification</w:t>
      </w:r>
      <w:r w:rsidR="009B683C">
        <w:rPr>
          <w:b/>
        </w:rPr>
        <w:t xml:space="preserve"> or Termination</w:t>
      </w:r>
      <w:r w:rsidRPr="0047026F">
        <w:rPr>
          <w:b/>
        </w:rPr>
        <w:t xml:space="preserve"> of Subordinate Documents.</w:t>
      </w:r>
      <w:bookmarkEnd w:id="78"/>
    </w:p>
    <w:p w14:paraId="3F66F998" w14:textId="51C141AB" w:rsidR="00DE3155" w:rsidRPr="0047026F" w:rsidRDefault="004A2E70" w:rsidP="00DE3155">
      <w:pPr>
        <w:widowControl/>
        <w:suppressAutoHyphens/>
        <w:spacing w:after="240"/>
        <w:ind w:firstLine="720"/>
        <w:jc w:val="both"/>
        <w:rPr>
          <w:b/>
        </w:rPr>
      </w:pPr>
      <w:r>
        <w:t xml:space="preserve">Unless permitted under Section </w:t>
      </w:r>
      <w:r>
        <w:fldChar w:fldCharType="begin"/>
      </w:r>
      <w:r>
        <w:instrText xml:space="preserve"> REF _Ref280276288 \r \h </w:instrText>
      </w:r>
      <w:r>
        <w:fldChar w:fldCharType="separate"/>
      </w:r>
      <w:r>
        <w:t>4</w:t>
      </w:r>
      <w:r>
        <w:fldChar w:fldCharType="end"/>
      </w:r>
      <w:r>
        <w:fldChar w:fldCharType="begin"/>
      </w:r>
      <w:r>
        <w:instrText xml:space="preserve"> REF _Ref224230335 \r \h </w:instrText>
      </w:r>
      <w:r>
        <w:fldChar w:fldCharType="separate"/>
      </w:r>
      <w:r>
        <w:t>(b)(2)(O)</w:t>
      </w:r>
      <w:r>
        <w:fldChar w:fldCharType="end"/>
      </w:r>
      <w:r>
        <w:t xml:space="preserve">, </w:t>
      </w:r>
      <w:r w:rsidR="00DE3155" w:rsidRPr="0047026F">
        <w:t xml:space="preserve">Borrower and Subordinate Party each agree that the Subordinate Documents </w:t>
      </w:r>
      <w:r w:rsidR="00DE3155" w:rsidRPr="0047026F">
        <w:rPr>
          <w:szCs w:val="24"/>
        </w:rPr>
        <w:t>may not be terminated without the prior written consent of Senior Lender.</w:t>
      </w:r>
      <w:r w:rsidR="00DE3155" w:rsidRPr="0047026F">
        <w:t xml:space="preserve">  Any amendment of the Subordinate Documents in conflict with </w:t>
      </w:r>
      <w:r w:rsidR="00C9149F">
        <w:t xml:space="preserve">Section </w:t>
      </w:r>
      <w:r w:rsidR="00C9149F">
        <w:fldChar w:fldCharType="begin"/>
      </w:r>
      <w:r w:rsidR="00C9149F">
        <w:instrText xml:space="preserve"> REF _Ref280276288 \n \h </w:instrText>
      </w:r>
      <w:r w:rsidR="00C9149F">
        <w:fldChar w:fldCharType="separate"/>
      </w:r>
      <w:r w:rsidR="00C9149F">
        <w:t>4</w:t>
      </w:r>
      <w:r w:rsidR="00C9149F">
        <w:fldChar w:fldCharType="end"/>
      </w:r>
      <w:r w:rsidR="00C9149F">
        <w:fldChar w:fldCharType="begin"/>
      </w:r>
      <w:r w:rsidR="00C9149F">
        <w:instrText xml:space="preserve"> REF _Ref212120617 \n \h </w:instrText>
      </w:r>
      <w:r w:rsidR="00C9149F">
        <w:fldChar w:fldCharType="separate"/>
      </w:r>
      <w:r w:rsidR="00C9149F">
        <w:t>(b)</w:t>
      </w:r>
      <w:r w:rsidR="00C9149F">
        <w:fldChar w:fldCharType="end"/>
      </w:r>
      <w:r w:rsidR="00C9149F">
        <w:fldChar w:fldCharType="begin"/>
      </w:r>
      <w:r w:rsidR="00C9149F">
        <w:instrText xml:space="preserve"> REF _Ref212121578 \n \h </w:instrText>
      </w:r>
      <w:r w:rsidR="00C9149F">
        <w:fldChar w:fldCharType="separate"/>
      </w:r>
      <w:r w:rsidR="00C9149F">
        <w:t>(2)</w:t>
      </w:r>
      <w:r w:rsidR="00C9149F">
        <w:fldChar w:fldCharType="end"/>
      </w:r>
      <w:r w:rsidR="00F37681">
        <w:t xml:space="preserve"> or</w:t>
      </w:r>
      <w:r w:rsidR="00241DFF">
        <w:t xml:space="preserve"> </w:t>
      </w:r>
      <w:r w:rsidR="00DE3155" w:rsidRPr="0047026F">
        <w:t xml:space="preserve">assignment of Subordinate Party’s interest in the Subordinate </w:t>
      </w:r>
      <w:r w:rsidR="008A068E">
        <w:t>Documents</w:t>
      </w:r>
      <w:r w:rsidR="007800DE">
        <w:t xml:space="preserve"> </w:t>
      </w:r>
      <w:r w:rsidR="00DE3155" w:rsidRPr="0047026F">
        <w:t>without Senior Lender’s consent shall be void ab initio and of no effect whatsoever. Borrower agrees to deliver to Senior Lender fully executed copies of any amendment or modification to the Subordinate Documents within five (5) Business Days after execution thereof.</w:t>
      </w:r>
    </w:p>
    <w:p w14:paraId="6C821C59" w14:textId="77777777" w:rsidR="008233DF" w:rsidRDefault="00DE3155" w:rsidP="00DE3155">
      <w:pPr>
        <w:pStyle w:val="ListParagraph"/>
        <w:keepNext/>
        <w:widowControl/>
        <w:numPr>
          <w:ilvl w:val="0"/>
          <w:numId w:val="1"/>
        </w:numPr>
        <w:suppressAutoHyphens/>
        <w:spacing w:after="240"/>
        <w:contextualSpacing w:val="0"/>
        <w:jc w:val="both"/>
        <w:rPr>
          <w:b/>
          <w:bCs/>
          <w:szCs w:val="24"/>
        </w:rPr>
      </w:pPr>
      <w:r w:rsidRPr="0047026F">
        <w:rPr>
          <w:b/>
          <w:bCs/>
          <w:szCs w:val="24"/>
        </w:rPr>
        <w:t>Bankruptcy Provisions.</w:t>
      </w:r>
    </w:p>
    <w:p w14:paraId="56868442" w14:textId="77777777" w:rsidR="00DE3155" w:rsidRPr="00BA514E" w:rsidRDefault="00DE3155" w:rsidP="00CA0B68">
      <w:pPr>
        <w:widowControl/>
        <w:suppressAutoHyphens/>
        <w:spacing w:after="240"/>
        <w:ind w:firstLine="720"/>
        <w:jc w:val="both"/>
        <w:rPr>
          <w:szCs w:val="24"/>
        </w:rPr>
      </w:pPr>
      <w:r w:rsidRPr="00BA514E">
        <w:rPr>
          <w:szCs w:val="24"/>
        </w:rPr>
        <w:t>Subordinate Party shall not commence, solicit any Person to commence, or join with any other creditor in commencing</w:t>
      </w:r>
      <w:r w:rsidRPr="0047026F">
        <w:t xml:space="preserve"> any bankruptcy, reorganization, arrangement, insolvency or liquidation proceedings against or with respect to Borrower </w:t>
      </w:r>
      <w:r w:rsidR="000B50D9" w:rsidRPr="00ED0E07">
        <w:rPr>
          <w:b/>
          <w:bCs/>
        </w:rPr>
        <w:t>[</w:t>
      </w:r>
      <w:r w:rsidR="0065634C">
        <w:rPr>
          <w:b/>
          <w:bCs/>
        </w:rPr>
        <w:t xml:space="preserve">DRAFTING NOTE: </w:t>
      </w:r>
      <w:r w:rsidR="000B50D9" w:rsidRPr="00561C14">
        <w:rPr>
          <w:b/>
          <w:bCs/>
        </w:rPr>
        <w:t>ADD IF APPLICABLE</w:t>
      </w:r>
      <w:r w:rsidR="001F1727">
        <w:rPr>
          <w:b/>
          <w:bCs/>
        </w:rPr>
        <w:t>:</w:t>
      </w:r>
      <w:r w:rsidR="000B50D9" w:rsidRPr="000B50D9">
        <w:t xml:space="preserve"> or Affiliated Master Lessee</w:t>
      </w:r>
      <w:r w:rsidR="000B50D9" w:rsidRPr="00ED0E07">
        <w:rPr>
          <w:b/>
          <w:bCs/>
        </w:rPr>
        <w:t>]</w:t>
      </w:r>
      <w:r w:rsidR="000B50D9">
        <w:t xml:space="preserve"> </w:t>
      </w:r>
      <w:r w:rsidRPr="0047026F">
        <w:t>without Senior Lender’s prior written consent.</w:t>
      </w:r>
    </w:p>
    <w:p w14:paraId="018CB09F" w14:textId="77777777" w:rsidR="00DE3155" w:rsidRPr="0047026F" w:rsidRDefault="00DE3155" w:rsidP="00DE3155">
      <w:pPr>
        <w:pStyle w:val="ListParagraph"/>
        <w:keepNext/>
        <w:widowControl/>
        <w:numPr>
          <w:ilvl w:val="0"/>
          <w:numId w:val="1"/>
        </w:numPr>
        <w:suppressAutoHyphens/>
        <w:spacing w:after="240"/>
        <w:jc w:val="both"/>
      </w:pPr>
      <w:r w:rsidRPr="0047026F">
        <w:rPr>
          <w:b/>
        </w:rPr>
        <w:t>Modification of Senior Loan Documents.</w:t>
      </w:r>
    </w:p>
    <w:p w14:paraId="0D6072AC" w14:textId="17FF64DC" w:rsidR="00DE3155" w:rsidRPr="0047026F" w:rsidRDefault="00FC7BBB" w:rsidP="00DE3155">
      <w:pPr>
        <w:widowControl/>
        <w:suppressAutoHyphens/>
        <w:spacing w:after="240"/>
        <w:ind w:firstLine="720"/>
        <w:jc w:val="both"/>
      </w:pPr>
      <w:r w:rsidRPr="00FC7BBB">
        <w:t>Notwithstanding anything to the contrary in the Subordinate Documents,</w:t>
      </w:r>
      <w:r>
        <w:t xml:space="preserve"> </w:t>
      </w:r>
      <w:r w:rsidR="00DE3155" w:rsidRPr="0047026F">
        <w:t xml:space="preserve">Senior Lender may waive, postpone, extend, reduce or otherwise modify any provisions of the Senior Loan Documents without obtaining Subordinate Party’s consent, including any provision requiring the payment of money.  Notwithstanding the foregoing, Borrower and Senior Lender each agree that, until the indebtedness and all other amounts payable under the Subordinate Documents have been paid in full, </w:t>
      </w:r>
      <w:r w:rsidR="00DE3155" w:rsidRPr="00880C76">
        <w:t xml:space="preserve">except as permitted in the Senior Loan Documents or as specifically set forth in Section </w:t>
      </w:r>
      <w:r w:rsidR="00B50EB0" w:rsidRPr="00880C76">
        <w:fldChar w:fldCharType="begin"/>
      </w:r>
      <w:r w:rsidR="00B50EB0" w:rsidRPr="00880C76">
        <w:instrText xml:space="preserve"> REF _Ref280276536 \r \h </w:instrText>
      </w:r>
      <w:r w:rsidR="006928C6" w:rsidRPr="00880C76">
        <w:instrText xml:space="preserve"> \* MERGEFORMAT </w:instrText>
      </w:r>
      <w:r w:rsidR="00B50EB0" w:rsidRPr="00880C76">
        <w:fldChar w:fldCharType="separate"/>
      </w:r>
      <w:r w:rsidR="009A7444" w:rsidRPr="00880C76">
        <w:t>7</w:t>
      </w:r>
      <w:r w:rsidR="00B50EB0" w:rsidRPr="00880C76">
        <w:fldChar w:fldCharType="end"/>
      </w:r>
      <w:r w:rsidR="00B50EB0" w:rsidRPr="00880C76">
        <w:fldChar w:fldCharType="begin"/>
      </w:r>
      <w:r w:rsidR="00B50EB0" w:rsidRPr="00880C76">
        <w:instrText xml:space="preserve"> REF _Ref280276537 \r \h </w:instrText>
      </w:r>
      <w:r w:rsidR="006928C6" w:rsidRPr="00880C76">
        <w:instrText xml:space="preserve"> \* MERGEFORMAT </w:instrText>
      </w:r>
      <w:r w:rsidR="00B50EB0" w:rsidRPr="00880C76">
        <w:fldChar w:fldCharType="separate"/>
      </w:r>
      <w:r w:rsidR="009A7444" w:rsidRPr="00880C76">
        <w:t>(a)</w:t>
      </w:r>
      <w:r w:rsidR="00B50EB0" w:rsidRPr="00880C76">
        <w:fldChar w:fldCharType="end"/>
      </w:r>
      <w:r w:rsidR="00DE3155" w:rsidRPr="00880C76">
        <w:t xml:space="preserve"> of this Agreement,</w:t>
      </w:r>
      <w:r w:rsidR="00DE3155" w:rsidRPr="0047026F">
        <w:t xml:space="preserve"> it will not, without the prior written consent of Subordinate Party in each instance, </w:t>
      </w:r>
      <w:r w:rsidRPr="00FC7BBB">
        <w:t xml:space="preserve">(solely to the extent Subordinate Party consent is required in the Subordinate Documents for any of the following), </w:t>
      </w:r>
      <w:r w:rsidR="00DE3155" w:rsidRPr="0047026F">
        <w:fldChar w:fldCharType="begin"/>
      </w:r>
      <w:r w:rsidR="00DE3155" w:rsidRPr="0047026F">
        <w:instrText xml:space="preserve"> LISTNUM  \l 2 </w:instrText>
      </w:r>
      <w:r w:rsidR="00DE3155" w:rsidRPr="0047026F">
        <w:fldChar w:fldCharType="separate"/>
      </w:r>
      <w:r w:rsidR="00DE3155" w:rsidRPr="0047026F">
        <w:t>(a)</w:t>
      </w:r>
      <w:r w:rsidR="00DE3155" w:rsidRPr="0047026F">
        <w:fldChar w:fldCharType="end">
          <w:numberingChange w:id="79" w:author="Sue" w:date="2026-05-06T10:25:00Z" w16du:dateUtc="2026-05-06T14:25:00Z" w:original="(a)"/>
        </w:fldChar>
      </w:r>
      <w:r w:rsidR="00DE3155" w:rsidRPr="0047026F">
        <w:t xml:space="preserve"> increase the principal amount of the Senior Loan, </w:t>
      </w:r>
      <w:r w:rsidR="00DE3155" w:rsidRPr="0047026F">
        <w:fldChar w:fldCharType="begin"/>
      </w:r>
      <w:r w:rsidR="00DE3155" w:rsidRPr="0047026F">
        <w:instrText xml:space="preserve"> LISTNUM </w:instrText>
      </w:r>
      <w:r w:rsidR="00DE3155" w:rsidRPr="0047026F">
        <w:fldChar w:fldCharType="separate"/>
      </w:r>
      <w:r w:rsidR="00DE3155" w:rsidRPr="0047026F">
        <w:t>(b)</w:t>
      </w:r>
      <w:r w:rsidR="00DE3155" w:rsidRPr="0047026F">
        <w:fldChar w:fldCharType="end">
          <w:numberingChange w:id="80" w:author="Sue" w:date="2026-05-06T10:25:00Z" w16du:dateUtc="2026-05-06T14:25:00Z" w:original="(b)"/>
        </w:fldChar>
      </w:r>
      <w:r w:rsidR="00DE3155" w:rsidRPr="0047026F">
        <w:t xml:space="preserve"> increase the required payments due under the Senior Loan, </w:t>
      </w:r>
      <w:r w:rsidR="00DE3155" w:rsidRPr="0047026F">
        <w:fldChar w:fldCharType="begin"/>
      </w:r>
      <w:r w:rsidR="00DE3155" w:rsidRPr="0047026F">
        <w:instrText xml:space="preserve"> LISTNUM </w:instrText>
      </w:r>
      <w:r w:rsidR="00DE3155" w:rsidRPr="0047026F">
        <w:fldChar w:fldCharType="separate"/>
      </w:r>
      <w:r w:rsidR="00DE3155" w:rsidRPr="0047026F">
        <w:t>(c)</w:t>
      </w:r>
      <w:r w:rsidR="00DE3155" w:rsidRPr="0047026F">
        <w:fldChar w:fldCharType="end">
          <w:numberingChange w:id="81" w:author="Sue" w:date="2026-05-06T10:25:00Z" w16du:dateUtc="2026-05-06T14:25:00Z" w:original="(c)"/>
        </w:fldChar>
      </w:r>
      <w:r w:rsidR="00DE3155" w:rsidRPr="0047026F">
        <w:t xml:space="preserve"> decrease the term of the Senior Loan or extend the Senior Loan Maturity Date</w:t>
      </w:r>
      <w:r w:rsidR="00630AD3">
        <w:t xml:space="preserve">, </w:t>
      </w:r>
      <w:r w:rsidR="00DE3155" w:rsidRPr="0047026F">
        <w:t xml:space="preserve">or </w:t>
      </w:r>
      <w:r w:rsidR="00DE3155" w:rsidRPr="0047026F">
        <w:fldChar w:fldCharType="begin"/>
      </w:r>
      <w:r w:rsidR="00DE3155" w:rsidRPr="0047026F">
        <w:instrText xml:space="preserve"> LISTNUM </w:instrText>
      </w:r>
      <w:r w:rsidR="00DE3155" w:rsidRPr="0047026F">
        <w:fldChar w:fldCharType="separate"/>
      </w:r>
      <w:r w:rsidR="00DE3155" w:rsidRPr="0047026F">
        <w:t>(d)</w:t>
      </w:r>
      <w:r w:rsidR="00DE3155" w:rsidRPr="0047026F">
        <w:fldChar w:fldCharType="end">
          <w:numberingChange w:id="82" w:author="Sue" w:date="2026-05-06T10:25:00Z" w16du:dateUtc="2026-05-06T14:25:00Z" w:original="(d)"/>
        </w:fldChar>
      </w:r>
      <w:r w:rsidR="00DE3155" w:rsidRPr="0047026F">
        <w:t xml:space="preserve"> increase the interest rate on the Senior Loan, </w:t>
      </w:r>
      <w:r w:rsidR="00DE3155" w:rsidRPr="00C63A7D">
        <w:t>except for increases in the principal amount of the Senior Loan or required payments of the Senior Loan that result from Protective Advances made by Senior Lender.</w:t>
      </w:r>
    </w:p>
    <w:p w14:paraId="481BD8B9" w14:textId="77777777" w:rsidR="00DE3155" w:rsidRPr="0047026F" w:rsidRDefault="00DE3155" w:rsidP="00DE3155">
      <w:pPr>
        <w:pStyle w:val="ListParagraph"/>
        <w:keepNext/>
        <w:widowControl/>
        <w:numPr>
          <w:ilvl w:val="0"/>
          <w:numId w:val="1"/>
        </w:numPr>
        <w:suppressAutoHyphens/>
        <w:spacing w:after="240"/>
        <w:jc w:val="both"/>
      </w:pPr>
      <w:r w:rsidRPr="0047026F">
        <w:rPr>
          <w:b/>
        </w:rPr>
        <w:t>Refinancing of Senior Loan</w:t>
      </w:r>
      <w:r w:rsidR="001F0919">
        <w:rPr>
          <w:b/>
        </w:rPr>
        <w:t>.</w:t>
      </w:r>
    </w:p>
    <w:p w14:paraId="6F5604F0" w14:textId="77777777" w:rsidR="00B50EB0" w:rsidRDefault="00DE3155" w:rsidP="00B50EB0">
      <w:pPr>
        <w:widowControl/>
        <w:suppressAutoHyphens/>
        <w:spacing w:after="240"/>
        <w:ind w:firstLine="720"/>
        <w:jc w:val="both"/>
      </w:pPr>
      <w:r w:rsidRPr="0047026F">
        <w:t xml:space="preserve">Subordinate Party agrees that </w:t>
      </w:r>
      <w:r w:rsidR="00170972">
        <w:fldChar w:fldCharType="begin"/>
      </w:r>
      <w:r w:rsidR="00170972">
        <w:instrText xml:space="preserve"> LISTNUM  \l 2 </w:instrText>
      </w:r>
      <w:r w:rsidR="00170972">
        <w:fldChar w:fldCharType="end">
          <w:numberingChange w:id="83" w:author="Sue" w:date="2026-05-06T10:25:00Z" w16du:dateUtc="2026-05-06T14:25:00Z" w:original="(a)"/>
        </w:fldChar>
      </w:r>
      <w:r w:rsidR="00170972">
        <w:t xml:space="preserve"> </w:t>
      </w:r>
      <w:r w:rsidRPr="0047026F">
        <w:t xml:space="preserve">the subordination hereunder shall extend to any new mortgage debt which is for the purpose of refinancing all or any part of the Senior Loan (including reasonable and necessary costs associated with the closing and/or the refinancing and any Protective Advances); </w:t>
      </w:r>
      <w:r w:rsidR="00170972">
        <w:fldChar w:fldCharType="begin"/>
      </w:r>
      <w:r w:rsidR="00170972">
        <w:instrText xml:space="preserve"> LISTNUM </w:instrText>
      </w:r>
      <w:r w:rsidR="00170972">
        <w:fldChar w:fldCharType="end">
          <w:numberingChange w:id="84" w:author="Sue" w:date="2026-05-06T10:25:00Z" w16du:dateUtc="2026-05-06T14:25:00Z" w:original="(b)"/>
        </w:fldChar>
      </w:r>
      <w:r w:rsidR="00170972">
        <w:t xml:space="preserve"> </w:t>
      </w:r>
      <w:r w:rsidRPr="0047026F">
        <w:t xml:space="preserve">all the terms and covenants of this Agreement shall inure to the benefit of any holder of any such refinanced debt; and </w:t>
      </w:r>
      <w:r w:rsidR="00170972">
        <w:fldChar w:fldCharType="begin"/>
      </w:r>
      <w:r w:rsidR="00170972">
        <w:instrText xml:space="preserve"> LISTNUM </w:instrText>
      </w:r>
      <w:r w:rsidR="00170972">
        <w:fldChar w:fldCharType="end">
          <w:numberingChange w:id="85" w:author="Sue" w:date="2026-05-06T10:25:00Z" w16du:dateUtc="2026-05-06T14:25:00Z" w:original="(c)"/>
        </w:fldChar>
      </w:r>
      <w:r w:rsidR="00170972">
        <w:t xml:space="preserve"> </w:t>
      </w:r>
      <w:r w:rsidRPr="0047026F">
        <w:t xml:space="preserve">all references to the Senior Loan, the Senior Note, the Senior Loan Agreement, the Senior Security Instrument, the Senior Loan Documents and Senior Lender shall mean, respectively, the refinance loan, the refinance note, the loan </w:t>
      </w:r>
      <w:r w:rsidRPr="0047026F">
        <w:lastRenderedPageBreak/>
        <w:t>agreement, the mortgage securing the refinance note, all documents evidencing securing or otherwise pertaining to the refinance note and the holder of the refinance note.</w:t>
      </w:r>
    </w:p>
    <w:p w14:paraId="52085788" w14:textId="77777777" w:rsidR="00DE3155" w:rsidRPr="0047026F" w:rsidRDefault="00B50EB0" w:rsidP="00B50EB0">
      <w:pPr>
        <w:pStyle w:val="ListParagraph"/>
        <w:keepNext/>
        <w:widowControl/>
        <w:numPr>
          <w:ilvl w:val="0"/>
          <w:numId w:val="1"/>
        </w:numPr>
        <w:suppressAutoHyphens/>
        <w:spacing w:after="240"/>
        <w:jc w:val="both"/>
        <w:rPr>
          <w:b/>
        </w:rPr>
      </w:pPr>
      <w:r w:rsidRPr="00B50EB0">
        <w:rPr>
          <w:b/>
          <w:bCs/>
        </w:rPr>
        <w:t>D</w:t>
      </w:r>
      <w:r w:rsidR="00DE3155" w:rsidRPr="0047026F">
        <w:rPr>
          <w:b/>
        </w:rPr>
        <w:t>efault by Subordinate Party or Senior Lender.</w:t>
      </w:r>
    </w:p>
    <w:p w14:paraId="2512EF6C" w14:textId="77777777" w:rsidR="00DE3155" w:rsidRPr="0047026F" w:rsidRDefault="00DE3155" w:rsidP="00DE3155">
      <w:pPr>
        <w:widowControl/>
        <w:suppressAutoHyphens/>
        <w:spacing w:after="240"/>
        <w:ind w:firstLine="720"/>
        <w:jc w:val="both"/>
      </w:pPr>
      <w:bookmarkStart w:id="86" w:name="_Hlk144228672"/>
      <w:r w:rsidRPr="0047026F">
        <w:t>If Subordinate Party or Senior Lender defaults in performing or observing any of the terms, covenants or conditions to be performed or observed by it under this Agreement, the other, non-defaulting lender shall have the right to all available legal and equitable relief.</w:t>
      </w:r>
      <w:bookmarkEnd w:id="86"/>
    </w:p>
    <w:p w14:paraId="6277D51A" w14:textId="77777777" w:rsidR="00DE3155" w:rsidRPr="0047026F" w:rsidRDefault="00DE3155" w:rsidP="00DE3155">
      <w:pPr>
        <w:keepNext/>
        <w:widowControl/>
        <w:numPr>
          <w:ilvl w:val="0"/>
          <w:numId w:val="1"/>
        </w:numPr>
        <w:suppressAutoHyphens/>
        <w:spacing w:after="240"/>
        <w:jc w:val="both"/>
      </w:pPr>
      <w:r w:rsidRPr="0047026F">
        <w:rPr>
          <w:b/>
        </w:rPr>
        <w:t>Reinstatement.</w:t>
      </w:r>
    </w:p>
    <w:p w14:paraId="2A37429A" w14:textId="77777777" w:rsidR="00DE3155" w:rsidRPr="0047026F" w:rsidRDefault="00DE3155" w:rsidP="00DE3155">
      <w:pPr>
        <w:widowControl/>
        <w:suppressAutoHyphens/>
        <w:spacing w:after="240"/>
        <w:ind w:firstLine="720"/>
        <w:jc w:val="both"/>
        <w:rPr>
          <w:b/>
        </w:rPr>
      </w:pPr>
      <w:r w:rsidRPr="0047026F">
        <w:t>To the extent that Borrower makes a payment to Senior Lender or Senior Lender receives any payment or proceeds of the collateral securing the Senior Loan for Borrower’s benefit, which payment or proceeds or any part thereof are subsequently invalidated, declared to be fraudulent or preferential, set aside and/or required to be repaid to a trustee, receiver or any other party under any bankruptcy law, state or federal law, common law or equitable doctrine, then to the extent of such payment or proceeds received and not retained by Senior Lender, this Agreement shall be reinstated and continue in full force and effect until full and final payment shall have been made to Senior Lender.  Subordinate Party agrees to hold in trust for Senior Lender and promptly remit to Senior Lender any payments received by Subordinate Party after such invalidated, rescinded or returned payment was originally made.</w:t>
      </w:r>
    </w:p>
    <w:p w14:paraId="2502E6F6" w14:textId="77777777" w:rsidR="00DE3155" w:rsidRPr="0047026F" w:rsidRDefault="00DE3155" w:rsidP="00DE3155">
      <w:pPr>
        <w:keepNext/>
        <w:keepLines/>
        <w:widowControl/>
        <w:numPr>
          <w:ilvl w:val="0"/>
          <w:numId w:val="1"/>
        </w:numPr>
        <w:suppressAutoHyphens/>
        <w:spacing w:after="240"/>
        <w:jc w:val="both"/>
        <w:rPr>
          <w:b/>
        </w:rPr>
      </w:pPr>
      <w:bookmarkStart w:id="87" w:name="_Ref280276748"/>
      <w:r w:rsidRPr="0047026F">
        <w:rPr>
          <w:b/>
        </w:rPr>
        <w:t>Notices.</w:t>
      </w:r>
      <w:bookmarkEnd w:id="87"/>
    </w:p>
    <w:p w14:paraId="7B633D1C" w14:textId="77777777" w:rsidR="00DE3155" w:rsidRPr="0047026F" w:rsidRDefault="00DE3155" w:rsidP="00774F81">
      <w:pPr>
        <w:keepNext/>
        <w:widowControl/>
        <w:numPr>
          <w:ilvl w:val="1"/>
          <w:numId w:val="13"/>
        </w:numPr>
        <w:tabs>
          <w:tab w:val="left" w:pos="-720"/>
        </w:tabs>
        <w:suppressAutoHyphens/>
        <w:spacing w:after="240"/>
        <w:jc w:val="both"/>
        <w:rPr>
          <w:b/>
        </w:rPr>
      </w:pPr>
      <w:bookmarkStart w:id="88" w:name="_Toc263870619"/>
      <w:bookmarkStart w:id="89" w:name="_Toc264474026"/>
      <w:bookmarkStart w:id="90" w:name="_Toc266373273"/>
      <w:bookmarkStart w:id="91" w:name="_Toc271706543"/>
      <w:r w:rsidRPr="0047026F">
        <w:rPr>
          <w:b/>
        </w:rPr>
        <w:t>Process of Serving Notice.</w:t>
      </w:r>
      <w:bookmarkEnd w:id="88"/>
      <w:bookmarkEnd w:id="89"/>
      <w:bookmarkEnd w:id="90"/>
      <w:bookmarkEnd w:id="91"/>
    </w:p>
    <w:p w14:paraId="292C61E5" w14:textId="77777777" w:rsidR="00DE3155" w:rsidRPr="0047026F" w:rsidRDefault="00DE3155" w:rsidP="00DE3155">
      <w:pPr>
        <w:pStyle w:val="BodyText2"/>
        <w:widowControl/>
        <w:spacing w:after="240" w:line="240" w:lineRule="auto"/>
        <w:ind w:firstLine="720"/>
        <w:jc w:val="both"/>
      </w:pPr>
      <w:r w:rsidRPr="0047026F">
        <w:t>All notices under this Agreement shall be:</w:t>
      </w:r>
    </w:p>
    <w:p w14:paraId="26B45872" w14:textId="77777777" w:rsidR="00DE3155" w:rsidRPr="0047026F" w:rsidRDefault="00DE3155" w:rsidP="00774F81">
      <w:pPr>
        <w:pStyle w:val="BodyText2"/>
        <w:widowControl/>
        <w:numPr>
          <w:ilvl w:val="2"/>
          <w:numId w:val="4"/>
        </w:numPr>
        <w:spacing w:after="240" w:line="240" w:lineRule="auto"/>
        <w:jc w:val="both"/>
      </w:pPr>
      <w:r w:rsidRPr="0047026F">
        <w:t>in</w:t>
      </w:r>
      <w:r w:rsidRPr="0047026F">
        <w:rPr>
          <w:rStyle w:val="Heading4Char"/>
        </w:rPr>
        <w:t xml:space="preserve"> </w:t>
      </w:r>
      <w:r w:rsidRPr="0047026F">
        <w:t>writing and shall be:</w:t>
      </w:r>
    </w:p>
    <w:p w14:paraId="6FB1E77A" w14:textId="77777777" w:rsidR="00DE3155" w:rsidRPr="0047026F" w:rsidRDefault="00DE3155" w:rsidP="00774F81">
      <w:pPr>
        <w:pStyle w:val="BodyText2"/>
        <w:widowControl/>
        <w:numPr>
          <w:ilvl w:val="3"/>
          <w:numId w:val="4"/>
        </w:numPr>
        <w:spacing w:after="240" w:line="240" w:lineRule="auto"/>
        <w:jc w:val="both"/>
      </w:pPr>
      <w:r w:rsidRPr="0047026F">
        <w:t>delivered, in person;</w:t>
      </w:r>
    </w:p>
    <w:p w14:paraId="170A19E6" w14:textId="77777777" w:rsidR="00DE3155" w:rsidRPr="0047026F" w:rsidRDefault="00DE3155" w:rsidP="00774F81">
      <w:pPr>
        <w:pStyle w:val="BodyText2"/>
        <w:widowControl/>
        <w:numPr>
          <w:ilvl w:val="3"/>
          <w:numId w:val="4"/>
        </w:numPr>
        <w:spacing w:after="240" w:line="240" w:lineRule="auto"/>
        <w:jc w:val="both"/>
      </w:pPr>
      <w:r w:rsidRPr="0047026F">
        <w:t>mailed, postage prepaid, either by registered or certified delivery, return receipt requested;</w:t>
      </w:r>
    </w:p>
    <w:p w14:paraId="799059A7" w14:textId="77777777" w:rsidR="00DE3155" w:rsidRPr="0047026F" w:rsidRDefault="00DE3155" w:rsidP="00774F81">
      <w:pPr>
        <w:pStyle w:val="BodyText2"/>
        <w:widowControl/>
        <w:numPr>
          <w:ilvl w:val="3"/>
          <w:numId w:val="4"/>
        </w:numPr>
        <w:spacing w:after="240" w:line="240" w:lineRule="auto"/>
        <w:jc w:val="both"/>
      </w:pPr>
      <w:r w:rsidRPr="0047026F">
        <w:t>sent by overnight courier; or</w:t>
      </w:r>
    </w:p>
    <w:p w14:paraId="31CC585A" w14:textId="77777777" w:rsidR="00DE3155" w:rsidRPr="0047026F" w:rsidRDefault="00DE3155" w:rsidP="00774F81">
      <w:pPr>
        <w:pStyle w:val="BodyText2"/>
        <w:widowControl/>
        <w:numPr>
          <w:ilvl w:val="3"/>
          <w:numId w:val="4"/>
        </w:numPr>
        <w:spacing w:after="240" w:line="240" w:lineRule="auto"/>
        <w:jc w:val="both"/>
      </w:pPr>
      <w:r w:rsidRPr="0047026F">
        <w:t>sent by electronic mail with originals to follow by overnight courier;</w:t>
      </w:r>
    </w:p>
    <w:p w14:paraId="076631C4" w14:textId="77777777" w:rsidR="00DE3155" w:rsidRPr="0047026F" w:rsidRDefault="00DE3155" w:rsidP="00774F81">
      <w:pPr>
        <w:pStyle w:val="BodyText2"/>
        <w:widowControl/>
        <w:numPr>
          <w:ilvl w:val="2"/>
          <w:numId w:val="4"/>
        </w:numPr>
        <w:spacing w:after="240" w:line="240" w:lineRule="auto"/>
        <w:jc w:val="both"/>
      </w:pPr>
      <w:r w:rsidRPr="0047026F">
        <w:t>addressed to the intended recipient at the address(es) below the signature block, as applicable; and</w:t>
      </w:r>
    </w:p>
    <w:p w14:paraId="768FE119" w14:textId="77777777" w:rsidR="00DE3155" w:rsidRPr="0047026F" w:rsidRDefault="00DE3155" w:rsidP="00774F81">
      <w:pPr>
        <w:pStyle w:val="BodyText2"/>
        <w:widowControl/>
        <w:numPr>
          <w:ilvl w:val="2"/>
          <w:numId w:val="4"/>
        </w:numPr>
        <w:spacing w:after="240" w:line="240" w:lineRule="auto"/>
        <w:jc w:val="both"/>
      </w:pPr>
      <w:r w:rsidRPr="0047026F">
        <w:t>deemed given on the earlier to occur of:</w:t>
      </w:r>
    </w:p>
    <w:p w14:paraId="08BB856E" w14:textId="77777777" w:rsidR="00DE3155" w:rsidRPr="0047026F" w:rsidRDefault="00DE3155" w:rsidP="00774F81">
      <w:pPr>
        <w:pStyle w:val="BodyText2"/>
        <w:widowControl/>
        <w:numPr>
          <w:ilvl w:val="3"/>
          <w:numId w:val="4"/>
        </w:numPr>
        <w:spacing w:after="240" w:line="240" w:lineRule="auto"/>
        <w:jc w:val="both"/>
      </w:pPr>
      <w:r w:rsidRPr="0047026F">
        <w:t>the date when the notice is received by the addressee; or</w:t>
      </w:r>
    </w:p>
    <w:p w14:paraId="1CFA7E7E" w14:textId="77777777" w:rsidR="00DE3155" w:rsidRPr="0047026F" w:rsidRDefault="00DE3155" w:rsidP="00774F81">
      <w:pPr>
        <w:pStyle w:val="BodyText2"/>
        <w:widowControl/>
        <w:numPr>
          <w:ilvl w:val="3"/>
          <w:numId w:val="4"/>
        </w:numPr>
        <w:spacing w:after="240" w:line="240" w:lineRule="auto"/>
        <w:jc w:val="both"/>
      </w:pPr>
      <w:r w:rsidRPr="0047026F">
        <w:lastRenderedPageBreak/>
        <w:t>if the recipient refuses or rejects delivery, the date on which the notice is so refused or rejected, as conclusively established by the records of the United States Postal Service or any express courier service.</w:t>
      </w:r>
    </w:p>
    <w:p w14:paraId="50D35DB9" w14:textId="77777777" w:rsidR="00DE3155" w:rsidRPr="0047026F" w:rsidRDefault="00DE3155" w:rsidP="00774F81">
      <w:pPr>
        <w:keepNext/>
        <w:widowControl/>
        <w:numPr>
          <w:ilvl w:val="1"/>
          <w:numId w:val="13"/>
        </w:numPr>
        <w:tabs>
          <w:tab w:val="left" w:pos="-720"/>
        </w:tabs>
        <w:suppressAutoHyphens/>
        <w:spacing w:after="240"/>
        <w:jc w:val="both"/>
        <w:rPr>
          <w:b/>
        </w:rPr>
      </w:pPr>
      <w:bookmarkStart w:id="92" w:name="_Toc263870620"/>
      <w:bookmarkStart w:id="93" w:name="_Toc264474027"/>
      <w:bookmarkStart w:id="94" w:name="_Toc266373274"/>
      <w:bookmarkStart w:id="95" w:name="_Toc278783141"/>
      <w:r w:rsidRPr="0047026F">
        <w:rPr>
          <w:b/>
        </w:rPr>
        <w:t>Change of Address.</w:t>
      </w:r>
      <w:bookmarkEnd w:id="92"/>
      <w:bookmarkEnd w:id="93"/>
      <w:bookmarkEnd w:id="94"/>
      <w:bookmarkEnd w:id="95"/>
    </w:p>
    <w:p w14:paraId="57BF53A7" w14:textId="77777777" w:rsidR="00DE3155" w:rsidRPr="0047026F" w:rsidRDefault="00DE3155" w:rsidP="00DE3155">
      <w:pPr>
        <w:pStyle w:val="BodyText2"/>
        <w:widowControl/>
        <w:spacing w:after="240" w:line="240" w:lineRule="auto"/>
        <w:ind w:firstLine="720"/>
        <w:jc w:val="both"/>
      </w:pPr>
      <w:r w:rsidRPr="0047026F">
        <w:t>Any party to this Agreement may change the address to which notices intended for it are to be directed by means of notice given to the other parties identified in this Agreement.</w:t>
      </w:r>
    </w:p>
    <w:p w14:paraId="61F91884" w14:textId="77777777" w:rsidR="00DE3155" w:rsidRPr="0047026F" w:rsidRDefault="00DE3155" w:rsidP="00774F81">
      <w:pPr>
        <w:keepNext/>
        <w:widowControl/>
        <w:numPr>
          <w:ilvl w:val="1"/>
          <w:numId w:val="13"/>
        </w:numPr>
        <w:tabs>
          <w:tab w:val="left" w:pos="-720"/>
        </w:tabs>
        <w:suppressAutoHyphens/>
        <w:spacing w:after="240"/>
        <w:jc w:val="both"/>
        <w:rPr>
          <w:b/>
        </w:rPr>
      </w:pPr>
      <w:r w:rsidRPr="0047026F">
        <w:rPr>
          <w:b/>
        </w:rPr>
        <w:t>Receipt of Notices.</w:t>
      </w:r>
    </w:p>
    <w:p w14:paraId="2C2E5A8B" w14:textId="77777777" w:rsidR="00DE3155" w:rsidRPr="0047026F" w:rsidRDefault="00DE3155" w:rsidP="00DE3155">
      <w:pPr>
        <w:pStyle w:val="BodyText2"/>
        <w:widowControl/>
        <w:spacing w:after="240" w:line="240" w:lineRule="auto"/>
        <w:ind w:firstLine="720"/>
        <w:jc w:val="both"/>
      </w:pPr>
      <w:r w:rsidRPr="0047026F">
        <w:t>Senior Lender, Subordinate Party or Borrower shall not refuse or reject delivery of any notice given in accordance with this Agreement.  Each party is required to acknowledge, in writing, the receipt of any notice upon request by the other party.</w:t>
      </w:r>
    </w:p>
    <w:p w14:paraId="09545121" w14:textId="77777777" w:rsidR="00DE3155" w:rsidRPr="0047026F" w:rsidRDefault="00DE3155" w:rsidP="00DE3155">
      <w:pPr>
        <w:keepNext/>
        <w:widowControl/>
        <w:numPr>
          <w:ilvl w:val="0"/>
          <w:numId w:val="2"/>
        </w:numPr>
        <w:suppressAutoHyphens/>
        <w:spacing w:after="240"/>
        <w:jc w:val="both"/>
        <w:rPr>
          <w:b/>
        </w:rPr>
      </w:pPr>
      <w:bookmarkStart w:id="96" w:name="_Ref227682479"/>
      <w:r w:rsidRPr="0047026F">
        <w:rPr>
          <w:b/>
        </w:rPr>
        <w:t>General.</w:t>
      </w:r>
      <w:bookmarkEnd w:id="96"/>
    </w:p>
    <w:p w14:paraId="02B90F2C" w14:textId="77777777" w:rsidR="00DE3155" w:rsidRPr="0047026F" w:rsidRDefault="00DE3155" w:rsidP="00774F81">
      <w:pPr>
        <w:keepNext/>
        <w:widowControl/>
        <w:numPr>
          <w:ilvl w:val="1"/>
          <w:numId w:val="14"/>
        </w:numPr>
        <w:tabs>
          <w:tab w:val="left" w:pos="-720"/>
        </w:tabs>
        <w:suppressAutoHyphens/>
        <w:spacing w:after="240"/>
        <w:jc w:val="both"/>
        <w:rPr>
          <w:b/>
        </w:rPr>
      </w:pPr>
      <w:r w:rsidRPr="0047026F">
        <w:rPr>
          <w:b/>
        </w:rPr>
        <w:t>Assignment/Successors.</w:t>
      </w:r>
    </w:p>
    <w:p w14:paraId="1087B699" w14:textId="77777777" w:rsidR="00DE3155" w:rsidRPr="0047026F" w:rsidRDefault="00DE3155" w:rsidP="00DE3155">
      <w:pPr>
        <w:widowControl/>
        <w:suppressAutoHyphens/>
        <w:spacing w:after="240"/>
        <w:ind w:firstLine="720"/>
        <w:jc w:val="both"/>
      </w:pPr>
      <w:r w:rsidRPr="0047026F">
        <w:t xml:space="preserve">This Agreement shall be binding upon (and shall </w:t>
      </w:r>
      <w:proofErr w:type="gramStart"/>
      <w:r w:rsidRPr="0047026F">
        <w:t>inure to</w:t>
      </w:r>
      <w:proofErr w:type="gramEnd"/>
      <w:r w:rsidRPr="0047026F">
        <w:t xml:space="preserve"> the benefit of the respective legal successors, transferees and assigns of) Borrower, Senior Lender and Subordinate Party.  Borrower and Subordinate Party shall not assign any of their respective rights and obligations under this Agreement without the prior written consent of Senior Lender.</w:t>
      </w:r>
    </w:p>
    <w:p w14:paraId="4174B41F" w14:textId="77777777" w:rsidR="00DE3155" w:rsidRPr="0047026F" w:rsidRDefault="00DE3155" w:rsidP="00774F81">
      <w:pPr>
        <w:keepNext/>
        <w:widowControl/>
        <w:numPr>
          <w:ilvl w:val="1"/>
          <w:numId w:val="14"/>
        </w:numPr>
        <w:tabs>
          <w:tab w:val="left" w:pos="-720"/>
        </w:tabs>
        <w:suppressAutoHyphens/>
        <w:spacing w:after="240"/>
        <w:jc w:val="both"/>
        <w:rPr>
          <w:b/>
        </w:rPr>
      </w:pPr>
      <w:r w:rsidRPr="0047026F">
        <w:rPr>
          <w:b/>
        </w:rPr>
        <w:t>No Partnership, Joint Venture or Fiduciary Responsibilities.</w:t>
      </w:r>
    </w:p>
    <w:p w14:paraId="352EDE02" w14:textId="77777777" w:rsidR="00DE3155" w:rsidRPr="0047026F" w:rsidRDefault="00DE3155" w:rsidP="00DE3155">
      <w:pPr>
        <w:widowControl/>
        <w:suppressAutoHyphens/>
        <w:spacing w:after="240"/>
        <w:ind w:firstLine="720"/>
        <w:jc w:val="both"/>
      </w:pPr>
      <w:r w:rsidRPr="0047026F">
        <w:t xml:space="preserve">Senior Lender’s consent to the Subordinate Loan does not constitute Senior Lender as a joint </w:t>
      </w:r>
      <w:proofErr w:type="spellStart"/>
      <w:r w:rsidRPr="0047026F">
        <w:t>venturer</w:t>
      </w:r>
      <w:proofErr w:type="spellEnd"/>
      <w:r w:rsidRPr="0047026F">
        <w:t xml:space="preserve"> or partner of or a fiduciary for Subordinate Party.  Neither party hereto shall hold itself out as a partner, agent or affiliate of the other party hereto.</w:t>
      </w:r>
    </w:p>
    <w:p w14:paraId="6207B6E9" w14:textId="77777777" w:rsidR="00DE3155" w:rsidRPr="0047026F" w:rsidRDefault="00DE3155" w:rsidP="00774F81">
      <w:pPr>
        <w:keepNext/>
        <w:widowControl/>
        <w:numPr>
          <w:ilvl w:val="1"/>
          <w:numId w:val="14"/>
        </w:numPr>
        <w:tabs>
          <w:tab w:val="left" w:pos="-720"/>
        </w:tabs>
        <w:suppressAutoHyphens/>
        <w:spacing w:after="240"/>
        <w:jc w:val="both"/>
        <w:rPr>
          <w:b/>
        </w:rPr>
      </w:pPr>
      <w:r w:rsidRPr="0047026F">
        <w:rPr>
          <w:b/>
        </w:rPr>
        <w:t>Further Assurances.</w:t>
      </w:r>
    </w:p>
    <w:p w14:paraId="5D00EDB9" w14:textId="77777777" w:rsidR="00DE3155" w:rsidRPr="0047026F" w:rsidRDefault="00DE3155" w:rsidP="00DE3155">
      <w:pPr>
        <w:widowControl/>
        <w:suppressAutoHyphens/>
        <w:spacing w:after="240"/>
        <w:ind w:firstLine="720"/>
        <w:jc w:val="both"/>
      </w:pPr>
      <w:r w:rsidRPr="0047026F">
        <w:t xml:space="preserve">Subordinate Party, Senior Lender and Borrower each agrees, at Borrower’s expense, to execute and deliver all additional instruments and/or documents reasonably required by any other party to this Agreement in order to evidence that the </w:t>
      </w:r>
      <w:r w:rsidRPr="0047026F">
        <w:rPr>
          <w:rStyle w:val="DeltaViewInsertion"/>
          <w:color w:val="auto"/>
          <w:u w:val="none"/>
        </w:rPr>
        <w:t>Subordinate Security Instrument</w:t>
      </w:r>
      <w:r w:rsidRPr="0047026F">
        <w:t xml:space="preserve"> is subordinate to the lien, covenants and conditions of the Senior Loan Documents, or to further evidence the intent of this Agreement.</w:t>
      </w:r>
    </w:p>
    <w:p w14:paraId="07ACAD53" w14:textId="77777777" w:rsidR="00DE3155" w:rsidRPr="0047026F" w:rsidRDefault="00DE3155" w:rsidP="00774F81">
      <w:pPr>
        <w:keepNext/>
        <w:widowControl/>
        <w:numPr>
          <w:ilvl w:val="1"/>
          <w:numId w:val="14"/>
        </w:numPr>
        <w:tabs>
          <w:tab w:val="left" w:pos="-720"/>
        </w:tabs>
        <w:suppressAutoHyphens/>
        <w:spacing w:after="240"/>
        <w:jc w:val="both"/>
        <w:rPr>
          <w:b/>
        </w:rPr>
      </w:pPr>
      <w:r w:rsidRPr="0047026F">
        <w:rPr>
          <w:b/>
        </w:rPr>
        <w:t>Governing Law.</w:t>
      </w:r>
    </w:p>
    <w:p w14:paraId="0681F7D6" w14:textId="5F5C838B" w:rsidR="00DE3155" w:rsidRPr="0047026F" w:rsidRDefault="00DE3155" w:rsidP="00DE3155">
      <w:pPr>
        <w:widowControl/>
        <w:suppressAutoHyphens/>
        <w:spacing w:after="240"/>
        <w:ind w:left="12" w:firstLine="708"/>
        <w:jc w:val="both"/>
      </w:pPr>
      <w:r w:rsidRPr="0047026F">
        <w:t xml:space="preserve">The validity, enforceability, interpretation, and performance of this Agreement shall be governed by State </w:t>
      </w:r>
      <w:r w:rsidR="001A09A5">
        <w:t xml:space="preserve">(as defined in the </w:t>
      </w:r>
      <w:r w:rsidR="00E46CD8">
        <w:t xml:space="preserve">Senior </w:t>
      </w:r>
      <w:r w:rsidR="001A09A5">
        <w:t xml:space="preserve">Security Instrument) law </w:t>
      </w:r>
      <w:r w:rsidRPr="0047026F">
        <w:t>without giving effect to any conflict of law or choice of law rules that would result in the application of the laws of another jurisdiction.</w:t>
      </w:r>
    </w:p>
    <w:p w14:paraId="430D8670" w14:textId="77777777" w:rsidR="00DE3155" w:rsidRPr="0047026F" w:rsidRDefault="00DE3155" w:rsidP="00774F81">
      <w:pPr>
        <w:keepNext/>
        <w:widowControl/>
        <w:numPr>
          <w:ilvl w:val="1"/>
          <w:numId w:val="14"/>
        </w:numPr>
        <w:tabs>
          <w:tab w:val="left" w:pos="-720"/>
        </w:tabs>
        <w:suppressAutoHyphens/>
        <w:spacing w:after="240"/>
        <w:jc w:val="both"/>
        <w:rPr>
          <w:b/>
        </w:rPr>
      </w:pPr>
      <w:r w:rsidRPr="0047026F">
        <w:rPr>
          <w:b/>
        </w:rPr>
        <w:lastRenderedPageBreak/>
        <w:t>Venue; Consent to Jurisdiction.</w:t>
      </w:r>
    </w:p>
    <w:p w14:paraId="78EB4B47" w14:textId="73151E4D" w:rsidR="00DE3155" w:rsidRPr="0047026F" w:rsidRDefault="00DE3155" w:rsidP="00DE3155">
      <w:pPr>
        <w:widowControl/>
        <w:suppressAutoHyphens/>
        <w:spacing w:after="240"/>
        <w:ind w:left="12" w:firstLine="708"/>
        <w:jc w:val="both"/>
      </w:pPr>
      <w:r w:rsidRPr="0047026F">
        <w:t xml:space="preserve">In the administration or litigation of a controversy arising under or in relation to this Agreement or the security for the Senior Loan, Senior Lender, Subordinate Party and Borrower each </w:t>
      </w:r>
      <w:proofErr w:type="gramStart"/>
      <w:r w:rsidRPr="0047026F">
        <w:t>consents</w:t>
      </w:r>
      <w:proofErr w:type="gramEnd"/>
      <w:r w:rsidRPr="0047026F">
        <w:t xml:space="preserve"> to the exercise of personal jurisdiction by State </w:t>
      </w:r>
      <w:r w:rsidR="001A09A5">
        <w:t xml:space="preserve">(as defined in the </w:t>
      </w:r>
      <w:r w:rsidR="00E46CD8">
        <w:t xml:space="preserve">Senior </w:t>
      </w:r>
      <w:r w:rsidR="001A09A5">
        <w:t xml:space="preserve">Security Instrument) </w:t>
      </w:r>
      <w:r w:rsidRPr="0047026F">
        <w:t xml:space="preserve">court or federal court in such State.  Senior Lender, Subordinate Party and Borrower each </w:t>
      </w:r>
      <w:proofErr w:type="gramStart"/>
      <w:r w:rsidRPr="0047026F">
        <w:t>agrees</w:t>
      </w:r>
      <w:proofErr w:type="gramEnd"/>
      <w:r w:rsidRPr="0047026F">
        <w:t xml:space="preserve"> that the State courts have subject matter jurisdiction over such controversies.  If Senior Lender elects to sue in State court, Subordinate Party and Borrower each waives any right to remove to federal court or to contest the State court’s jurisdiction.  Subordinate Party and Borrower waive any objection to venue in any State court or federal court in such State, and covenants and agrees not to assert any objection to venue, whether based on inconvenience, domicile, habitual residence, or other ground.</w:t>
      </w:r>
    </w:p>
    <w:p w14:paraId="75B3E5C4" w14:textId="77777777" w:rsidR="00DE3155" w:rsidRPr="0047026F" w:rsidRDefault="00DE3155" w:rsidP="00774F81">
      <w:pPr>
        <w:keepNext/>
        <w:widowControl/>
        <w:numPr>
          <w:ilvl w:val="1"/>
          <w:numId w:val="14"/>
        </w:numPr>
        <w:tabs>
          <w:tab w:val="left" w:pos="-720"/>
        </w:tabs>
        <w:suppressAutoHyphens/>
        <w:spacing w:after="240"/>
        <w:jc w:val="both"/>
        <w:rPr>
          <w:b/>
        </w:rPr>
      </w:pPr>
      <w:r w:rsidRPr="0047026F">
        <w:rPr>
          <w:b/>
        </w:rPr>
        <w:t>Severability; Entire Agreement; Amendments.</w:t>
      </w:r>
    </w:p>
    <w:p w14:paraId="11827D87" w14:textId="77777777" w:rsidR="00DE3155" w:rsidRPr="0047026F" w:rsidRDefault="00DE3155" w:rsidP="00DE3155">
      <w:pPr>
        <w:widowControl/>
        <w:suppressAutoHyphens/>
        <w:spacing w:after="240"/>
        <w:ind w:firstLine="720"/>
        <w:jc w:val="both"/>
      </w:pPr>
      <w:r w:rsidRPr="0047026F">
        <w:t xml:space="preserve">The invalidity or unenforceability of any provision of this </w:t>
      </w:r>
      <w:r w:rsidR="003603F6">
        <w:t>Agreement</w:t>
      </w:r>
      <w:r w:rsidRPr="0047026F">
        <w:t xml:space="preserve"> shall not affect the validity or enforceability of any other provision of this Agreement, which shall remain in full force and effect.  This Agreement contains the complete and entire agreement among the parties as to the matters covered, rights granted, and the obligations assumed in this </w:t>
      </w:r>
      <w:r w:rsidR="000B5BB2" w:rsidRPr="0047026F">
        <w:t>Agreement</w:t>
      </w:r>
      <w:r w:rsidRPr="0047026F">
        <w:t xml:space="preserve">.  This </w:t>
      </w:r>
      <w:r w:rsidR="000B5BB2" w:rsidRPr="0047026F">
        <w:t>Agreement</w:t>
      </w:r>
      <w:r w:rsidRPr="0047026F">
        <w:t xml:space="preserve"> may not be amended or modified except by written agreement signed by the parties hereto</w:t>
      </w:r>
      <w:r w:rsidR="009F3A1B">
        <w:t>.</w:t>
      </w:r>
    </w:p>
    <w:p w14:paraId="5616581E" w14:textId="77777777" w:rsidR="00DE3155" w:rsidRPr="0047026F" w:rsidRDefault="00DE3155" w:rsidP="00774F81">
      <w:pPr>
        <w:keepNext/>
        <w:widowControl/>
        <w:numPr>
          <w:ilvl w:val="1"/>
          <w:numId w:val="14"/>
        </w:numPr>
        <w:tabs>
          <w:tab w:val="left" w:pos="-720"/>
        </w:tabs>
        <w:suppressAutoHyphens/>
        <w:spacing w:after="240"/>
        <w:jc w:val="both"/>
      </w:pPr>
      <w:bookmarkStart w:id="97" w:name="_Ref227682483"/>
      <w:r w:rsidRPr="0047026F">
        <w:rPr>
          <w:b/>
        </w:rPr>
        <w:t>Term; Survival.</w:t>
      </w:r>
      <w:bookmarkEnd w:id="97"/>
    </w:p>
    <w:p w14:paraId="323F59F4" w14:textId="7089635B" w:rsidR="00561C14" w:rsidRPr="00956A47" w:rsidRDefault="00BE15FA" w:rsidP="00617F27">
      <w:pPr>
        <w:widowControl/>
        <w:suppressAutoHyphens/>
        <w:spacing w:after="240"/>
        <w:ind w:firstLine="720"/>
        <w:jc w:val="both"/>
      </w:pPr>
      <w:r>
        <w:t xml:space="preserve">Subject to the provisions of Section </w:t>
      </w:r>
      <w:r w:rsidR="003F30F4">
        <w:fldChar w:fldCharType="begin"/>
      </w:r>
      <w:r w:rsidR="003F30F4">
        <w:instrText xml:space="preserve"> REF _Ref280276536 \n \h </w:instrText>
      </w:r>
      <w:r w:rsidR="003F30F4">
        <w:fldChar w:fldCharType="separate"/>
      </w:r>
      <w:r w:rsidR="003F30F4">
        <w:t>7</w:t>
      </w:r>
      <w:r w:rsidR="003F30F4">
        <w:fldChar w:fldCharType="end"/>
      </w:r>
      <w:r w:rsidR="003F30F4">
        <w:fldChar w:fldCharType="begin"/>
      </w:r>
      <w:r w:rsidR="003F30F4">
        <w:instrText xml:space="preserve"> REF _Ref227682354 \n \h </w:instrText>
      </w:r>
      <w:r w:rsidR="003F30F4">
        <w:fldChar w:fldCharType="separate"/>
      </w:r>
      <w:r w:rsidR="003F30F4">
        <w:t>(c)</w:t>
      </w:r>
      <w:r w:rsidR="003F30F4">
        <w:fldChar w:fldCharType="end"/>
      </w:r>
      <w:r>
        <w:t>, t</w:t>
      </w:r>
      <w:r w:rsidR="00DE3155" w:rsidRPr="0047026F">
        <w:t xml:space="preserve">he term of this Agreement shall commence on the date hereof and shall continue until the earliest to occur of the following events: </w:t>
      </w:r>
      <w:r w:rsidR="00170972">
        <w:t xml:space="preserve"> </w:t>
      </w:r>
      <w:r w:rsidR="00170972">
        <w:fldChar w:fldCharType="begin"/>
      </w:r>
      <w:r w:rsidR="00170972">
        <w:instrText xml:space="preserve"> LISTNUM  \l 3 </w:instrText>
      </w:r>
      <w:r w:rsidR="00170972">
        <w:fldChar w:fldCharType="end">
          <w:numberingChange w:id="98" w:author="DeLong, Stephanie" w:date="2026-05-13T21:58:00Z" w16du:dateUtc="2026-05-14T01:58:00Z" w:original="(1)"/>
        </w:fldChar>
      </w:r>
      <w:r w:rsidR="00170972">
        <w:t xml:space="preserve"> </w:t>
      </w:r>
      <w:r w:rsidR="00DE3155" w:rsidRPr="0047026F">
        <w:t xml:space="preserve">the payment in full of the principal of, interest on and other amounts payable under the Senior Loan Documents; </w:t>
      </w:r>
      <w:r w:rsidR="00170972">
        <w:fldChar w:fldCharType="begin"/>
      </w:r>
      <w:r w:rsidR="00170972">
        <w:instrText xml:space="preserve"> LISTNUM </w:instrText>
      </w:r>
      <w:r w:rsidR="00170972">
        <w:fldChar w:fldCharType="end">
          <w:numberingChange w:id="99" w:author="DeLong, Stephanie" w:date="2026-05-13T21:58:00Z" w16du:dateUtc="2026-05-14T01:58:00Z" w:original="(2)"/>
        </w:fldChar>
      </w:r>
      <w:r w:rsidR="00170972">
        <w:t xml:space="preserve"> </w:t>
      </w:r>
      <w:r w:rsidR="00DE3155" w:rsidRPr="0047026F">
        <w:t xml:space="preserve">both </w:t>
      </w:r>
      <w:r w:rsidR="00457A33">
        <w:t xml:space="preserve">subject to the requirements of Section </w:t>
      </w:r>
      <w:r w:rsidR="003F30F4">
        <w:fldChar w:fldCharType="begin"/>
      </w:r>
      <w:r w:rsidR="003F30F4">
        <w:instrText xml:space="preserve"> REF _Ref280276288 \n \h </w:instrText>
      </w:r>
      <w:r w:rsidR="003F30F4">
        <w:fldChar w:fldCharType="separate"/>
      </w:r>
      <w:r w:rsidR="003F30F4">
        <w:t>4</w:t>
      </w:r>
      <w:r w:rsidR="003F30F4">
        <w:fldChar w:fldCharType="end"/>
      </w:r>
      <w:r w:rsidR="003F30F4">
        <w:fldChar w:fldCharType="begin"/>
      </w:r>
      <w:r w:rsidR="003F30F4">
        <w:instrText xml:space="preserve"> REF _Ref212120617 \n \h </w:instrText>
      </w:r>
      <w:r w:rsidR="003F30F4">
        <w:fldChar w:fldCharType="separate"/>
      </w:r>
      <w:r w:rsidR="003F30F4">
        <w:t>(b)</w:t>
      </w:r>
      <w:r w:rsidR="003F30F4">
        <w:fldChar w:fldCharType="end"/>
      </w:r>
      <w:r w:rsidR="003F30F4">
        <w:fldChar w:fldCharType="begin"/>
      </w:r>
      <w:r w:rsidR="003F30F4">
        <w:instrText xml:space="preserve"> REF _Ref212121578 \n \h </w:instrText>
      </w:r>
      <w:r w:rsidR="003F30F4">
        <w:fldChar w:fldCharType="separate"/>
      </w:r>
      <w:r w:rsidR="003F30F4">
        <w:t>(2)</w:t>
      </w:r>
      <w:r w:rsidR="003F30F4">
        <w:fldChar w:fldCharType="end"/>
      </w:r>
      <w:r w:rsidR="003F30F4">
        <w:fldChar w:fldCharType="begin"/>
      </w:r>
      <w:r w:rsidR="003F30F4">
        <w:instrText xml:space="preserve"> REF _Ref227682556 \n \h </w:instrText>
      </w:r>
      <w:r w:rsidR="003F30F4">
        <w:fldChar w:fldCharType="separate"/>
      </w:r>
      <w:r w:rsidR="003F30F4">
        <w:t>(P)</w:t>
      </w:r>
      <w:r w:rsidR="003F30F4">
        <w:fldChar w:fldCharType="end"/>
      </w:r>
      <w:r w:rsidR="00457A33">
        <w:t xml:space="preserve">, </w:t>
      </w:r>
      <w:r w:rsidR="00DE3155" w:rsidRPr="0047026F">
        <w:t>the payment in full of the principal of, interest on and other amounts payable under the Subordinate Documents, other than by reason</w:t>
      </w:r>
      <w:r w:rsidR="00B50EB0">
        <w:t xml:space="preserve"> </w:t>
      </w:r>
      <w:r w:rsidR="00DE3155" w:rsidRPr="0047026F">
        <w:t xml:space="preserve">of payments which Subordinate Party is obligated to remit to Senior Lender pursuant to Section </w:t>
      </w:r>
      <w:r w:rsidR="00B50EB0">
        <w:fldChar w:fldCharType="begin"/>
      </w:r>
      <w:r w:rsidR="00B50EB0">
        <w:instrText xml:space="preserve"> REF _Ref280276288 \r \h </w:instrText>
      </w:r>
      <w:r w:rsidR="00B50EB0">
        <w:fldChar w:fldCharType="separate"/>
      </w:r>
      <w:r w:rsidR="009A7444">
        <w:t>4</w:t>
      </w:r>
      <w:r w:rsidR="00B50EB0">
        <w:fldChar w:fldCharType="end"/>
      </w:r>
      <w:r w:rsidR="00DE3155" w:rsidRPr="0047026F">
        <w:t xml:space="preserve"> of this Agreement; </w:t>
      </w:r>
      <w:r w:rsidR="00170972">
        <w:fldChar w:fldCharType="begin"/>
      </w:r>
      <w:r w:rsidR="00170972">
        <w:instrText xml:space="preserve"> LISTNUM </w:instrText>
      </w:r>
      <w:r w:rsidR="00170972">
        <w:fldChar w:fldCharType="end">
          <w:numberingChange w:id="100" w:author="Sue" w:date="2026-05-06T10:25:00Z" w16du:dateUtc="2026-05-06T14:25:00Z" w:original="(3)"/>
        </w:fldChar>
      </w:r>
      <w:r w:rsidR="00170972">
        <w:t xml:space="preserve"> </w:t>
      </w:r>
      <w:r w:rsidR="00DE3155" w:rsidRPr="0047026F">
        <w:t xml:space="preserve">the acquisition by Senior Lender of title to the Mortgaged Property pursuant to a Foreclosure Event; or </w:t>
      </w:r>
      <w:r w:rsidR="00170972">
        <w:fldChar w:fldCharType="begin"/>
      </w:r>
      <w:r w:rsidR="00170972">
        <w:instrText xml:space="preserve"> LISTNUM </w:instrText>
      </w:r>
      <w:r w:rsidR="00170972">
        <w:fldChar w:fldCharType="end">
          <w:numberingChange w:id="101" w:author="Sue" w:date="2026-05-06T10:25:00Z" w16du:dateUtc="2026-05-06T14:25:00Z" w:original="(4)"/>
        </w:fldChar>
      </w:r>
      <w:r w:rsidR="00170972">
        <w:t xml:space="preserve"> </w:t>
      </w:r>
      <w:r w:rsidR="00DE3155" w:rsidRPr="0047026F">
        <w:t xml:space="preserve">the acquisition by Subordinate Party of title to the Mortgaged Property pursuant to a Foreclosure Event </w:t>
      </w:r>
      <w:r w:rsidR="003D58C9">
        <w:t xml:space="preserve">in accordance with </w:t>
      </w:r>
      <w:r w:rsidR="00DE3155" w:rsidRPr="0047026F">
        <w:t>the Subordinate Documents, but only if such acquisition of title does not violate any of the terms of this Agreement.</w:t>
      </w:r>
    </w:p>
    <w:p w14:paraId="436AC46D" w14:textId="77777777" w:rsidR="00DE3155" w:rsidRPr="0047026F" w:rsidRDefault="00DE3155" w:rsidP="00774F81">
      <w:pPr>
        <w:keepNext/>
        <w:widowControl/>
        <w:numPr>
          <w:ilvl w:val="1"/>
          <w:numId w:val="14"/>
        </w:numPr>
        <w:tabs>
          <w:tab w:val="left" w:pos="-720"/>
        </w:tabs>
        <w:suppressAutoHyphens/>
        <w:spacing w:after="240"/>
        <w:jc w:val="both"/>
      </w:pPr>
      <w:r w:rsidRPr="0047026F">
        <w:rPr>
          <w:b/>
        </w:rPr>
        <w:t>Counterparts.</w:t>
      </w:r>
    </w:p>
    <w:p w14:paraId="71FE5AD1" w14:textId="77777777" w:rsidR="00DE3155" w:rsidRPr="0047026F" w:rsidRDefault="00DE3155" w:rsidP="00DE3155">
      <w:pPr>
        <w:widowControl/>
        <w:suppressAutoHyphens/>
        <w:spacing w:after="240"/>
        <w:ind w:firstLine="720"/>
        <w:jc w:val="both"/>
      </w:pPr>
      <w:r w:rsidRPr="0047026F">
        <w:t>This Agreement may be executed in any number of counterparts, each of which shall be considered an original for all purposes; provided, however, that all such counterparts shall constitute one and the same instrument.</w:t>
      </w:r>
    </w:p>
    <w:p w14:paraId="45EF003B" w14:textId="77777777" w:rsidR="00DE3155" w:rsidRPr="0047026F" w:rsidRDefault="00DE3155" w:rsidP="00774F81">
      <w:pPr>
        <w:keepNext/>
        <w:widowControl/>
        <w:numPr>
          <w:ilvl w:val="1"/>
          <w:numId w:val="14"/>
        </w:numPr>
        <w:tabs>
          <w:tab w:val="left" w:pos="-720"/>
        </w:tabs>
        <w:suppressAutoHyphens/>
        <w:spacing w:after="240"/>
        <w:jc w:val="both"/>
      </w:pPr>
      <w:r w:rsidRPr="0047026F">
        <w:rPr>
          <w:b/>
        </w:rPr>
        <w:t>Sale of the Senior Loan.</w:t>
      </w:r>
    </w:p>
    <w:p w14:paraId="7CE8BE75" w14:textId="77777777" w:rsidR="00DE3155" w:rsidRPr="0047026F" w:rsidRDefault="00DE3155" w:rsidP="00DE3155">
      <w:pPr>
        <w:pStyle w:val="ListParagraph"/>
        <w:widowControl/>
        <w:suppressAutoHyphens/>
        <w:spacing w:after="120"/>
        <w:ind w:left="0" w:firstLine="720"/>
        <w:jc w:val="both"/>
      </w:pPr>
      <w:r w:rsidRPr="0047026F">
        <w:rPr>
          <w:szCs w:val="24"/>
        </w:rPr>
        <w:t xml:space="preserve">Nothing in this Agreement shall limit Senior Lender’s (including any assignee or transferee of Senior Lender) right to sell or transfer the Senior Loan, or any interest in the Senior Loan.  The Senior Loan or a partial interest in the Senior Loan (together with this Agreement and the other </w:t>
      </w:r>
      <w:r w:rsidR="003603F6">
        <w:rPr>
          <w:szCs w:val="24"/>
        </w:rPr>
        <w:lastRenderedPageBreak/>
        <w:t xml:space="preserve">Senior </w:t>
      </w:r>
      <w:r w:rsidRPr="0047026F">
        <w:rPr>
          <w:szCs w:val="24"/>
        </w:rPr>
        <w:t>Loan Documents) may be sold one or more times without prior notice to Subordinate Party or Borrower.</w:t>
      </w:r>
    </w:p>
    <w:p w14:paraId="07DF8558" w14:textId="77777777" w:rsidR="00DE3155" w:rsidRPr="0047026F" w:rsidRDefault="00DE3155" w:rsidP="00774F81">
      <w:pPr>
        <w:keepNext/>
        <w:widowControl/>
        <w:numPr>
          <w:ilvl w:val="1"/>
          <w:numId w:val="14"/>
        </w:numPr>
        <w:tabs>
          <w:tab w:val="left" w:pos="-720"/>
        </w:tabs>
        <w:suppressAutoHyphens/>
        <w:spacing w:after="240"/>
        <w:jc w:val="both"/>
      </w:pPr>
      <w:r w:rsidRPr="0047026F">
        <w:rPr>
          <w:b/>
          <w:bCs/>
        </w:rPr>
        <w:t>Construction.</w:t>
      </w:r>
    </w:p>
    <w:p w14:paraId="250B37BE" w14:textId="77777777" w:rsidR="00DE3155" w:rsidRPr="0047026F" w:rsidRDefault="00DE3155" w:rsidP="00774F81">
      <w:pPr>
        <w:widowControl/>
        <w:numPr>
          <w:ilvl w:val="1"/>
          <w:numId w:val="8"/>
        </w:numPr>
        <w:tabs>
          <w:tab w:val="clear" w:pos="1440"/>
          <w:tab w:val="left" w:pos="-720"/>
        </w:tabs>
        <w:spacing w:after="240"/>
        <w:ind w:left="720"/>
        <w:jc w:val="both"/>
        <w:rPr>
          <w:b/>
        </w:rPr>
      </w:pPr>
      <w:r w:rsidRPr="0047026F">
        <w:t>The captions and headings of the sections of this Agreement are for convenience only and shall be disregarded in construing this Agreement.</w:t>
      </w:r>
    </w:p>
    <w:p w14:paraId="3A664565" w14:textId="77777777" w:rsidR="00DE3155" w:rsidRPr="0047026F" w:rsidRDefault="00DE3155" w:rsidP="00774F81">
      <w:pPr>
        <w:widowControl/>
        <w:numPr>
          <w:ilvl w:val="1"/>
          <w:numId w:val="8"/>
        </w:numPr>
        <w:tabs>
          <w:tab w:val="left" w:pos="-720"/>
        </w:tabs>
        <w:spacing w:after="240"/>
        <w:ind w:left="720"/>
        <w:jc w:val="both"/>
        <w:rPr>
          <w:b/>
        </w:rPr>
      </w:pPr>
      <w:r w:rsidRPr="0047026F">
        <w:t>Any reference in this Agreement to an “Exhibit” or “Schedule” or a “Section” or an “Article” shall, unless otherwise explicitly provided, be construed as referring, respectively, to an exhibit or schedule attached to this Agreement or to a Section or Article of this Agreement.  All exhibits and schedules attached to or referred to in this Agreement, if any, are incorporated by reference into this Agreement.</w:t>
      </w:r>
    </w:p>
    <w:p w14:paraId="00811793" w14:textId="77777777" w:rsidR="00DE3155" w:rsidRPr="0047026F" w:rsidRDefault="00DE3155" w:rsidP="00774F81">
      <w:pPr>
        <w:widowControl/>
        <w:numPr>
          <w:ilvl w:val="1"/>
          <w:numId w:val="8"/>
        </w:numPr>
        <w:tabs>
          <w:tab w:val="left" w:pos="-720"/>
        </w:tabs>
        <w:spacing w:after="240"/>
        <w:ind w:left="720"/>
        <w:jc w:val="both"/>
      </w:pPr>
      <w:r w:rsidRPr="0047026F">
        <w:t>Any reference in this Agreement to a statute or regulation shall be construed as referring to that statute or regulation as amended from time to time.</w:t>
      </w:r>
    </w:p>
    <w:p w14:paraId="73721ABF" w14:textId="77777777" w:rsidR="00DE3155" w:rsidRPr="0047026F" w:rsidRDefault="00DE3155" w:rsidP="00774F81">
      <w:pPr>
        <w:widowControl/>
        <w:numPr>
          <w:ilvl w:val="1"/>
          <w:numId w:val="8"/>
        </w:numPr>
        <w:tabs>
          <w:tab w:val="left" w:pos="-720"/>
        </w:tabs>
        <w:spacing w:after="240"/>
        <w:ind w:left="720"/>
        <w:jc w:val="both"/>
      </w:pPr>
      <w:r w:rsidRPr="0047026F">
        <w:t>Use of the singular in this Agreement includes the plural and use of the plural includes the singular.</w:t>
      </w:r>
    </w:p>
    <w:p w14:paraId="7B790200" w14:textId="77777777" w:rsidR="00DE3155" w:rsidRPr="0047026F" w:rsidRDefault="00DE3155" w:rsidP="00774F81">
      <w:pPr>
        <w:widowControl/>
        <w:numPr>
          <w:ilvl w:val="1"/>
          <w:numId w:val="8"/>
        </w:numPr>
        <w:tabs>
          <w:tab w:val="left" w:pos="-720"/>
        </w:tabs>
        <w:spacing w:after="240"/>
        <w:ind w:left="720"/>
        <w:jc w:val="both"/>
      </w:pPr>
      <w:r w:rsidRPr="0047026F">
        <w:t>As used in this Agreement, the term “including” means “including, but not limited to” or “including, without limitation,” and is for example only and not a limitation.</w:t>
      </w:r>
    </w:p>
    <w:p w14:paraId="6C4EC60A" w14:textId="77777777" w:rsidR="00DE3155" w:rsidRPr="0047026F" w:rsidRDefault="00DE3155" w:rsidP="00774F81">
      <w:pPr>
        <w:widowControl/>
        <w:numPr>
          <w:ilvl w:val="1"/>
          <w:numId w:val="8"/>
        </w:numPr>
        <w:tabs>
          <w:tab w:val="left" w:pos="-720"/>
        </w:tabs>
        <w:spacing w:after="240"/>
        <w:ind w:left="720"/>
        <w:jc w:val="both"/>
      </w:pPr>
      <w:r w:rsidRPr="0047026F">
        <w:t xml:space="preserve">Whenever Subordinate Party’s or Borrower’s knowledge is implicated in this </w:t>
      </w:r>
      <w:r w:rsidR="00CF581A">
        <w:t>Agreement</w:t>
      </w:r>
      <w:r w:rsidRPr="0047026F">
        <w:t xml:space="preserve"> or the phrase “to Subordinate Party’s knowledge” or “to Borrower’s knowledge” or a similar phrase is used in this Agreement, Subordinate Party’s knowledge, Borrower’s knowledge or such phrase(s) shall be interpreted to mean to the best of Subordinate Party’s knowledge </w:t>
      </w:r>
      <w:bookmarkStart w:id="102" w:name="_Hlk95673594"/>
      <w:r w:rsidRPr="0047026F">
        <w:t xml:space="preserve">or Borrower’s knowledge (as applicable) </w:t>
      </w:r>
      <w:bookmarkEnd w:id="102"/>
      <w:r w:rsidRPr="0047026F">
        <w:t>after reasonable and diligent inquiry and investigation.</w:t>
      </w:r>
    </w:p>
    <w:p w14:paraId="25105A35" w14:textId="77777777" w:rsidR="00DE3155" w:rsidRPr="0047026F" w:rsidRDefault="00DE3155" w:rsidP="00774F81">
      <w:pPr>
        <w:widowControl/>
        <w:numPr>
          <w:ilvl w:val="1"/>
          <w:numId w:val="8"/>
        </w:numPr>
        <w:tabs>
          <w:tab w:val="left" w:pos="-720"/>
        </w:tabs>
        <w:spacing w:after="240"/>
        <w:ind w:left="720"/>
        <w:jc w:val="both"/>
        <w:rPr>
          <w:b/>
          <w:szCs w:val="24"/>
        </w:rPr>
      </w:pPr>
      <w:r w:rsidRPr="0047026F">
        <w:rPr>
          <w:szCs w:val="24"/>
        </w:rPr>
        <w:t xml:space="preserve">Unless otherwise provided in this Agreement, if Senior Lender’s </w:t>
      </w:r>
      <w:bookmarkStart w:id="103" w:name="_Hlk95673646"/>
      <w:r w:rsidRPr="0047026F">
        <w:rPr>
          <w:szCs w:val="24"/>
        </w:rPr>
        <w:t xml:space="preserve">or Subordinate Party’s consent, </w:t>
      </w:r>
      <w:bookmarkEnd w:id="103"/>
      <w:r w:rsidRPr="0047026F">
        <w:rPr>
          <w:szCs w:val="24"/>
        </w:rPr>
        <w:t xml:space="preserve">approval, designation, determination, selection, estimate, action or decision is required, permitted or contemplated hereunder, such consent, </w:t>
      </w:r>
      <w:proofErr w:type="gramStart"/>
      <w:r w:rsidRPr="0047026F">
        <w:rPr>
          <w:szCs w:val="24"/>
        </w:rPr>
        <w:t>approval</w:t>
      </w:r>
      <w:proofErr w:type="gramEnd"/>
      <w:r w:rsidRPr="0047026F">
        <w:rPr>
          <w:szCs w:val="24"/>
        </w:rPr>
        <w:t xml:space="preserve">, designation, determination, selection, estimate, action or decision shall be made in </w:t>
      </w:r>
      <w:r w:rsidR="00CF581A">
        <w:rPr>
          <w:szCs w:val="24"/>
        </w:rPr>
        <w:t xml:space="preserve">Senior </w:t>
      </w:r>
      <w:r w:rsidRPr="0047026F">
        <w:rPr>
          <w:szCs w:val="24"/>
        </w:rPr>
        <w:t>Lender’s or Subordinate Party’s sole and absolute discretion, as applicable.</w:t>
      </w:r>
    </w:p>
    <w:p w14:paraId="7F615E5E" w14:textId="77777777" w:rsidR="00DE3155" w:rsidRPr="0047026F" w:rsidRDefault="00DE3155" w:rsidP="00774F81">
      <w:pPr>
        <w:widowControl/>
        <w:numPr>
          <w:ilvl w:val="1"/>
          <w:numId w:val="8"/>
        </w:numPr>
        <w:tabs>
          <w:tab w:val="left" w:pos="-720"/>
        </w:tabs>
        <w:spacing w:after="240"/>
        <w:ind w:left="720"/>
        <w:jc w:val="both"/>
        <w:rPr>
          <w:b/>
        </w:rPr>
      </w:pPr>
      <w:r w:rsidRPr="0047026F">
        <w:t>All references in this Agreement to a separate instrument or agreement shall include such instrument or agreement as the same may be amended or supplemented from time to time pursuant to the applicable provisions thereof.</w:t>
      </w:r>
    </w:p>
    <w:p w14:paraId="556E486A" w14:textId="77777777" w:rsidR="00DE3155" w:rsidRPr="0047026F" w:rsidRDefault="00DE3155" w:rsidP="00774F81">
      <w:pPr>
        <w:widowControl/>
        <w:numPr>
          <w:ilvl w:val="1"/>
          <w:numId w:val="8"/>
        </w:numPr>
        <w:tabs>
          <w:tab w:val="left" w:pos="-720"/>
        </w:tabs>
        <w:spacing w:after="240"/>
        <w:ind w:left="720"/>
        <w:jc w:val="both"/>
        <w:rPr>
          <w:b/>
        </w:rPr>
      </w:pPr>
      <w:r w:rsidRPr="0047026F">
        <w:t xml:space="preserve">“Senior Lender may” or “Subordinate Party may” shall mean at Senior Lender’s or Subordinate Party’s discretion, </w:t>
      </w:r>
      <w:bookmarkStart w:id="104" w:name="_Hlk95673721"/>
      <w:r w:rsidRPr="0047026F">
        <w:t xml:space="preserve">as the case may be, </w:t>
      </w:r>
      <w:bookmarkEnd w:id="104"/>
      <w:r w:rsidRPr="0047026F">
        <w:t>but shall not be an obligation.</w:t>
      </w:r>
    </w:p>
    <w:p w14:paraId="02DCE58D" w14:textId="77777777" w:rsidR="00DE3155" w:rsidRPr="0047026F" w:rsidRDefault="00DE3155" w:rsidP="00DE3155">
      <w:pPr>
        <w:widowControl/>
        <w:suppressAutoHyphens/>
        <w:spacing w:after="240"/>
        <w:jc w:val="center"/>
        <w:rPr>
          <w:b/>
        </w:rPr>
        <w:sectPr w:rsidR="00DE3155" w:rsidRPr="0047026F" w:rsidSect="00041955">
          <w:footerReference w:type="even" r:id="rId8"/>
          <w:footerReference w:type="default" r:id="rId9"/>
          <w:headerReference w:type="first" r:id="rId10"/>
          <w:footerReference w:type="first" r:id="rId11"/>
          <w:pgSz w:w="12240" w:h="15840" w:code="1"/>
          <w:pgMar w:top="1440" w:right="1440" w:bottom="1440" w:left="1440" w:header="720" w:footer="720" w:gutter="0"/>
          <w:pgNumType w:start="1"/>
          <w:cols w:space="720"/>
          <w:noEndnote/>
          <w:titlePg/>
          <w:docGrid w:linePitch="326"/>
        </w:sectPr>
      </w:pPr>
      <w:r w:rsidRPr="0047026F">
        <w:rPr>
          <w:b/>
        </w:rPr>
        <w:t>[Remainder of Page Intentionally Blank]</w:t>
      </w:r>
    </w:p>
    <w:p w14:paraId="6F5EF9EF" w14:textId="77777777" w:rsidR="00DE3155" w:rsidRPr="0047026F" w:rsidRDefault="00DE3155" w:rsidP="00DE3155">
      <w:pPr>
        <w:widowControl/>
        <w:suppressAutoHyphens/>
        <w:spacing w:after="240"/>
        <w:ind w:firstLine="720"/>
        <w:jc w:val="both"/>
      </w:pPr>
      <w:r w:rsidRPr="0047026F">
        <w:rPr>
          <w:b/>
        </w:rPr>
        <w:lastRenderedPageBreak/>
        <w:t>IN WITNESS WHEREOF</w:t>
      </w:r>
      <w:r w:rsidRPr="0047026F">
        <w:t>, B</w:t>
      </w:r>
      <w:r w:rsidRPr="0047026F">
        <w:rPr>
          <w:noProof/>
        </w:rPr>
        <w:t>orrower, Senior Lender and Subordinate Party have signed and delivered this Agreement under seal (where applicable) or have caused this Agreement to be signed and delivered under seal (where applicable) by a duly authorized representative.  Where applicable law so provides, Borrower, Senior Lender and Subordinate Party intend that this Agreement shall be deemed to be signed and delivered as a sealed instrument.</w:t>
      </w:r>
    </w:p>
    <w:p w14:paraId="29A72A02" w14:textId="77777777" w:rsidR="00DE3155" w:rsidRPr="0047026F" w:rsidRDefault="00DE3155" w:rsidP="00DE3155">
      <w:pPr>
        <w:widowControl/>
        <w:suppressAutoHyphens/>
        <w:spacing w:after="360"/>
        <w:ind w:left="4320"/>
        <w:jc w:val="both"/>
      </w:pPr>
      <w:r w:rsidRPr="0047026F">
        <w:rPr>
          <w:b/>
          <w:bCs/>
        </w:rPr>
        <w:t>SENIOR LENDER</w:t>
      </w:r>
      <w:r w:rsidRPr="0047026F">
        <w:t>:</w:t>
      </w:r>
    </w:p>
    <w:p w14:paraId="0D035397" w14:textId="77777777" w:rsidR="00DE3155" w:rsidRPr="0047026F" w:rsidRDefault="00DE3155" w:rsidP="00DE3155">
      <w:pPr>
        <w:widowControl/>
        <w:suppressAutoHyphens/>
        <w:ind w:left="4320" w:right="-120"/>
        <w:jc w:val="both"/>
        <w:rPr>
          <w:u w:val="single"/>
        </w:rPr>
      </w:pPr>
      <w:r w:rsidRPr="0047026F">
        <w:t>By:</w:t>
      </w:r>
      <w:r w:rsidRPr="0047026F">
        <w:tab/>
      </w:r>
      <w:r w:rsidRPr="0047026F">
        <w:rPr>
          <w:u w:val="single"/>
        </w:rPr>
        <w:tab/>
      </w:r>
      <w:r w:rsidRPr="0047026F">
        <w:rPr>
          <w:u w:val="single"/>
        </w:rPr>
        <w:tab/>
      </w:r>
      <w:r w:rsidRPr="0047026F">
        <w:rPr>
          <w:u w:val="single"/>
        </w:rPr>
        <w:tab/>
      </w:r>
      <w:r w:rsidRPr="0047026F">
        <w:rPr>
          <w:u w:val="single"/>
        </w:rPr>
        <w:tab/>
      </w:r>
      <w:r w:rsidRPr="0047026F">
        <w:rPr>
          <w:u w:val="single"/>
        </w:rPr>
        <w:tab/>
      </w:r>
      <w:r w:rsidRPr="0047026F">
        <w:t>(SEAL)</w:t>
      </w:r>
    </w:p>
    <w:p w14:paraId="53AA788F" w14:textId="77777777" w:rsidR="00DE3155" w:rsidRPr="0047026F" w:rsidRDefault="00DE3155" w:rsidP="00DE3155">
      <w:pPr>
        <w:widowControl/>
        <w:suppressAutoHyphens/>
        <w:ind w:left="4320"/>
        <w:jc w:val="both"/>
        <w:rPr>
          <w:u w:val="single"/>
        </w:rPr>
      </w:pPr>
      <w:r w:rsidRPr="0047026F">
        <w:t>Name:</w:t>
      </w:r>
      <w:r w:rsidRPr="0047026F">
        <w:tab/>
      </w:r>
      <w:r w:rsidRPr="0047026F">
        <w:rPr>
          <w:u w:val="single"/>
        </w:rPr>
        <w:tab/>
      </w:r>
      <w:r w:rsidRPr="0047026F">
        <w:rPr>
          <w:u w:val="single"/>
        </w:rPr>
        <w:tab/>
      </w:r>
      <w:r w:rsidRPr="0047026F">
        <w:rPr>
          <w:u w:val="single"/>
        </w:rPr>
        <w:tab/>
      </w:r>
      <w:r w:rsidRPr="0047026F">
        <w:rPr>
          <w:u w:val="single"/>
        </w:rPr>
        <w:tab/>
      </w:r>
      <w:r w:rsidRPr="0047026F">
        <w:rPr>
          <w:u w:val="single"/>
        </w:rPr>
        <w:tab/>
      </w:r>
      <w:r w:rsidRPr="0047026F">
        <w:rPr>
          <w:u w:val="single"/>
        </w:rPr>
        <w:tab/>
      </w:r>
    </w:p>
    <w:p w14:paraId="4DDFE256" w14:textId="77777777" w:rsidR="00DE3155" w:rsidRPr="0047026F" w:rsidRDefault="00DE3155" w:rsidP="00DE3155">
      <w:pPr>
        <w:widowControl/>
        <w:suppressAutoHyphens/>
        <w:ind w:left="4320"/>
        <w:jc w:val="both"/>
        <w:rPr>
          <w:u w:val="single"/>
        </w:rPr>
      </w:pPr>
      <w:r w:rsidRPr="0047026F">
        <w:t>Title:</w:t>
      </w:r>
      <w:r w:rsidRPr="0047026F">
        <w:tab/>
      </w:r>
      <w:r w:rsidRPr="0047026F">
        <w:rPr>
          <w:u w:val="single"/>
        </w:rPr>
        <w:tab/>
      </w:r>
      <w:r w:rsidRPr="0047026F">
        <w:rPr>
          <w:u w:val="single"/>
        </w:rPr>
        <w:tab/>
      </w:r>
      <w:r w:rsidRPr="0047026F">
        <w:rPr>
          <w:u w:val="single"/>
        </w:rPr>
        <w:tab/>
      </w:r>
      <w:r w:rsidRPr="0047026F">
        <w:rPr>
          <w:u w:val="single"/>
        </w:rPr>
        <w:tab/>
      </w:r>
      <w:r w:rsidRPr="0047026F">
        <w:rPr>
          <w:u w:val="single"/>
        </w:rPr>
        <w:tab/>
      </w:r>
      <w:r w:rsidRPr="0047026F">
        <w:rPr>
          <w:u w:val="single"/>
        </w:rPr>
        <w:tab/>
      </w:r>
    </w:p>
    <w:p w14:paraId="20FAD5A9" w14:textId="77777777" w:rsidR="00DE3155" w:rsidRPr="0047026F" w:rsidRDefault="00DE3155" w:rsidP="00DE3155">
      <w:pPr>
        <w:widowControl/>
        <w:suppressAutoHyphens/>
        <w:ind w:left="4320"/>
        <w:jc w:val="both"/>
        <w:rPr>
          <w:u w:val="single"/>
        </w:rPr>
      </w:pPr>
      <w:r w:rsidRPr="0047026F">
        <w:t>Address:</w:t>
      </w:r>
      <w:r w:rsidRPr="0047026F">
        <w:tab/>
      </w:r>
      <w:r w:rsidRPr="0047026F">
        <w:rPr>
          <w:u w:val="single"/>
        </w:rPr>
        <w:tab/>
      </w:r>
      <w:r w:rsidRPr="0047026F">
        <w:rPr>
          <w:u w:val="single"/>
        </w:rPr>
        <w:tab/>
      </w:r>
      <w:r w:rsidRPr="0047026F">
        <w:rPr>
          <w:u w:val="single"/>
        </w:rPr>
        <w:tab/>
      </w:r>
      <w:r w:rsidRPr="0047026F">
        <w:rPr>
          <w:u w:val="single"/>
        </w:rPr>
        <w:tab/>
      </w:r>
      <w:r w:rsidRPr="0047026F">
        <w:rPr>
          <w:u w:val="single"/>
        </w:rPr>
        <w:tab/>
      </w:r>
    </w:p>
    <w:p w14:paraId="51E374C2" w14:textId="77777777" w:rsidR="00DE3155" w:rsidRPr="0047026F" w:rsidRDefault="00DE3155" w:rsidP="00DE3155">
      <w:pPr>
        <w:widowControl/>
        <w:suppressAutoHyphens/>
        <w:spacing w:after="240"/>
        <w:ind w:left="5760"/>
        <w:jc w:val="both"/>
        <w:rPr>
          <w:u w:val="single"/>
        </w:rPr>
      </w:pPr>
      <w:r w:rsidRPr="0047026F">
        <w:rPr>
          <w:u w:val="single"/>
        </w:rPr>
        <w:tab/>
      </w:r>
      <w:r w:rsidRPr="0047026F">
        <w:rPr>
          <w:u w:val="single"/>
        </w:rPr>
        <w:tab/>
      </w:r>
      <w:r w:rsidRPr="0047026F">
        <w:rPr>
          <w:u w:val="single"/>
        </w:rPr>
        <w:tab/>
      </w:r>
      <w:r w:rsidRPr="0047026F">
        <w:rPr>
          <w:u w:val="single"/>
        </w:rPr>
        <w:tab/>
      </w:r>
      <w:r w:rsidRPr="0047026F">
        <w:rPr>
          <w:u w:val="single"/>
        </w:rPr>
        <w:tab/>
      </w:r>
    </w:p>
    <w:p w14:paraId="1E031171" w14:textId="77777777" w:rsidR="00DE3155" w:rsidRPr="0047026F" w:rsidRDefault="00DE3155" w:rsidP="00DE3155">
      <w:pPr>
        <w:widowControl/>
        <w:suppressAutoHyphens/>
        <w:ind w:left="4320"/>
        <w:jc w:val="both"/>
      </w:pPr>
      <w:r w:rsidRPr="0047026F">
        <w:t>With a copy to:</w:t>
      </w:r>
    </w:p>
    <w:p w14:paraId="76C0E328" w14:textId="77777777" w:rsidR="00DE3155" w:rsidRPr="0047026F" w:rsidRDefault="00DE3155" w:rsidP="00DE3155">
      <w:pPr>
        <w:widowControl/>
        <w:suppressAutoHyphens/>
        <w:ind w:left="4320"/>
        <w:jc w:val="both"/>
      </w:pPr>
      <w:r w:rsidRPr="0047026F">
        <w:t>Fannie Mae</w:t>
      </w:r>
    </w:p>
    <w:p w14:paraId="60D75DD4" w14:textId="77777777" w:rsidR="00DE3155" w:rsidRPr="0047026F" w:rsidRDefault="00DE3155" w:rsidP="00DE3155">
      <w:pPr>
        <w:widowControl/>
        <w:suppressAutoHyphens/>
        <w:ind w:left="4320"/>
        <w:jc w:val="both"/>
      </w:pPr>
      <w:r w:rsidRPr="0047026F">
        <w:t>Attention:  Multifamily Asset Management</w:t>
      </w:r>
    </w:p>
    <w:p w14:paraId="41378839" w14:textId="77777777" w:rsidR="00DE3155" w:rsidRPr="0047026F" w:rsidRDefault="00DE3155" w:rsidP="00DE3155">
      <w:pPr>
        <w:widowControl/>
        <w:suppressAutoHyphens/>
        <w:ind w:left="4320"/>
        <w:jc w:val="both"/>
      </w:pPr>
      <w:r w:rsidRPr="0047026F">
        <w:t>Drawer AM</w:t>
      </w:r>
    </w:p>
    <w:p w14:paraId="0A71D65E" w14:textId="77777777" w:rsidR="00DE3155" w:rsidRPr="0047026F" w:rsidRDefault="00DE3155" w:rsidP="00DE3155">
      <w:pPr>
        <w:widowControl/>
        <w:suppressAutoHyphens/>
        <w:ind w:left="4320"/>
        <w:jc w:val="both"/>
      </w:pPr>
      <w:r w:rsidRPr="0047026F">
        <w:t>1100 15th Street, NW</w:t>
      </w:r>
    </w:p>
    <w:p w14:paraId="4C397797" w14:textId="77777777" w:rsidR="00DE3155" w:rsidRPr="0047026F" w:rsidRDefault="00DE3155" w:rsidP="00DE3155">
      <w:pPr>
        <w:widowControl/>
        <w:suppressAutoHyphens/>
        <w:spacing w:after="480"/>
        <w:ind w:left="4320"/>
        <w:jc w:val="both"/>
        <w:rPr>
          <w:u w:val="single"/>
        </w:rPr>
      </w:pPr>
      <w:r w:rsidRPr="0047026F">
        <w:t>Washington, DC  20005</w:t>
      </w:r>
    </w:p>
    <w:p w14:paraId="53ADB279" w14:textId="77777777" w:rsidR="00DE3155" w:rsidRPr="0047026F" w:rsidRDefault="00DE3155" w:rsidP="00DE3155">
      <w:pPr>
        <w:widowControl/>
        <w:suppressAutoHyphens/>
        <w:jc w:val="center"/>
        <w:rPr>
          <w:b/>
          <w:bCs/>
        </w:rPr>
      </w:pPr>
      <w:r w:rsidRPr="0047026F">
        <w:rPr>
          <w:b/>
          <w:bCs/>
        </w:rPr>
        <w:t>[Form of Notary to be added]</w:t>
      </w:r>
    </w:p>
    <w:p w14:paraId="49A4A4E6" w14:textId="77777777" w:rsidR="00DE3155" w:rsidRPr="0047026F" w:rsidRDefault="00DE3155" w:rsidP="00DE3155">
      <w:pPr>
        <w:widowControl/>
      </w:pPr>
      <w:r w:rsidRPr="0047026F">
        <w:br w:type="page"/>
      </w:r>
    </w:p>
    <w:p w14:paraId="4C56D655" w14:textId="77777777" w:rsidR="00DE3155" w:rsidRPr="0047026F" w:rsidRDefault="00DE3155" w:rsidP="00DE3155">
      <w:pPr>
        <w:widowControl/>
        <w:suppressAutoHyphens/>
        <w:spacing w:after="360"/>
        <w:ind w:left="4320"/>
        <w:jc w:val="both"/>
      </w:pPr>
      <w:r w:rsidRPr="0047026F">
        <w:rPr>
          <w:b/>
          <w:bCs/>
        </w:rPr>
        <w:lastRenderedPageBreak/>
        <w:t>SUBORDINATE PARTY</w:t>
      </w:r>
      <w:r w:rsidRPr="0047026F">
        <w:t>:</w:t>
      </w:r>
    </w:p>
    <w:p w14:paraId="3A695F5C" w14:textId="77777777" w:rsidR="00DE3155" w:rsidRPr="0047026F" w:rsidRDefault="00DE3155" w:rsidP="00DE3155">
      <w:pPr>
        <w:widowControl/>
        <w:suppressAutoHyphens/>
        <w:ind w:left="4320" w:right="-120"/>
        <w:jc w:val="both"/>
        <w:rPr>
          <w:u w:val="single"/>
        </w:rPr>
      </w:pPr>
      <w:r w:rsidRPr="0047026F">
        <w:t>By:</w:t>
      </w:r>
      <w:r w:rsidRPr="0047026F">
        <w:tab/>
      </w:r>
      <w:r w:rsidRPr="0047026F">
        <w:rPr>
          <w:u w:val="single"/>
        </w:rPr>
        <w:tab/>
      </w:r>
      <w:r w:rsidRPr="0047026F">
        <w:rPr>
          <w:u w:val="single"/>
        </w:rPr>
        <w:tab/>
      </w:r>
      <w:r w:rsidRPr="0047026F">
        <w:rPr>
          <w:u w:val="single"/>
        </w:rPr>
        <w:tab/>
      </w:r>
      <w:r w:rsidRPr="0047026F">
        <w:rPr>
          <w:u w:val="single"/>
        </w:rPr>
        <w:tab/>
      </w:r>
      <w:r w:rsidRPr="0047026F">
        <w:rPr>
          <w:u w:val="single"/>
        </w:rPr>
        <w:tab/>
      </w:r>
      <w:r w:rsidRPr="0047026F">
        <w:t>(SEAL)</w:t>
      </w:r>
    </w:p>
    <w:p w14:paraId="777C1626" w14:textId="77777777" w:rsidR="00DE3155" w:rsidRPr="0047026F" w:rsidRDefault="00DE3155" w:rsidP="00DE3155">
      <w:pPr>
        <w:widowControl/>
        <w:suppressAutoHyphens/>
        <w:ind w:left="4320"/>
        <w:jc w:val="both"/>
        <w:rPr>
          <w:u w:val="single"/>
        </w:rPr>
      </w:pPr>
      <w:r w:rsidRPr="0047026F">
        <w:t>Name:</w:t>
      </w:r>
      <w:r w:rsidRPr="0047026F">
        <w:tab/>
      </w:r>
      <w:r w:rsidRPr="0047026F">
        <w:rPr>
          <w:u w:val="single"/>
        </w:rPr>
        <w:tab/>
      </w:r>
      <w:r w:rsidRPr="0047026F">
        <w:rPr>
          <w:u w:val="single"/>
        </w:rPr>
        <w:tab/>
      </w:r>
      <w:r w:rsidRPr="0047026F">
        <w:rPr>
          <w:u w:val="single"/>
        </w:rPr>
        <w:tab/>
      </w:r>
      <w:r w:rsidRPr="0047026F">
        <w:rPr>
          <w:u w:val="single"/>
        </w:rPr>
        <w:tab/>
      </w:r>
      <w:r w:rsidRPr="0047026F">
        <w:rPr>
          <w:u w:val="single"/>
        </w:rPr>
        <w:tab/>
      </w:r>
      <w:r w:rsidRPr="0047026F">
        <w:rPr>
          <w:u w:val="single"/>
        </w:rPr>
        <w:tab/>
      </w:r>
    </w:p>
    <w:p w14:paraId="6E6AA5D0" w14:textId="77777777" w:rsidR="00DE3155" w:rsidRPr="0047026F" w:rsidRDefault="00DE3155" w:rsidP="00DE3155">
      <w:pPr>
        <w:widowControl/>
        <w:suppressAutoHyphens/>
        <w:ind w:left="4320"/>
        <w:jc w:val="both"/>
        <w:rPr>
          <w:u w:val="single"/>
        </w:rPr>
      </w:pPr>
      <w:r w:rsidRPr="0047026F">
        <w:t>Title:</w:t>
      </w:r>
      <w:r w:rsidRPr="0047026F">
        <w:tab/>
      </w:r>
      <w:r w:rsidRPr="0047026F">
        <w:rPr>
          <w:u w:val="single"/>
        </w:rPr>
        <w:tab/>
      </w:r>
      <w:r w:rsidRPr="0047026F">
        <w:rPr>
          <w:u w:val="single"/>
        </w:rPr>
        <w:tab/>
      </w:r>
      <w:r w:rsidRPr="0047026F">
        <w:rPr>
          <w:u w:val="single"/>
        </w:rPr>
        <w:tab/>
      </w:r>
      <w:r w:rsidRPr="0047026F">
        <w:rPr>
          <w:u w:val="single"/>
        </w:rPr>
        <w:tab/>
      </w:r>
      <w:r w:rsidRPr="0047026F">
        <w:rPr>
          <w:u w:val="single"/>
        </w:rPr>
        <w:tab/>
      </w:r>
      <w:r w:rsidRPr="0047026F">
        <w:rPr>
          <w:u w:val="single"/>
        </w:rPr>
        <w:tab/>
      </w:r>
    </w:p>
    <w:p w14:paraId="0C682011" w14:textId="77777777" w:rsidR="00DE3155" w:rsidRPr="0047026F" w:rsidRDefault="00DE3155" w:rsidP="00DE3155">
      <w:pPr>
        <w:widowControl/>
        <w:suppressAutoHyphens/>
        <w:ind w:left="4320"/>
        <w:jc w:val="both"/>
        <w:rPr>
          <w:u w:val="single"/>
        </w:rPr>
      </w:pPr>
      <w:r w:rsidRPr="0047026F">
        <w:t>Address:</w:t>
      </w:r>
      <w:r w:rsidRPr="0047026F">
        <w:tab/>
      </w:r>
      <w:r w:rsidRPr="0047026F">
        <w:rPr>
          <w:u w:val="single"/>
        </w:rPr>
        <w:tab/>
      </w:r>
      <w:r w:rsidRPr="0047026F">
        <w:rPr>
          <w:u w:val="single"/>
        </w:rPr>
        <w:tab/>
      </w:r>
      <w:r w:rsidRPr="0047026F">
        <w:rPr>
          <w:u w:val="single"/>
        </w:rPr>
        <w:tab/>
      </w:r>
      <w:r w:rsidRPr="0047026F">
        <w:rPr>
          <w:u w:val="single"/>
        </w:rPr>
        <w:tab/>
      </w:r>
      <w:r w:rsidRPr="0047026F">
        <w:rPr>
          <w:u w:val="single"/>
        </w:rPr>
        <w:tab/>
      </w:r>
    </w:p>
    <w:p w14:paraId="11A2D743" w14:textId="77777777" w:rsidR="00DE3155" w:rsidRPr="0047026F" w:rsidRDefault="00DE3155" w:rsidP="00DE3155">
      <w:pPr>
        <w:widowControl/>
        <w:suppressAutoHyphens/>
        <w:spacing w:after="480"/>
        <w:ind w:left="5760"/>
        <w:jc w:val="both"/>
        <w:rPr>
          <w:u w:val="single"/>
        </w:rPr>
      </w:pPr>
      <w:r w:rsidRPr="0047026F">
        <w:rPr>
          <w:u w:val="single"/>
        </w:rPr>
        <w:tab/>
      </w:r>
      <w:r w:rsidRPr="0047026F">
        <w:rPr>
          <w:u w:val="single"/>
        </w:rPr>
        <w:tab/>
      </w:r>
      <w:r w:rsidRPr="0047026F">
        <w:rPr>
          <w:u w:val="single"/>
        </w:rPr>
        <w:tab/>
      </w:r>
      <w:r w:rsidRPr="0047026F">
        <w:rPr>
          <w:u w:val="single"/>
        </w:rPr>
        <w:tab/>
      </w:r>
      <w:r w:rsidRPr="0047026F">
        <w:rPr>
          <w:u w:val="single"/>
        </w:rPr>
        <w:tab/>
      </w:r>
    </w:p>
    <w:p w14:paraId="2F28E9D3" w14:textId="77777777" w:rsidR="00DE3155" w:rsidRPr="0047026F" w:rsidRDefault="00DE3155" w:rsidP="00DE3155">
      <w:pPr>
        <w:widowControl/>
        <w:suppressAutoHyphens/>
        <w:jc w:val="center"/>
        <w:rPr>
          <w:b/>
          <w:bCs/>
        </w:rPr>
      </w:pPr>
      <w:r w:rsidRPr="0047026F">
        <w:rPr>
          <w:b/>
          <w:bCs/>
        </w:rPr>
        <w:t>[Form of Notary to be added]</w:t>
      </w:r>
    </w:p>
    <w:p w14:paraId="4F9F1E3D" w14:textId="77777777" w:rsidR="00DE3155" w:rsidRPr="0047026F" w:rsidRDefault="00DE3155" w:rsidP="00DE3155">
      <w:pPr>
        <w:widowControl/>
      </w:pPr>
      <w:r w:rsidRPr="0047026F">
        <w:br w:type="page"/>
      </w:r>
    </w:p>
    <w:p w14:paraId="2657FB27" w14:textId="77777777" w:rsidR="00DE3155" w:rsidRPr="0047026F" w:rsidRDefault="00DE3155" w:rsidP="00DE3155">
      <w:pPr>
        <w:widowControl/>
        <w:suppressAutoHyphens/>
        <w:spacing w:after="360"/>
        <w:ind w:left="4320"/>
        <w:jc w:val="both"/>
      </w:pPr>
      <w:bookmarkStart w:id="108" w:name="_Hlk211949926"/>
      <w:r w:rsidRPr="0047026F">
        <w:rPr>
          <w:b/>
          <w:bCs/>
        </w:rPr>
        <w:lastRenderedPageBreak/>
        <w:t>BORROWER</w:t>
      </w:r>
      <w:r w:rsidRPr="0047026F">
        <w:t>:</w:t>
      </w:r>
    </w:p>
    <w:p w14:paraId="184ADDB7" w14:textId="77777777" w:rsidR="00DE3155" w:rsidRPr="0047026F" w:rsidRDefault="00DE3155" w:rsidP="00DE3155">
      <w:pPr>
        <w:widowControl/>
        <w:suppressAutoHyphens/>
        <w:ind w:left="4320" w:right="-120"/>
        <w:jc w:val="both"/>
        <w:rPr>
          <w:u w:val="single"/>
        </w:rPr>
      </w:pPr>
      <w:r w:rsidRPr="0047026F">
        <w:t>By:</w:t>
      </w:r>
      <w:r w:rsidRPr="0047026F">
        <w:tab/>
      </w:r>
      <w:r w:rsidRPr="0047026F">
        <w:rPr>
          <w:u w:val="single"/>
        </w:rPr>
        <w:tab/>
      </w:r>
      <w:r w:rsidRPr="0047026F">
        <w:rPr>
          <w:u w:val="single"/>
        </w:rPr>
        <w:tab/>
      </w:r>
      <w:r w:rsidRPr="0047026F">
        <w:rPr>
          <w:u w:val="single"/>
        </w:rPr>
        <w:tab/>
      </w:r>
      <w:r w:rsidRPr="0047026F">
        <w:rPr>
          <w:u w:val="single"/>
        </w:rPr>
        <w:tab/>
      </w:r>
      <w:r w:rsidRPr="0047026F">
        <w:rPr>
          <w:u w:val="single"/>
        </w:rPr>
        <w:tab/>
      </w:r>
      <w:r w:rsidRPr="0047026F">
        <w:t>(SEAL)</w:t>
      </w:r>
    </w:p>
    <w:p w14:paraId="0B286118" w14:textId="77777777" w:rsidR="00DE3155" w:rsidRPr="0047026F" w:rsidRDefault="00DE3155" w:rsidP="00DE3155">
      <w:pPr>
        <w:widowControl/>
        <w:suppressAutoHyphens/>
        <w:ind w:left="4320"/>
        <w:jc w:val="both"/>
        <w:rPr>
          <w:u w:val="single"/>
        </w:rPr>
      </w:pPr>
      <w:r w:rsidRPr="0047026F">
        <w:t>Name:</w:t>
      </w:r>
      <w:r w:rsidRPr="0047026F">
        <w:tab/>
      </w:r>
      <w:r w:rsidRPr="0047026F">
        <w:rPr>
          <w:u w:val="single"/>
        </w:rPr>
        <w:tab/>
      </w:r>
      <w:r w:rsidRPr="0047026F">
        <w:rPr>
          <w:u w:val="single"/>
        </w:rPr>
        <w:tab/>
      </w:r>
      <w:r w:rsidRPr="0047026F">
        <w:rPr>
          <w:u w:val="single"/>
        </w:rPr>
        <w:tab/>
      </w:r>
      <w:r w:rsidRPr="0047026F">
        <w:rPr>
          <w:u w:val="single"/>
        </w:rPr>
        <w:tab/>
      </w:r>
      <w:r w:rsidRPr="0047026F">
        <w:rPr>
          <w:u w:val="single"/>
        </w:rPr>
        <w:tab/>
      </w:r>
      <w:r w:rsidRPr="0047026F">
        <w:rPr>
          <w:u w:val="single"/>
        </w:rPr>
        <w:tab/>
      </w:r>
    </w:p>
    <w:p w14:paraId="27217E42" w14:textId="77777777" w:rsidR="00DE3155" w:rsidRPr="0047026F" w:rsidRDefault="00DE3155" w:rsidP="00DE3155">
      <w:pPr>
        <w:widowControl/>
        <w:suppressAutoHyphens/>
        <w:ind w:left="4320"/>
        <w:jc w:val="both"/>
        <w:rPr>
          <w:u w:val="single"/>
        </w:rPr>
      </w:pPr>
      <w:r w:rsidRPr="0047026F">
        <w:t>Title:</w:t>
      </w:r>
      <w:r w:rsidRPr="0047026F">
        <w:tab/>
      </w:r>
      <w:r w:rsidRPr="0047026F">
        <w:rPr>
          <w:u w:val="single"/>
        </w:rPr>
        <w:tab/>
      </w:r>
      <w:r w:rsidRPr="0047026F">
        <w:rPr>
          <w:u w:val="single"/>
        </w:rPr>
        <w:tab/>
      </w:r>
      <w:r w:rsidRPr="0047026F">
        <w:rPr>
          <w:u w:val="single"/>
        </w:rPr>
        <w:tab/>
      </w:r>
      <w:r w:rsidRPr="0047026F">
        <w:rPr>
          <w:u w:val="single"/>
        </w:rPr>
        <w:tab/>
      </w:r>
      <w:r w:rsidRPr="0047026F">
        <w:rPr>
          <w:u w:val="single"/>
        </w:rPr>
        <w:tab/>
      </w:r>
      <w:r w:rsidRPr="0047026F">
        <w:rPr>
          <w:u w:val="single"/>
        </w:rPr>
        <w:tab/>
      </w:r>
    </w:p>
    <w:p w14:paraId="4AF567B8" w14:textId="77777777" w:rsidR="00DE3155" w:rsidRPr="0047026F" w:rsidRDefault="00DE3155" w:rsidP="00DE3155">
      <w:pPr>
        <w:widowControl/>
        <w:suppressAutoHyphens/>
        <w:ind w:left="4320"/>
        <w:jc w:val="both"/>
        <w:rPr>
          <w:u w:val="single"/>
        </w:rPr>
      </w:pPr>
      <w:r w:rsidRPr="0047026F">
        <w:t>Address:</w:t>
      </w:r>
      <w:r w:rsidRPr="0047026F">
        <w:tab/>
      </w:r>
      <w:r w:rsidRPr="0047026F">
        <w:rPr>
          <w:u w:val="single"/>
        </w:rPr>
        <w:tab/>
      </w:r>
      <w:r w:rsidRPr="0047026F">
        <w:rPr>
          <w:u w:val="single"/>
        </w:rPr>
        <w:tab/>
      </w:r>
      <w:r w:rsidRPr="0047026F">
        <w:rPr>
          <w:u w:val="single"/>
        </w:rPr>
        <w:tab/>
      </w:r>
      <w:r w:rsidRPr="0047026F">
        <w:rPr>
          <w:u w:val="single"/>
        </w:rPr>
        <w:tab/>
      </w:r>
      <w:r w:rsidRPr="0047026F">
        <w:rPr>
          <w:u w:val="single"/>
        </w:rPr>
        <w:tab/>
      </w:r>
    </w:p>
    <w:p w14:paraId="4398CB18" w14:textId="77777777" w:rsidR="00DE3155" w:rsidRPr="0047026F" w:rsidRDefault="00DE3155" w:rsidP="00DE3155">
      <w:pPr>
        <w:widowControl/>
        <w:suppressAutoHyphens/>
        <w:spacing w:after="360"/>
        <w:ind w:left="5760"/>
        <w:jc w:val="both"/>
        <w:rPr>
          <w:u w:val="single"/>
        </w:rPr>
      </w:pPr>
      <w:r w:rsidRPr="0047026F">
        <w:rPr>
          <w:u w:val="single"/>
        </w:rPr>
        <w:tab/>
      </w:r>
      <w:r w:rsidRPr="0047026F">
        <w:rPr>
          <w:u w:val="single"/>
        </w:rPr>
        <w:tab/>
      </w:r>
      <w:r w:rsidRPr="0047026F">
        <w:rPr>
          <w:u w:val="single"/>
        </w:rPr>
        <w:tab/>
      </w:r>
      <w:r w:rsidRPr="0047026F">
        <w:rPr>
          <w:u w:val="single"/>
        </w:rPr>
        <w:tab/>
      </w:r>
      <w:r w:rsidRPr="0047026F">
        <w:rPr>
          <w:u w:val="single"/>
        </w:rPr>
        <w:tab/>
      </w:r>
    </w:p>
    <w:p w14:paraId="57B43BF9" w14:textId="77777777" w:rsidR="00DE3155" w:rsidRDefault="00DE3155" w:rsidP="00617F27">
      <w:pPr>
        <w:widowControl/>
        <w:suppressAutoHyphens/>
        <w:spacing w:after="600"/>
        <w:jc w:val="center"/>
        <w:rPr>
          <w:b/>
          <w:bCs/>
        </w:rPr>
      </w:pPr>
      <w:bookmarkStart w:id="109" w:name="_Hlk211949943"/>
      <w:bookmarkEnd w:id="108"/>
      <w:r w:rsidRPr="0047026F">
        <w:rPr>
          <w:b/>
          <w:bCs/>
        </w:rPr>
        <w:t>[Form of Notary to be added]</w:t>
      </w:r>
    </w:p>
    <w:bookmarkEnd w:id="109"/>
    <w:p w14:paraId="386D9AA5" w14:textId="77777777" w:rsidR="004C0B42" w:rsidRPr="0047026F" w:rsidRDefault="004C0B42" w:rsidP="00DE3155">
      <w:pPr>
        <w:widowControl/>
        <w:suppressAutoHyphens/>
        <w:jc w:val="center"/>
        <w:rPr>
          <w:b/>
          <w:bCs/>
        </w:rPr>
        <w:sectPr w:rsidR="004C0B42" w:rsidRPr="0047026F" w:rsidSect="00041955">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1440" w:left="1440" w:header="720" w:footer="720" w:gutter="0"/>
          <w:pgNumType w:start="1"/>
          <w:cols w:space="720"/>
          <w:noEndnote/>
          <w:titlePg/>
          <w:docGrid w:linePitch="326"/>
        </w:sectPr>
      </w:pPr>
    </w:p>
    <w:p w14:paraId="5FD287F4" w14:textId="77777777" w:rsidR="00DE3155" w:rsidRPr="0047026F" w:rsidRDefault="00DE3155" w:rsidP="00617F27">
      <w:pPr>
        <w:widowControl/>
        <w:suppressAutoHyphens/>
        <w:spacing w:after="240"/>
        <w:jc w:val="center"/>
        <w:rPr>
          <w:b/>
          <w:bCs/>
          <w:u w:val="single"/>
        </w:rPr>
      </w:pPr>
      <w:r w:rsidRPr="0047026F">
        <w:rPr>
          <w:b/>
          <w:bCs/>
          <w:u w:val="single"/>
        </w:rPr>
        <w:lastRenderedPageBreak/>
        <w:t>SCHEDULE I</w:t>
      </w:r>
    </w:p>
    <w:p w14:paraId="2AB67794" w14:textId="77777777" w:rsidR="00DE3155" w:rsidRPr="0047026F" w:rsidRDefault="00DE3155" w:rsidP="00DE3155">
      <w:pPr>
        <w:widowControl/>
        <w:suppressAutoHyphens/>
        <w:spacing w:after="360"/>
        <w:jc w:val="center"/>
      </w:pPr>
      <w:r w:rsidRPr="0047026F">
        <w:rPr>
          <w:b/>
          <w:bCs/>
          <w:u w:val="single"/>
        </w:rPr>
        <w:t>Subordinate Loan Material Terms</w:t>
      </w:r>
    </w:p>
    <w:p w14:paraId="35163DBC" w14:textId="77777777" w:rsidR="00DE3155" w:rsidRPr="0047026F" w:rsidRDefault="00DE3155" w:rsidP="00DE3155">
      <w:pPr>
        <w:widowControl/>
        <w:suppressAutoHyphens/>
        <w:spacing w:after="240"/>
      </w:pPr>
      <w:r w:rsidRPr="0047026F">
        <w:rPr>
          <w:u w:val="single"/>
        </w:rPr>
        <w:t>Original Principal Amount</w:t>
      </w:r>
      <w:r w:rsidRPr="0047026F">
        <w:t>:</w:t>
      </w:r>
      <w:r w:rsidR="0065634C">
        <w:tab/>
      </w:r>
      <w:r w:rsidRPr="0047026F">
        <w:t>$_______________</w:t>
      </w:r>
    </w:p>
    <w:p w14:paraId="314B2E63" w14:textId="77777777" w:rsidR="00DE3155" w:rsidRPr="0047026F" w:rsidRDefault="00DE3155" w:rsidP="00DE3155">
      <w:pPr>
        <w:widowControl/>
        <w:suppressAutoHyphens/>
        <w:spacing w:after="240"/>
      </w:pPr>
      <w:r w:rsidRPr="0047026F">
        <w:rPr>
          <w:u w:val="single"/>
        </w:rPr>
        <w:t>Interest Rate</w:t>
      </w:r>
      <w:r w:rsidRPr="0047026F">
        <w:t>:</w:t>
      </w:r>
      <w:r w:rsidR="0065634C">
        <w:tab/>
      </w:r>
      <w:r w:rsidR="0065634C">
        <w:tab/>
      </w:r>
      <w:r w:rsidR="0065634C">
        <w:tab/>
      </w:r>
      <w:r w:rsidR="0065634C" w:rsidRPr="0047026F">
        <w:t>________________</w:t>
      </w:r>
    </w:p>
    <w:p w14:paraId="2C3F64AE" w14:textId="77777777" w:rsidR="00DE3155" w:rsidRPr="0047026F" w:rsidRDefault="00DE3155" w:rsidP="00DE3155">
      <w:pPr>
        <w:widowControl/>
        <w:suppressAutoHyphens/>
        <w:spacing w:after="240"/>
      </w:pPr>
      <w:r w:rsidRPr="0047026F">
        <w:rPr>
          <w:u w:val="single"/>
        </w:rPr>
        <w:t>Maturity Date</w:t>
      </w:r>
      <w:r w:rsidRPr="0047026F">
        <w:t>:</w:t>
      </w:r>
      <w:r w:rsidR="0065634C">
        <w:tab/>
      </w:r>
      <w:r w:rsidR="0065634C">
        <w:tab/>
      </w:r>
      <w:r w:rsidR="0065634C">
        <w:tab/>
      </w:r>
      <w:r w:rsidRPr="0047026F">
        <w:t>________________ (“</w:t>
      </w:r>
      <w:r w:rsidRPr="0047026F">
        <w:rPr>
          <w:b/>
          <w:bCs/>
        </w:rPr>
        <w:t>Subordinate Loan Maturity</w:t>
      </w:r>
      <w:r w:rsidR="00CF581A">
        <w:rPr>
          <w:b/>
          <w:bCs/>
        </w:rPr>
        <w:t xml:space="preserve"> Date</w:t>
      </w:r>
      <w:r w:rsidRPr="0047026F">
        <w:t>”)</w:t>
      </w:r>
    </w:p>
    <w:p w14:paraId="17064373" w14:textId="77777777" w:rsidR="00DE3155" w:rsidRPr="0047026F" w:rsidRDefault="00DE3155" w:rsidP="00DE3155">
      <w:pPr>
        <w:widowControl/>
        <w:suppressAutoHyphens/>
        <w:spacing w:after="240"/>
      </w:pPr>
      <w:r w:rsidRPr="0047026F">
        <w:rPr>
          <w:u w:val="single"/>
        </w:rPr>
        <w:t>Monthly Payment Amount</w:t>
      </w:r>
      <w:r w:rsidRPr="0047026F">
        <w:t>:</w:t>
      </w:r>
      <w:r w:rsidRPr="0047026F">
        <w:tab/>
        <w:t>$</w:t>
      </w:r>
      <w:r w:rsidR="0065634C" w:rsidRPr="0047026F">
        <w:t>________________</w:t>
      </w:r>
    </w:p>
    <w:p w14:paraId="66565D41" w14:textId="77777777" w:rsidR="00DE3155" w:rsidRPr="0047026F" w:rsidRDefault="00E25704" w:rsidP="003D4F2D">
      <w:pPr>
        <w:widowControl/>
        <w:suppressAutoHyphens/>
        <w:spacing w:after="240"/>
      </w:pPr>
      <w:r w:rsidRPr="0065634C">
        <w:rPr>
          <w:u w:val="single"/>
        </w:rPr>
        <w:t>Interest Only Period</w:t>
      </w:r>
      <w:r>
        <w:t xml:space="preserve"> (if any):</w:t>
      </w:r>
      <w:r>
        <w:tab/>
      </w:r>
      <w:r w:rsidR="00DE3155" w:rsidRPr="0047026F">
        <w:t>_________________</w:t>
      </w:r>
    </w:p>
    <w:p w14:paraId="1A447596" w14:textId="77777777" w:rsidR="000157E4" w:rsidRDefault="000157E4">
      <w:pPr>
        <w:widowControl/>
        <w:rPr>
          <w:rFonts w:ascii="TimesNewRomanPSMT" w:hAnsi="TimesNewRomanPSMT" w:cs="TimesNewRomanPSMT"/>
          <w:szCs w:val="24"/>
        </w:rPr>
        <w:sectPr w:rsidR="000157E4" w:rsidSect="00041955">
          <w:footerReference w:type="default" r:id="rId18"/>
          <w:footerReference w:type="first" r:id="rId19"/>
          <w:pgSz w:w="12240" w:h="15840" w:code="1"/>
          <w:pgMar w:top="1440" w:right="1440" w:bottom="1440" w:left="1440" w:header="720" w:footer="720" w:gutter="0"/>
          <w:pgNumType w:start="1"/>
          <w:cols w:space="720"/>
          <w:noEndnote/>
          <w:titlePg/>
          <w:docGrid w:linePitch="326"/>
        </w:sectPr>
      </w:pPr>
    </w:p>
    <w:p w14:paraId="63B994AF" w14:textId="77777777" w:rsidR="006B21E6" w:rsidRDefault="006B21E6" w:rsidP="006B21E6">
      <w:pPr>
        <w:widowControl/>
        <w:spacing w:after="360"/>
        <w:jc w:val="center"/>
        <w:rPr>
          <w:rFonts w:ascii="TimesNewRomanPSMT" w:hAnsi="TimesNewRomanPSMT" w:cs="TimesNewRomanPSMT"/>
          <w:b/>
          <w:bCs/>
          <w:szCs w:val="24"/>
          <w:u w:val="single"/>
        </w:rPr>
      </w:pPr>
      <w:r>
        <w:rPr>
          <w:rFonts w:ascii="TimesNewRomanPSMT" w:hAnsi="TimesNewRomanPSMT" w:cs="TimesNewRomanPSMT"/>
          <w:b/>
          <w:bCs/>
          <w:szCs w:val="24"/>
          <w:u w:val="single"/>
        </w:rPr>
        <w:lastRenderedPageBreak/>
        <w:t>SCHEDULE II</w:t>
      </w:r>
    </w:p>
    <w:p w14:paraId="24D6911F" w14:textId="77777777" w:rsidR="000157E4" w:rsidRDefault="000157E4" w:rsidP="00E9032A">
      <w:pPr>
        <w:widowControl/>
        <w:spacing w:after="360"/>
        <w:rPr>
          <w:b/>
          <w:bCs/>
        </w:rPr>
      </w:pPr>
      <w:r w:rsidRPr="000157E4">
        <w:rPr>
          <w:b/>
          <w:bCs/>
        </w:rPr>
        <w:t>[DRAFTING NOTE</w:t>
      </w:r>
      <w:r w:rsidR="00E9032A">
        <w:rPr>
          <w:b/>
          <w:bCs/>
        </w:rPr>
        <w:t xml:space="preserve"> FOR SECTION 4(b)(2)</w:t>
      </w:r>
      <w:r w:rsidRPr="000157E4">
        <w:rPr>
          <w:b/>
          <w:bCs/>
        </w:rPr>
        <w:t>:</w:t>
      </w:r>
    </w:p>
    <w:p w14:paraId="568A170B" w14:textId="77777777" w:rsidR="001D3C6A" w:rsidRDefault="000157E4" w:rsidP="005A0A0F">
      <w:pPr>
        <w:pStyle w:val="ListParagraph"/>
        <w:numPr>
          <w:ilvl w:val="1"/>
          <w:numId w:val="2"/>
        </w:numPr>
        <w:tabs>
          <w:tab w:val="left" w:pos="-720"/>
        </w:tabs>
        <w:suppressAutoHyphens/>
        <w:spacing w:after="240"/>
        <w:contextualSpacing w:val="0"/>
        <w:jc w:val="both"/>
        <w:rPr>
          <w:b/>
          <w:bCs/>
        </w:rPr>
      </w:pPr>
      <w:r w:rsidRPr="000157E4">
        <w:rPr>
          <w:b/>
          <w:bCs/>
          <w:i/>
          <w:iCs/>
        </w:rPr>
        <w:t>No Guide Waiver Required.</w:t>
      </w:r>
    </w:p>
    <w:p w14:paraId="0AA2F776" w14:textId="49A89BEB" w:rsidR="001D3C6A" w:rsidRPr="005A0A0F" w:rsidRDefault="000157E4" w:rsidP="001D3C6A">
      <w:pPr>
        <w:pStyle w:val="ListParagraph"/>
        <w:numPr>
          <w:ilvl w:val="2"/>
          <w:numId w:val="2"/>
        </w:numPr>
        <w:tabs>
          <w:tab w:val="left" w:pos="-720"/>
        </w:tabs>
        <w:suppressAutoHyphens/>
        <w:spacing w:after="240"/>
        <w:contextualSpacing w:val="0"/>
        <w:jc w:val="both"/>
      </w:pPr>
      <w:r w:rsidRPr="005A0A0F">
        <w:t xml:space="preserve">If the underlying Subordinate Documents are Guide compliant only when the provisions of this Section </w:t>
      </w:r>
      <w:r w:rsidR="009552F0">
        <w:fldChar w:fldCharType="begin"/>
      </w:r>
      <w:r w:rsidR="009552F0">
        <w:instrText xml:space="preserve"> REF _Ref280276288 \r \h </w:instrText>
      </w:r>
      <w:r w:rsidR="009552F0">
        <w:fldChar w:fldCharType="separate"/>
      </w:r>
      <w:r w:rsidR="009552F0">
        <w:t>4</w:t>
      </w:r>
      <w:r w:rsidR="009552F0">
        <w:fldChar w:fldCharType="end"/>
      </w:r>
      <w:r w:rsidR="009552F0">
        <w:fldChar w:fldCharType="begin"/>
      </w:r>
      <w:r w:rsidR="009552F0">
        <w:instrText xml:space="preserve"> REF _Ref212121578 \r \h </w:instrText>
      </w:r>
      <w:r w:rsidR="009552F0">
        <w:fldChar w:fldCharType="separate"/>
      </w:r>
      <w:r w:rsidR="009552F0">
        <w:t>(b)(2)</w:t>
      </w:r>
      <w:r w:rsidR="009552F0">
        <w:fldChar w:fldCharType="end"/>
      </w:r>
      <w:r w:rsidRPr="005A0A0F">
        <w:t xml:space="preserve"> </w:t>
      </w:r>
      <w:r w:rsidR="001D3C6A" w:rsidRPr="005A0A0F">
        <w:t xml:space="preserve">(or another applicable section of this Agreement) </w:t>
      </w:r>
      <w:r w:rsidRPr="005A0A0F">
        <w:t xml:space="preserve">are taken into account, and the Subordinate Party executes this Agreement without substantive modification to Section </w:t>
      </w:r>
      <w:r w:rsidR="009552F0">
        <w:fldChar w:fldCharType="begin"/>
      </w:r>
      <w:r w:rsidR="009552F0">
        <w:instrText xml:space="preserve"> REF _Ref280276288 \r \h </w:instrText>
      </w:r>
      <w:r w:rsidR="009552F0">
        <w:fldChar w:fldCharType="separate"/>
      </w:r>
      <w:r w:rsidR="009552F0">
        <w:t>4</w:t>
      </w:r>
      <w:r w:rsidR="009552F0">
        <w:fldChar w:fldCharType="end"/>
      </w:r>
      <w:r w:rsidR="009552F0">
        <w:fldChar w:fldCharType="begin"/>
      </w:r>
      <w:r w:rsidR="009552F0">
        <w:instrText xml:space="preserve"> REF _Ref212121578 \r \h </w:instrText>
      </w:r>
      <w:r w:rsidR="009552F0">
        <w:fldChar w:fldCharType="separate"/>
      </w:r>
      <w:r w:rsidR="009552F0">
        <w:t>(b)(2)</w:t>
      </w:r>
      <w:r w:rsidR="009552F0">
        <w:fldChar w:fldCharType="end"/>
      </w:r>
      <w:r w:rsidR="001D3C6A" w:rsidRPr="005A0A0F">
        <w:t xml:space="preserve"> (or other applicable sections)</w:t>
      </w:r>
      <w:r w:rsidRPr="005A0A0F">
        <w:t>, no Guide waiver is required</w:t>
      </w:r>
      <w:r w:rsidR="001D3C6A" w:rsidRPr="005A0A0F">
        <w:t xml:space="preserve"> </w:t>
      </w:r>
      <w:r w:rsidR="00CF2ED7">
        <w:t xml:space="preserve">for </w:t>
      </w:r>
      <w:r w:rsidR="001D3C6A" w:rsidRPr="005A0A0F">
        <w:t>that particular instance of non-compliance with the Guide</w:t>
      </w:r>
      <w:r w:rsidRPr="005A0A0F">
        <w:t>.</w:t>
      </w:r>
    </w:p>
    <w:p w14:paraId="28FC2403" w14:textId="7DD6F1F6" w:rsidR="000157E4" w:rsidRPr="005A0A0F" w:rsidRDefault="001D3C6A" w:rsidP="005A0A0F">
      <w:pPr>
        <w:pStyle w:val="ListParagraph"/>
        <w:numPr>
          <w:ilvl w:val="2"/>
          <w:numId w:val="2"/>
        </w:numPr>
        <w:tabs>
          <w:tab w:val="left" w:pos="-720"/>
        </w:tabs>
        <w:suppressAutoHyphens/>
        <w:spacing w:after="240"/>
        <w:contextualSpacing w:val="0"/>
        <w:jc w:val="both"/>
      </w:pPr>
      <w:r w:rsidRPr="005A0A0F">
        <w:t>I</w:t>
      </w:r>
      <w:r w:rsidR="000157E4" w:rsidRPr="005A0A0F">
        <w:t xml:space="preserve">f the Subordinate Documents do not comply with Guide requirements </w:t>
      </w:r>
      <w:r w:rsidRPr="005A0A0F">
        <w:t xml:space="preserve">even after taking into account the </w:t>
      </w:r>
      <w:r w:rsidR="006B21E6">
        <w:t xml:space="preserve">unmodified </w:t>
      </w:r>
      <w:r w:rsidRPr="005A0A0F">
        <w:t xml:space="preserve">provisions of Section </w:t>
      </w:r>
      <w:r w:rsidR="009552F0">
        <w:fldChar w:fldCharType="begin"/>
      </w:r>
      <w:r w:rsidR="009552F0">
        <w:instrText xml:space="preserve"> REF _Ref280276288 \r \h </w:instrText>
      </w:r>
      <w:r w:rsidR="009552F0">
        <w:fldChar w:fldCharType="separate"/>
      </w:r>
      <w:r w:rsidR="009552F0">
        <w:t>4</w:t>
      </w:r>
      <w:r w:rsidR="009552F0">
        <w:fldChar w:fldCharType="end"/>
      </w:r>
      <w:r w:rsidR="009552F0">
        <w:fldChar w:fldCharType="begin"/>
      </w:r>
      <w:r w:rsidR="009552F0">
        <w:instrText xml:space="preserve"> REF _Ref212121578 \r \h </w:instrText>
      </w:r>
      <w:r w:rsidR="009552F0">
        <w:fldChar w:fldCharType="separate"/>
      </w:r>
      <w:r w:rsidR="009552F0">
        <w:t>(b)(2)</w:t>
      </w:r>
      <w:r w:rsidR="009552F0">
        <w:fldChar w:fldCharType="end"/>
      </w:r>
      <w:r w:rsidRPr="005A0A0F">
        <w:t xml:space="preserve"> (or another applicable section of this Agreement), for example because the Subordinate Documents fail </w:t>
      </w:r>
      <w:r w:rsidR="000157E4" w:rsidRPr="005A0A0F">
        <w:t>to satisfy</w:t>
      </w:r>
      <w:r w:rsidRPr="005A0A0F">
        <w:t xml:space="preserve"> a requirement in the Guide that is not addressed by</w:t>
      </w:r>
      <w:r w:rsidR="000157E4" w:rsidRPr="005A0A0F">
        <w:t xml:space="preserve"> </w:t>
      </w:r>
      <w:proofErr w:type="spellStart"/>
      <w:r w:rsidR="000157E4" w:rsidRPr="005A0A0F">
        <w:t>Section</w:t>
      </w:r>
      <w:r w:rsidR="009552F0">
        <w:fldChar w:fldCharType="begin"/>
      </w:r>
      <w:r w:rsidR="009552F0">
        <w:instrText xml:space="preserve"> REF _Ref280276288 \r \h </w:instrText>
      </w:r>
      <w:r w:rsidR="009552F0">
        <w:fldChar w:fldCharType="separate"/>
      </w:r>
      <w:r w:rsidR="009552F0">
        <w:t>4</w:t>
      </w:r>
      <w:proofErr w:type="spellEnd"/>
      <w:r w:rsidR="009552F0">
        <w:fldChar w:fldCharType="end"/>
      </w:r>
      <w:r w:rsidR="009552F0">
        <w:fldChar w:fldCharType="begin"/>
      </w:r>
      <w:r w:rsidR="009552F0">
        <w:instrText xml:space="preserve"> REF _Ref212121578 \r \h </w:instrText>
      </w:r>
      <w:r w:rsidR="009552F0">
        <w:fldChar w:fldCharType="separate"/>
      </w:r>
      <w:r w:rsidR="009552F0">
        <w:t>(b)(2)</w:t>
      </w:r>
      <w:r w:rsidR="009552F0">
        <w:fldChar w:fldCharType="end"/>
      </w:r>
      <w:r w:rsidR="000157E4" w:rsidRPr="005A0A0F">
        <w:t xml:space="preserve"> </w:t>
      </w:r>
      <w:r w:rsidRPr="005A0A0F">
        <w:t>(or another applicable section of this Agreement)</w:t>
      </w:r>
      <w:r w:rsidR="000157E4" w:rsidRPr="005A0A0F">
        <w:t>, and Subordinate Party will not agree to amend the Subordinate Documents</w:t>
      </w:r>
      <w:r w:rsidR="005A084D">
        <w:t>,</w:t>
      </w:r>
      <w:r w:rsidR="000157E4" w:rsidRPr="005A0A0F">
        <w:t xml:space="preserve"> but will agree to </w:t>
      </w:r>
      <w:r w:rsidRPr="005A0A0F">
        <w:t xml:space="preserve">modify </w:t>
      </w:r>
      <w:r w:rsidR="000157E4" w:rsidRPr="005A0A0F">
        <w:t xml:space="preserve">Section </w:t>
      </w:r>
      <w:r w:rsidR="009552F0">
        <w:fldChar w:fldCharType="begin"/>
      </w:r>
      <w:r w:rsidR="009552F0">
        <w:instrText xml:space="preserve"> REF _Ref280276288 \r \h </w:instrText>
      </w:r>
      <w:r w:rsidR="009552F0">
        <w:fldChar w:fldCharType="separate"/>
      </w:r>
      <w:r w:rsidR="009552F0">
        <w:t>4</w:t>
      </w:r>
      <w:r w:rsidR="009552F0">
        <w:fldChar w:fldCharType="end"/>
      </w:r>
      <w:r w:rsidR="009552F0">
        <w:fldChar w:fldCharType="begin"/>
      </w:r>
      <w:r w:rsidR="009552F0">
        <w:instrText xml:space="preserve"> REF _Ref212121578 \r \h </w:instrText>
      </w:r>
      <w:r w:rsidR="009552F0">
        <w:fldChar w:fldCharType="separate"/>
      </w:r>
      <w:r w:rsidR="009552F0">
        <w:t>(b)(2)</w:t>
      </w:r>
      <w:r w:rsidR="009552F0">
        <w:fldChar w:fldCharType="end"/>
      </w:r>
      <w:r w:rsidR="000157E4" w:rsidRPr="005A0A0F">
        <w:t xml:space="preserve"> to cure </w:t>
      </w:r>
      <w:r w:rsidRPr="005A0A0F">
        <w:t xml:space="preserve">such non-compliant </w:t>
      </w:r>
      <w:r w:rsidR="000157E4" w:rsidRPr="005A0A0F">
        <w:t xml:space="preserve">term </w:t>
      </w:r>
      <w:r w:rsidRPr="005A0A0F">
        <w:t xml:space="preserve">and </w:t>
      </w:r>
      <w:r w:rsidR="000157E4" w:rsidRPr="005A0A0F">
        <w:t xml:space="preserve">render the Subordinate </w:t>
      </w:r>
      <w:r w:rsidRPr="005A0A0F">
        <w:t>Document</w:t>
      </w:r>
      <w:r w:rsidR="000157E4" w:rsidRPr="005A0A0F">
        <w:t xml:space="preserve"> Guide compliant, or to satisfy Soft Subordinate Debt requirements (if applicable), no Guide waiver is required</w:t>
      </w:r>
      <w:r w:rsidRPr="005A0A0F">
        <w:t xml:space="preserve"> for that particular instance of non-compliance</w:t>
      </w:r>
      <w:r w:rsidR="000157E4" w:rsidRPr="005A0A0F">
        <w:t>.</w:t>
      </w:r>
      <w:r w:rsidR="00CF2ED7">
        <w:t xml:space="preserve"> </w:t>
      </w:r>
      <w:r w:rsidR="000157E4" w:rsidRPr="005A0A0F">
        <w:t xml:space="preserve"> However, in such event, </w:t>
      </w:r>
      <w:r w:rsidRPr="005A0A0F">
        <w:t xml:space="preserve">the modification added to this Agreement </w:t>
      </w:r>
      <w:r w:rsidR="000157E4" w:rsidRPr="005A0A0F">
        <w:t xml:space="preserve">to address such non-compliance must be included in Section </w:t>
      </w:r>
      <w:r w:rsidR="009552F0">
        <w:fldChar w:fldCharType="begin"/>
      </w:r>
      <w:r w:rsidR="009552F0">
        <w:instrText xml:space="preserve"> REF _Ref280276288 \r \h </w:instrText>
      </w:r>
      <w:r w:rsidR="009552F0">
        <w:fldChar w:fldCharType="separate"/>
      </w:r>
      <w:r w:rsidR="009552F0">
        <w:t>4</w:t>
      </w:r>
      <w:r w:rsidR="009552F0">
        <w:fldChar w:fldCharType="end"/>
      </w:r>
      <w:r w:rsidR="009552F0">
        <w:fldChar w:fldCharType="begin"/>
      </w:r>
      <w:r w:rsidR="009552F0">
        <w:instrText xml:space="preserve"> REF _Ref212121578 \r \h </w:instrText>
      </w:r>
      <w:r w:rsidR="009552F0">
        <w:fldChar w:fldCharType="separate"/>
      </w:r>
      <w:r w:rsidR="009552F0">
        <w:t>(b)(2)</w:t>
      </w:r>
      <w:r w:rsidR="009552F0">
        <w:fldChar w:fldCharType="end"/>
      </w:r>
      <w:r w:rsidR="000157E4" w:rsidRPr="005A0A0F">
        <w:t xml:space="preserve"> and submitted to Fannie Mae on a non-delegated basis.</w:t>
      </w:r>
    </w:p>
    <w:p w14:paraId="336E7032" w14:textId="2ED30BD3" w:rsidR="00395476" w:rsidRDefault="000157E4" w:rsidP="00395476">
      <w:pPr>
        <w:pStyle w:val="ListParagraph"/>
        <w:numPr>
          <w:ilvl w:val="1"/>
          <w:numId w:val="2"/>
        </w:numPr>
        <w:tabs>
          <w:tab w:val="left" w:pos="-720"/>
        </w:tabs>
        <w:suppressAutoHyphens/>
        <w:spacing w:after="240"/>
        <w:contextualSpacing w:val="0"/>
        <w:jc w:val="both"/>
        <w:rPr>
          <w:b/>
          <w:bCs/>
        </w:rPr>
      </w:pPr>
      <w:r w:rsidRPr="00C04ECC">
        <w:rPr>
          <w:b/>
          <w:bCs/>
          <w:i/>
          <w:iCs/>
        </w:rPr>
        <w:t>Guide Waiver Required.</w:t>
      </w:r>
    </w:p>
    <w:p w14:paraId="5794A2AC" w14:textId="3574AD05" w:rsidR="00395476" w:rsidRDefault="000157E4" w:rsidP="00395476">
      <w:pPr>
        <w:pStyle w:val="ListParagraph"/>
        <w:numPr>
          <w:ilvl w:val="2"/>
          <w:numId w:val="2"/>
        </w:numPr>
        <w:tabs>
          <w:tab w:val="left" w:pos="-720"/>
        </w:tabs>
        <w:suppressAutoHyphens/>
        <w:spacing w:after="240"/>
        <w:contextualSpacing w:val="0"/>
        <w:jc w:val="both"/>
      </w:pPr>
      <w:r w:rsidRPr="005A0A0F">
        <w:t xml:space="preserve">If the Subordinate Party modifies Section </w:t>
      </w:r>
      <w:r w:rsidR="009552F0">
        <w:fldChar w:fldCharType="begin"/>
      </w:r>
      <w:r w:rsidR="009552F0">
        <w:instrText xml:space="preserve"> REF _Ref280276288 \r \h </w:instrText>
      </w:r>
      <w:r w:rsidR="009552F0">
        <w:fldChar w:fldCharType="separate"/>
      </w:r>
      <w:r w:rsidR="009552F0">
        <w:t>4</w:t>
      </w:r>
      <w:r w:rsidR="009552F0">
        <w:fldChar w:fldCharType="end"/>
      </w:r>
      <w:r w:rsidR="009552F0">
        <w:fldChar w:fldCharType="begin"/>
      </w:r>
      <w:r w:rsidR="009552F0">
        <w:instrText xml:space="preserve"> REF _Ref212121578 \r \h </w:instrText>
      </w:r>
      <w:r w:rsidR="009552F0">
        <w:fldChar w:fldCharType="separate"/>
      </w:r>
      <w:r w:rsidR="009552F0">
        <w:t>(b)(2)</w:t>
      </w:r>
      <w:r w:rsidR="009552F0">
        <w:fldChar w:fldCharType="end"/>
      </w:r>
      <w:r w:rsidRPr="005A0A0F">
        <w:t xml:space="preserve"> such that the Subordinate </w:t>
      </w:r>
      <w:r w:rsidR="001D3C6A" w:rsidRPr="005A0A0F">
        <w:t xml:space="preserve">Document </w:t>
      </w:r>
      <w:r w:rsidRPr="005A0A0F">
        <w:t xml:space="preserve">is </w:t>
      </w:r>
      <w:proofErr w:type="gramStart"/>
      <w:r w:rsidRPr="005A0A0F">
        <w:t>not Guide</w:t>
      </w:r>
      <w:proofErr w:type="gramEnd"/>
      <w:r w:rsidRPr="005A0A0F">
        <w:t xml:space="preserve"> compliant after giving effect to the modified provisions, a Guide waiver is required.</w:t>
      </w:r>
    </w:p>
    <w:p w14:paraId="6BFE5F21" w14:textId="01887868" w:rsidR="000157E4" w:rsidRPr="005A0A0F" w:rsidRDefault="000157E4" w:rsidP="00395476">
      <w:pPr>
        <w:pStyle w:val="ListParagraph"/>
        <w:numPr>
          <w:ilvl w:val="2"/>
          <w:numId w:val="2"/>
        </w:numPr>
        <w:tabs>
          <w:tab w:val="left" w:pos="-720"/>
        </w:tabs>
        <w:suppressAutoHyphens/>
        <w:spacing w:after="240"/>
        <w:contextualSpacing w:val="0"/>
        <w:jc w:val="both"/>
      </w:pPr>
      <w:r w:rsidRPr="005A0A0F">
        <w:t xml:space="preserve">If the Subordinate Party will not agree to amend the Subordinate Documents or to add provisions to Section </w:t>
      </w:r>
      <w:r w:rsidR="009552F0">
        <w:fldChar w:fldCharType="begin"/>
      </w:r>
      <w:r w:rsidR="009552F0">
        <w:instrText xml:space="preserve"> REF _Ref280276288 \r \h </w:instrText>
      </w:r>
      <w:r w:rsidR="009552F0">
        <w:fldChar w:fldCharType="separate"/>
      </w:r>
      <w:r w:rsidR="009552F0">
        <w:t>4</w:t>
      </w:r>
      <w:r w:rsidR="009552F0">
        <w:fldChar w:fldCharType="end"/>
      </w:r>
      <w:r w:rsidR="009552F0">
        <w:fldChar w:fldCharType="begin"/>
      </w:r>
      <w:r w:rsidR="009552F0">
        <w:instrText xml:space="preserve"> REF _Ref212121578 \r \h </w:instrText>
      </w:r>
      <w:r w:rsidR="009552F0">
        <w:fldChar w:fldCharType="separate"/>
      </w:r>
      <w:r w:rsidR="009552F0">
        <w:t>(b)(2)</w:t>
      </w:r>
      <w:r w:rsidR="009552F0">
        <w:fldChar w:fldCharType="end"/>
      </w:r>
      <w:r w:rsidRPr="005A0A0F">
        <w:t xml:space="preserve"> to cure any problematic terms necessary to render the </w:t>
      </w:r>
      <w:r w:rsidR="001D3C6A" w:rsidRPr="005A0A0F">
        <w:t>Subordinate Document</w:t>
      </w:r>
      <w:r w:rsidRPr="005A0A0F">
        <w:t xml:space="preserve"> Guide compliant, or to satisfy Soft Subordinate Debt requirements (if applicable), counsel should consult with the Fannie Mae deal team and Guide waiver is also required.</w:t>
      </w:r>
      <w:r w:rsidR="006C451D" w:rsidRPr="00F85657">
        <w:rPr>
          <w:b/>
          <w:bCs/>
        </w:rPr>
        <w:t>]</w:t>
      </w:r>
    </w:p>
    <w:p w14:paraId="0F167085" w14:textId="77777777" w:rsidR="00562B8C" w:rsidRPr="00562B8C" w:rsidRDefault="00562B8C" w:rsidP="00562B8C">
      <w:pPr>
        <w:widowControl/>
        <w:jc w:val="center"/>
        <w:rPr>
          <w:rFonts w:ascii="TimesNewRomanPSMT" w:hAnsi="TimesNewRomanPSMT" w:cs="TimesNewRomanPSMT"/>
          <w:b/>
          <w:bCs/>
          <w:szCs w:val="24"/>
          <w:u w:val="single"/>
        </w:rPr>
        <w:sectPr w:rsidR="00562B8C" w:rsidRPr="00562B8C" w:rsidSect="00041955">
          <w:headerReference w:type="first" r:id="rId20"/>
          <w:footerReference w:type="first" r:id="rId21"/>
          <w:pgSz w:w="12240" w:h="15840" w:code="1"/>
          <w:pgMar w:top="1440" w:right="1440" w:bottom="1440" w:left="1440" w:header="720" w:footer="720" w:gutter="0"/>
          <w:pgNumType w:start="1"/>
          <w:cols w:space="720"/>
          <w:noEndnote/>
          <w:titlePg/>
          <w:docGrid w:linePitch="326"/>
        </w:sectPr>
      </w:pPr>
    </w:p>
    <w:p w14:paraId="6AE74B1F" w14:textId="77777777" w:rsidR="00A1090A" w:rsidRDefault="00A1090A" w:rsidP="00A1090A">
      <w:pPr>
        <w:widowControl/>
        <w:suppressAutoHyphens/>
        <w:spacing w:after="240"/>
        <w:jc w:val="center"/>
        <w:rPr>
          <w:b/>
          <w:bCs/>
        </w:rPr>
      </w:pPr>
      <w:r>
        <w:rPr>
          <w:b/>
          <w:bCs/>
        </w:rPr>
        <w:lastRenderedPageBreak/>
        <w:t>EXHIBIT A</w:t>
      </w:r>
    </w:p>
    <w:p w14:paraId="4639D5EE" w14:textId="77777777" w:rsidR="00A1090A" w:rsidRPr="003C1C36" w:rsidRDefault="00A1090A" w:rsidP="00A1090A">
      <w:pPr>
        <w:widowControl/>
        <w:suppressAutoHyphens/>
        <w:jc w:val="center"/>
        <w:rPr>
          <w:b/>
          <w:bCs/>
        </w:rPr>
      </w:pPr>
      <w:r>
        <w:rPr>
          <w:b/>
          <w:bCs/>
        </w:rPr>
        <w:t>LEGAL DESCRIPTION</w:t>
      </w:r>
    </w:p>
    <w:p w14:paraId="33D0D411" w14:textId="77777777" w:rsidR="00DD2ECA" w:rsidRPr="00154D44" w:rsidRDefault="00DD2ECA" w:rsidP="00617F27">
      <w:pPr>
        <w:widowControl/>
        <w:autoSpaceDE w:val="0"/>
        <w:autoSpaceDN w:val="0"/>
        <w:adjustRightInd w:val="0"/>
        <w:spacing w:after="240"/>
        <w:jc w:val="both"/>
      </w:pPr>
    </w:p>
    <w:sectPr w:rsidR="00DD2ECA" w:rsidRPr="00154D44" w:rsidSect="00041955">
      <w:headerReference w:type="first" r:id="rId22"/>
      <w:footerReference w:type="first" r:id="rId23"/>
      <w:pgSz w:w="12240" w:h="15840" w:code="1"/>
      <w:pgMar w:top="1440" w:right="1440" w:bottom="1440" w:left="1440"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CC42B" w14:textId="77777777" w:rsidR="00BB5900" w:rsidRDefault="00BB5900">
      <w:r>
        <w:separator/>
      </w:r>
    </w:p>
  </w:endnote>
  <w:endnote w:type="continuationSeparator" w:id="0">
    <w:p w14:paraId="30E0EE25" w14:textId="77777777" w:rsidR="00BB5900" w:rsidRDefault="00BB59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Bold">
    <w:panose1 w:val="02020803070505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
    <w:altName w:val="Times New Roman"/>
    <w:panose1 w:val="00000000000000000000"/>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TimesNewRomanPSMT">
    <w:altName w:val="Times New Roman"/>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0A864" w14:textId="77777777" w:rsidR="00DE3155" w:rsidRPr="00DE3155" w:rsidRDefault="00B70CFE">
    <w:pPr>
      <w:pStyle w:val="Footer"/>
      <w:rPr>
        <w:color w:val="0000FF"/>
      </w:rPr>
    </w:pPr>
    <w:r>
      <w:rPr>
        <w:noProof/>
        <w:color w:val="0000FF"/>
        <w:u w:val="double"/>
      </w:rPr>
      <mc:AlternateContent>
        <mc:Choice Requires="wps">
          <w:drawing>
            <wp:anchor distT="0" distB="0" distL="0" distR="0" simplePos="0" relativeHeight="251658243" behindDoc="0" locked="0" layoutInCell="1" allowOverlap="1" wp14:anchorId="3AF976AA" wp14:editId="0F4A1966">
              <wp:simplePos x="635" y="635"/>
              <wp:positionH relativeFrom="page">
                <wp:align>left</wp:align>
              </wp:positionH>
              <wp:positionV relativeFrom="page">
                <wp:align>bottom</wp:align>
              </wp:positionV>
              <wp:extent cx="1588770" cy="345440"/>
              <wp:effectExtent l="0" t="0" r="11430" b="0"/>
              <wp:wrapNone/>
              <wp:docPr id="1153344762" name="Text Box 2" descr="Fannie Mae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88770" cy="345440"/>
                      </a:xfrm>
                      <a:prstGeom prst="rect">
                        <a:avLst/>
                      </a:prstGeom>
                      <a:noFill/>
                      <a:ln>
                        <a:noFill/>
                      </a:ln>
                    </wps:spPr>
                    <wps:txbx>
                      <w:txbxContent>
                        <w:p w14:paraId="0AA2E1C3" w14:textId="77777777" w:rsidR="00B70CFE" w:rsidRPr="00B70CFE" w:rsidRDefault="00B70CFE" w:rsidP="00B70CFE">
                          <w:pPr>
                            <w:rPr>
                              <w:rFonts w:ascii="Aptos" w:eastAsia="Aptos" w:hAnsi="Aptos" w:cs="Aptos"/>
                              <w:noProof/>
                              <w:color w:val="000000"/>
                              <w:sz w:val="20"/>
                            </w:rPr>
                          </w:pPr>
                          <w:r w:rsidRPr="00B70CFE">
                            <w:rPr>
                              <w:rFonts w:ascii="Aptos" w:eastAsia="Aptos" w:hAnsi="Aptos" w:cs="Aptos"/>
                              <w:noProof/>
                              <w:color w:val="000000"/>
                              <w:sz w:val="20"/>
                            </w:rPr>
                            <w:t>Fannie Mae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AF976AA" id="_x0000_t202" coordsize="21600,21600" o:spt="202" path="m,l,21600r21600,l21600,xe">
              <v:stroke joinstyle="miter"/>
              <v:path gradientshapeok="t" o:connecttype="rect"/>
            </v:shapetype>
            <v:shape id="Text Box 2" o:spid="_x0000_s1026" type="#_x0000_t202" alt="Fannie Mae Confidential" style="position:absolute;margin-left:0;margin-top:0;width:125.1pt;height:27.2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ajaDwIAABsEAAAOAAAAZHJzL2Uyb0RvYy54bWysU99v2jAQfp+0/8Hy+0hgsLKIULFWTJNQ&#10;W4lOfTaOTSLZPss2JOyv39kJsHV9qvbifLk734/vPi9uO63IUTjfgCnpeJRTIgyHqjH7kv58Xn+a&#10;U+IDMxVTYERJT8LT2+XHD4vWFmICNahKOIJJjC9aW9I6BFtkmee10MyPwAqDTglOs4C/bp9VjrWY&#10;XatskudfshZcZR1w4T1a73snXab8UgoeHqX0IhBVUuwtpNOlcxfPbLlgxd4xWzd8aIO9owvNGoNF&#10;L6nuWWDk4Jp/UumGO/Agw4iDzkDKhos0A04zzl9Ns62ZFWkWJMfbC03+/6XlD8etfXIkdN+gwwVG&#10;QlrrC4/GOE8nnY5f7JSgHyk8XWgTXSA8XprN5zc36OLo+zydTaeJ1+x62zofvgvQJIKSOlxLYosd&#10;Nz5gRQw9h8RiBtaNUmk1yvxlwMBoya4tRhS6XTf0vYPqhOM46DftLV83WHPDfHhiDleLbaJcwyMe&#10;UkFbUhgQJTW4X2/ZYzwyjl5KWpRKSQ1qmRL1w+AmJrNpnkdppT8E7gx2CYy/5rPoNwd9B6jCMT4I&#10;yxOMwUGdoXSgX1DNq1gNXcxwrFnS3RnehV64+Bq4WK1SEKrIsrAxW8tj6khWZPK5e2HODnQHXNQD&#10;nMXEiles97HxprerQ0Du00oisT2bA9+owLSp4bVEif/5n6Kub3r5GwAA//8DAFBLAwQUAAYACAAA&#10;ACEAd/tDpNsAAAAEAQAADwAAAGRycy9kb3ducmV2LnhtbEyPzWrDMBCE74W8g9hAb40ck5jiWg4h&#10;/aHXuoX2KFsby8RauZaSuG/fTS7tZWGYYebbYjO5XpxwDJ0nBctFAgKp8aajVsHH+/PdPYgQNRnd&#10;e0IFPxhgU85uCp0bf6Y3PFWxFVxCIdcKbIxDLmVoLDodFn5AYm/vR6cjy7GVZtRnLne9TJMkk053&#10;xAtWD7iz2Byqo1OQPb5s7fCZfX3v0/Aaan+IlX9S6nY+bR9ARJziXxgu+IwOJTPV/kgmiF4BPxKv&#10;l710naQgagXr1QpkWcj/8OUvAAAA//8DAFBLAQItABQABgAIAAAAIQC2gziS/gAAAOEBAAATAAAA&#10;AAAAAAAAAAAAAAAAAABbQ29udGVudF9UeXBlc10ueG1sUEsBAi0AFAAGAAgAAAAhADj9If/WAAAA&#10;lAEAAAsAAAAAAAAAAAAAAAAALwEAAF9yZWxzLy5yZWxzUEsBAi0AFAAGAAgAAAAhADDRqNoPAgAA&#10;GwQAAA4AAAAAAAAAAAAAAAAALgIAAGRycy9lMm9Eb2MueG1sUEsBAi0AFAAGAAgAAAAhAHf7Q6Tb&#10;AAAABAEAAA8AAAAAAAAAAAAAAAAAaQQAAGRycy9kb3ducmV2LnhtbFBLBQYAAAAABAAEAPMAAABx&#10;BQAAAAA=&#10;" filled="f" stroked="f">
              <v:textbox style="mso-fit-shape-to-text:t" inset="20pt,0,0,15pt">
                <w:txbxContent>
                  <w:p w14:paraId="0AA2E1C3" w14:textId="77777777" w:rsidR="00B70CFE" w:rsidRPr="00B70CFE" w:rsidRDefault="00B70CFE" w:rsidP="00B70CFE">
                    <w:pPr>
                      <w:rPr>
                        <w:rFonts w:ascii="Aptos" w:eastAsia="Aptos" w:hAnsi="Aptos" w:cs="Aptos"/>
                        <w:noProof/>
                        <w:color w:val="000000"/>
                        <w:sz w:val="20"/>
                      </w:rPr>
                    </w:pPr>
                    <w:r w:rsidRPr="00B70CFE">
                      <w:rPr>
                        <w:rFonts w:ascii="Aptos" w:eastAsia="Aptos" w:hAnsi="Aptos" w:cs="Aptos"/>
                        <w:noProof/>
                        <w:color w:val="000000"/>
                        <w:sz w:val="20"/>
                      </w:rPr>
                      <w:t>Fannie Mae Confidential</w:t>
                    </w:r>
                  </w:p>
                </w:txbxContent>
              </v:textbox>
              <w10:wrap anchorx="page" anchory="page"/>
            </v:shape>
          </w:pict>
        </mc:Fallback>
      </mc:AlternateContent>
    </w:r>
    <w:r w:rsidR="00DE3155">
      <w:rPr>
        <w:noProof/>
        <w:color w:val="0000FF"/>
        <w:u w:val="double"/>
      </w:rPr>
      <mc:AlternateContent>
        <mc:Choice Requires="wps">
          <w:drawing>
            <wp:anchor distT="0" distB="0" distL="0" distR="0" simplePos="0" relativeHeight="251658240" behindDoc="0" locked="0" layoutInCell="1" allowOverlap="1" wp14:anchorId="28BD1607" wp14:editId="7902D851">
              <wp:simplePos x="0" y="0"/>
              <wp:positionH relativeFrom="page">
                <wp:align>left</wp:align>
              </wp:positionH>
              <wp:positionV relativeFrom="page">
                <wp:align>bottom</wp:align>
              </wp:positionV>
              <wp:extent cx="443865" cy="443865"/>
              <wp:effectExtent l="0" t="0" r="6985" b="0"/>
              <wp:wrapNone/>
              <wp:docPr id="2" name="Text Box 2" descr="Fannie Mae Confident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C1ED14E" w14:textId="77777777" w:rsidR="00DE3155" w:rsidRPr="00D42054" w:rsidRDefault="00DE3155" w:rsidP="00041955">
                          <w:pPr>
                            <w:rPr>
                              <w:rFonts w:ascii="Calibri" w:eastAsia="Calibri" w:hAnsi="Calibri" w:cs="Calibri"/>
                              <w:noProof/>
                              <w:color w:val="000000"/>
                              <w:sz w:val="20"/>
                            </w:rPr>
                          </w:pPr>
                          <w:r w:rsidRPr="00D42054">
                            <w:rPr>
                              <w:rFonts w:ascii="Calibri" w:eastAsia="Calibri" w:hAnsi="Calibri" w:cs="Calibri"/>
                              <w:noProof/>
                              <w:color w:val="000000"/>
                              <w:sz w:val="20"/>
                            </w:rPr>
                            <w:t>Fannie Mae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 w14:anchorId="28BD1607" id="_x0000_s1027" type="#_x0000_t202" alt="Fannie Mae Confidenti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2C1ED14E" w14:textId="77777777" w:rsidR="00DE3155" w:rsidRPr="00D42054" w:rsidRDefault="00DE3155" w:rsidP="00041955">
                    <w:pPr>
                      <w:rPr>
                        <w:rFonts w:ascii="Calibri" w:eastAsia="Calibri" w:hAnsi="Calibri" w:cs="Calibri"/>
                        <w:noProof/>
                        <w:color w:val="000000"/>
                        <w:sz w:val="20"/>
                      </w:rPr>
                    </w:pPr>
                    <w:r w:rsidRPr="00D42054">
                      <w:rPr>
                        <w:rFonts w:ascii="Calibri" w:eastAsia="Calibri" w:hAnsi="Calibri" w:cs="Calibri"/>
                        <w:noProof/>
                        <w:color w:val="000000"/>
                        <w:sz w:val="20"/>
                      </w:rPr>
                      <w:t>Fannie Mae Confidential</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AF3AE" w14:textId="77777777" w:rsidR="0065634C" w:rsidRDefault="0065634C" w:rsidP="00041955">
    <w:pPr>
      <w:rPr>
        <w:sz w:val="20"/>
      </w:rPr>
    </w:pPr>
  </w:p>
  <w:tbl>
    <w:tblPr>
      <w:tblW w:w="9690" w:type="dxa"/>
      <w:tblInd w:w="-90" w:type="dxa"/>
      <w:tblLook w:val="01E0" w:firstRow="1" w:lastRow="1" w:firstColumn="1" w:lastColumn="1" w:noHBand="0" w:noVBand="0"/>
    </w:tblPr>
    <w:tblGrid>
      <w:gridCol w:w="4038"/>
      <w:gridCol w:w="2460"/>
      <w:gridCol w:w="3192"/>
    </w:tblGrid>
    <w:tr w:rsidR="004B506E" w14:paraId="757A6BA6" w14:textId="77777777" w:rsidTr="00041955">
      <w:tc>
        <w:tcPr>
          <w:tcW w:w="4038" w:type="dxa"/>
          <w:vAlign w:val="bottom"/>
        </w:tcPr>
        <w:p w14:paraId="7863358C" w14:textId="7F98298F" w:rsidR="004B506E" w:rsidRPr="00B42188" w:rsidRDefault="004B506E" w:rsidP="004B506E">
          <w:pPr>
            <w:pStyle w:val="Footer"/>
            <w:rPr>
              <w:b/>
              <w:sz w:val="20"/>
            </w:rPr>
          </w:pPr>
          <w:r>
            <w:rPr>
              <w:b/>
              <w:sz w:val="20"/>
            </w:rPr>
            <w:t>Subordination and Standstill Agreement (</w:t>
          </w:r>
          <w:r>
            <w:rPr>
              <w:b/>
              <w:sz w:val="20"/>
              <w:u w:color="0000FF"/>
            </w:rPr>
            <w:t>Public</w:t>
          </w:r>
          <w:r w:rsidRPr="0047026F">
            <w:rPr>
              <w:b/>
              <w:sz w:val="20"/>
            </w:rPr>
            <w:t xml:space="preserve"> </w:t>
          </w:r>
          <w:r>
            <w:rPr>
              <w:b/>
              <w:sz w:val="20"/>
            </w:rPr>
            <w:t>Entity) (Subordinate Debt Only)</w:t>
          </w:r>
        </w:p>
      </w:tc>
      <w:tc>
        <w:tcPr>
          <w:tcW w:w="2460" w:type="dxa"/>
          <w:vAlign w:val="bottom"/>
        </w:tcPr>
        <w:p w14:paraId="110A25D0" w14:textId="2F804716" w:rsidR="004B506E" w:rsidRPr="00B42188" w:rsidRDefault="004B506E" w:rsidP="004B506E">
          <w:pPr>
            <w:pStyle w:val="Footer"/>
            <w:jc w:val="center"/>
            <w:rPr>
              <w:b/>
              <w:sz w:val="20"/>
            </w:rPr>
          </w:pPr>
          <w:r>
            <w:rPr>
              <w:b/>
              <w:sz w:val="20"/>
            </w:rPr>
            <w:t xml:space="preserve">Form </w:t>
          </w:r>
          <w:proofErr w:type="spellStart"/>
          <w:r>
            <w:rPr>
              <w:b/>
              <w:sz w:val="20"/>
            </w:rPr>
            <w:t>6456.SUB</w:t>
          </w:r>
          <w:proofErr w:type="spellEnd"/>
        </w:p>
      </w:tc>
      <w:tc>
        <w:tcPr>
          <w:tcW w:w="3192" w:type="dxa"/>
          <w:vAlign w:val="bottom"/>
        </w:tcPr>
        <w:p w14:paraId="4D594A0B" w14:textId="77777777" w:rsidR="004B506E" w:rsidRPr="00B42188" w:rsidRDefault="004B506E" w:rsidP="004B506E">
          <w:pPr>
            <w:pStyle w:val="Footer"/>
            <w:jc w:val="right"/>
            <w:rPr>
              <w:b/>
              <w:sz w:val="20"/>
            </w:rPr>
          </w:pPr>
          <w:r w:rsidRPr="00B42188">
            <w:rPr>
              <w:b/>
              <w:sz w:val="20"/>
            </w:rPr>
            <w:t xml:space="preserve">Page </w:t>
          </w:r>
          <w:r>
            <w:rPr>
              <w:b/>
              <w:sz w:val="20"/>
            </w:rPr>
            <w:t>A</w:t>
          </w:r>
          <w:r w:rsidRPr="00B42188">
            <w:rPr>
              <w:b/>
              <w:sz w:val="20"/>
            </w:rPr>
            <w:t>-</w:t>
          </w:r>
          <w:r w:rsidRPr="00B42188">
            <w:rPr>
              <w:rStyle w:val="PageNumber"/>
              <w:b/>
              <w:sz w:val="20"/>
            </w:rPr>
            <w:fldChar w:fldCharType="begin"/>
          </w:r>
          <w:r w:rsidRPr="00B42188">
            <w:rPr>
              <w:rStyle w:val="PageNumber"/>
              <w:b/>
              <w:sz w:val="20"/>
            </w:rPr>
            <w:instrText xml:space="preserve"> PAGE </w:instrText>
          </w:r>
          <w:r w:rsidRPr="00B42188">
            <w:rPr>
              <w:rStyle w:val="PageNumber"/>
              <w:b/>
              <w:sz w:val="20"/>
            </w:rPr>
            <w:fldChar w:fldCharType="separate"/>
          </w:r>
          <w:r>
            <w:rPr>
              <w:rStyle w:val="PageNumber"/>
              <w:b/>
              <w:noProof/>
              <w:sz w:val="20"/>
            </w:rPr>
            <w:t>1</w:t>
          </w:r>
          <w:r w:rsidRPr="00B42188">
            <w:rPr>
              <w:rStyle w:val="PageNumber"/>
              <w:b/>
              <w:sz w:val="20"/>
            </w:rPr>
            <w:fldChar w:fldCharType="end"/>
          </w:r>
        </w:p>
      </w:tc>
    </w:tr>
    <w:tr w:rsidR="0065634C" w14:paraId="4EF2C782" w14:textId="77777777" w:rsidTr="00041955">
      <w:tc>
        <w:tcPr>
          <w:tcW w:w="4038" w:type="dxa"/>
          <w:vAlign w:val="bottom"/>
        </w:tcPr>
        <w:p w14:paraId="7480AF78" w14:textId="77777777" w:rsidR="0065634C" w:rsidRPr="00B42188" w:rsidRDefault="0065634C" w:rsidP="00041955">
          <w:pPr>
            <w:pStyle w:val="Footer"/>
            <w:rPr>
              <w:b/>
              <w:sz w:val="20"/>
            </w:rPr>
          </w:pPr>
          <w:r w:rsidRPr="00B42188">
            <w:rPr>
              <w:b/>
              <w:sz w:val="20"/>
            </w:rPr>
            <w:t>Fannie Mae</w:t>
          </w:r>
        </w:p>
      </w:tc>
      <w:tc>
        <w:tcPr>
          <w:tcW w:w="2460" w:type="dxa"/>
          <w:vAlign w:val="bottom"/>
        </w:tcPr>
        <w:p w14:paraId="07D88BA7" w14:textId="5112DEE6" w:rsidR="0065634C" w:rsidRDefault="00041D27" w:rsidP="00041955">
          <w:pPr>
            <w:snapToGrid w:val="0"/>
            <w:jc w:val="center"/>
            <w:rPr>
              <w:rFonts w:ascii="Times New Roman Bold" w:hAnsi="Times New Roman Bold"/>
              <w:b/>
              <w:sz w:val="20"/>
            </w:rPr>
          </w:pPr>
          <w:r w:rsidRPr="00041D27">
            <w:rPr>
              <w:rFonts w:ascii="Times New Roman Bold" w:hAnsi="Times New Roman Bold"/>
              <w:b/>
              <w:sz w:val="20"/>
            </w:rPr>
            <w:t>07-26</w:t>
          </w:r>
        </w:p>
      </w:tc>
      <w:tc>
        <w:tcPr>
          <w:tcW w:w="3192" w:type="dxa"/>
          <w:vAlign w:val="bottom"/>
        </w:tcPr>
        <w:p w14:paraId="19723F4A" w14:textId="77777777" w:rsidR="0065634C" w:rsidRDefault="0065634C" w:rsidP="00041955">
          <w:pPr>
            <w:snapToGrid w:val="0"/>
            <w:jc w:val="right"/>
            <w:rPr>
              <w:rFonts w:ascii="Times New Roman Bold" w:hAnsi="Times New Roman Bold"/>
              <w:b/>
              <w:sz w:val="20"/>
            </w:rPr>
          </w:pPr>
          <w:r>
            <w:rPr>
              <w:rFonts w:ascii="Times New Roman Bold" w:hAnsi="Times New Roman Bold"/>
              <w:b/>
              <w:sz w:val="20"/>
            </w:rPr>
            <w:t>© 202</w:t>
          </w:r>
          <w:r w:rsidR="00AF0A08">
            <w:rPr>
              <w:rFonts w:ascii="Times New Roman Bold" w:hAnsi="Times New Roman Bold"/>
              <w:b/>
              <w:sz w:val="20"/>
            </w:rPr>
            <w:t>6</w:t>
          </w:r>
          <w:r>
            <w:rPr>
              <w:rFonts w:ascii="Times New Roman Bold" w:hAnsi="Times New Roman Bold"/>
              <w:b/>
              <w:sz w:val="20"/>
            </w:rPr>
            <w:t xml:space="preserve"> Fannie Mae</w:t>
          </w:r>
        </w:p>
      </w:tc>
    </w:tr>
  </w:tbl>
  <w:p w14:paraId="52DCA6F5" w14:textId="77777777" w:rsidR="0065634C" w:rsidRPr="004C0C37" w:rsidRDefault="0065634C" w:rsidP="00041955">
    <w:pPr>
      <w:pStyle w:val="Footer"/>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B224F" w14:textId="77777777" w:rsidR="00DE3155" w:rsidRDefault="00DE3155" w:rsidP="00041955">
    <w:pPr>
      <w:rPr>
        <w:sz w:val="20"/>
      </w:rPr>
    </w:pPr>
  </w:p>
  <w:tbl>
    <w:tblPr>
      <w:tblW w:w="9690" w:type="dxa"/>
      <w:tblInd w:w="-90" w:type="dxa"/>
      <w:tblLook w:val="01E0" w:firstRow="1" w:lastRow="1" w:firstColumn="1" w:lastColumn="1" w:noHBand="0" w:noVBand="0"/>
    </w:tblPr>
    <w:tblGrid>
      <w:gridCol w:w="4038"/>
      <w:gridCol w:w="2460"/>
      <w:gridCol w:w="3192"/>
    </w:tblGrid>
    <w:tr w:rsidR="004B506E" w14:paraId="084553D7" w14:textId="77777777" w:rsidTr="00041955">
      <w:tc>
        <w:tcPr>
          <w:tcW w:w="4038" w:type="dxa"/>
          <w:vAlign w:val="bottom"/>
        </w:tcPr>
        <w:p w14:paraId="278011BC" w14:textId="70462ADF" w:rsidR="004B506E" w:rsidRPr="00B42188" w:rsidRDefault="004B506E" w:rsidP="004B506E">
          <w:pPr>
            <w:pStyle w:val="Footer"/>
            <w:rPr>
              <w:b/>
              <w:sz w:val="20"/>
            </w:rPr>
          </w:pPr>
          <w:r>
            <w:rPr>
              <w:b/>
              <w:sz w:val="20"/>
            </w:rPr>
            <w:t>Subordination and Standstill Agreement (</w:t>
          </w:r>
          <w:r>
            <w:rPr>
              <w:b/>
              <w:sz w:val="20"/>
              <w:u w:color="0000FF"/>
            </w:rPr>
            <w:t>Public</w:t>
          </w:r>
          <w:r w:rsidRPr="0047026F">
            <w:rPr>
              <w:b/>
              <w:sz w:val="20"/>
            </w:rPr>
            <w:t xml:space="preserve"> </w:t>
          </w:r>
          <w:r>
            <w:rPr>
              <w:b/>
              <w:sz w:val="20"/>
            </w:rPr>
            <w:t>Entity) (Subordinate Debt Only)</w:t>
          </w:r>
        </w:p>
      </w:tc>
      <w:tc>
        <w:tcPr>
          <w:tcW w:w="2460" w:type="dxa"/>
          <w:vAlign w:val="bottom"/>
        </w:tcPr>
        <w:p w14:paraId="77351563" w14:textId="27F2D3E8" w:rsidR="004B506E" w:rsidRPr="00B42188" w:rsidRDefault="004B506E" w:rsidP="004B506E">
          <w:pPr>
            <w:pStyle w:val="Footer"/>
            <w:jc w:val="center"/>
            <w:rPr>
              <w:b/>
              <w:sz w:val="20"/>
            </w:rPr>
          </w:pPr>
          <w:r>
            <w:rPr>
              <w:b/>
              <w:sz w:val="20"/>
            </w:rPr>
            <w:t xml:space="preserve">Form </w:t>
          </w:r>
          <w:proofErr w:type="spellStart"/>
          <w:r>
            <w:rPr>
              <w:b/>
              <w:sz w:val="20"/>
            </w:rPr>
            <w:t>6456.SUB</w:t>
          </w:r>
          <w:proofErr w:type="spellEnd"/>
        </w:p>
      </w:tc>
      <w:tc>
        <w:tcPr>
          <w:tcW w:w="3192" w:type="dxa"/>
          <w:vAlign w:val="bottom"/>
        </w:tcPr>
        <w:p w14:paraId="4A826ABB" w14:textId="77777777" w:rsidR="004B506E" w:rsidRPr="00B42188" w:rsidRDefault="004B506E" w:rsidP="004B506E">
          <w:pPr>
            <w:pStyle w:val="Footer"/>
            <w:jc w:val="right"/>
            <w:rPr>
              <w:b/>
              <w:sz w:val="20"/>
            </w:rPr>
          </w:pPr>
          <w:r w:rsidRPr="009D09E0">
            <w:rPr>
              <w:b/>
              <w:sz w:val="20"/>
            </w:rPr>
            <w:t xml:space="preserve">Page </w:t>
          </w:r>
          <w:r w:rsidRPr="009D09E0">
            <w:rPr>
              <w:rStyle w:val="PageNumber"/>
              <w:b/>
              <w:sz w:val="20"/>
            </w:rPr>
            <w:fldChar w:fldCharType="begin"/>
          </w:r>
          <w:r w:rsidRPr="009D09E0">
            <w:rPr>
              <w:rStyle w:val="PageNumber"/>
              <w:b/>
              <w:sz w:val="20"/>
            </w:rPr>
            <w:instrText xml:space="preserve"> PAGE </w:instrText>
          </w:r>
          <w:r w:rsidRPr="009D09E0">
            <w:rPr>
              <w:rStyle w:val="PageNumber"/>
              <w:b/>
              <w:sz w:val="20"/>
            </w:rPr>
            <w:fldChar w:fldCharType="separate"/>
          </w:r>
          <w:r w:rsidRPr="009D09E0">
            <w:rPr>
              <w:rStyle w:val="PageNumber"/>
              <w:b/>
              <w:noProof/>
              <w:sz w:val="20"/>
            </w:rPr>
            <w:t>1</w:t>
          </w:r>
          <w:r w:rsidRPr="009D09E0">
            <w:rPr>
              <w:rStyle w:val="PageNumber"/>
              <w:b/>
              <w:sz w:val="20"/>
            </w:rPr>
            <w:fldChar w:fldCharType="end"/>
          </w:r>
        </w:p>
      </w:tc>
    </w:tr>
    <w:tr w:rsidR="000A0D4C" w14:paraId="263350B7" w14:textId="77777777" w:rsidTr="00041955">
      <w:tc>
        <w:tcPr>
          <w:tcW w:w="4038" w:type="dxa"/>
          <w:vAlign w:val="bottom"/>
        </w:tcPr>
        <w:p w14:paraId="66AE12A7" w14:textId="77777777" w:rsidR="000A0D4C" w:rsidRPr="00B42188" w:rsidRDefault="000A0D4C" w:rsidP="000A0D4C">
          <w:pPr>
            <w:pStyle w:val="Footer"/>
            <w:rPr>
              <w:b/>
              <w:sz w:val="20"/>
            </w:rPr>
          </w:pPr>
          <w:r>
            <w:rPr>
              <w:b/>
              <w:sz w:val="20"/>
            </w:rPr>
            <w:t>Fannie Mae</w:t>
          </w:r>
        </w:p>
      </w:tc>
      <w:tc>
        <w:tcPr>
          <w:tcW w:w="2460" w:type="dxa"/>
          <w:vAlign w:val="bottom"/>
        </w:tcPr>
        <w:p w14:paraId="3F0E8FAC" w14:textId="59A2020E" w:rsidR="000A0D4C" w:rsidRDefault="00041D27" w:rsidP="000A0D4C">
          <w:pPr>
            <w:snapToGrid w:val="0"/>
            <w:jc w:val="center"/>
            <w:rPr>
              <w:rFonts w:ascii="Times New Roman Bold" w:hAnsi="Times New Roman Bold"/>
              <w:b/>
              <w:sz w:val="20"/>
            </w:rPr>
          </w:pPr>
          <w:r w:rsidRPr="00041D27">
            <w:rPr>
              <w:rFonts w:ascii="Times New Roman Bold" w:hAnsi="Times New Roman Bold"/>
              <w:b/>
              <w:sz w:val="20"/>
            </w:rPr>
            <w:t>07-26</w:t>
          </w:r>
        </w:p>
      </w:tc>
      <w:tc>
        <w:tcPr>
          <w:tcW w:w="3192" w:type="dxa"/>
          <w:vAlign w:val="bottom"/>
        </w:tcPr>
        <w:p w14:paraId="2CAA8EC1" w14:textId="77777777" w:rsidR="000A0D4C" w:rsidRDefault="000A0D4C" w:rsidP="000A0D4C">
          <w:pPr>
            <w:snapToGrid w:val="0"/>
            <w:jc w:val="right"/>
            <w:rPr>
              <w:rFonts w:ascii="Times New Roman Bold" w:hAnsi="Times New Roman Bold"/>
              <w:b/>
              <w:sz w:val="20"/>
            </w:rPr>
          </w:pPr>
          <w:r>
            <w:rPr>
              <w:rFonts w:ascii="Times New Roman Bold" w:hAnsi="Times New Roman Bold"/>
              <w:b/>
              <w:sz w:val="20"/>
            </w:rPr>
            <w:t>© 202</w:t>
          </w:r>
          <w:r w:rsidR="00AF0A08">
            <w:rPr>
              <w:rFonts w:ascii="Times New Roman Bold" w:hAnsi="Times New Roman Bold"/>
              <w:b/>
              <w:sz w:val="20"/>
            </w:rPr>
            <w:t>6</w:t>
          </w:r>
          <w:r>
            <w:rPr>
              <w:rFonts w:ascii="Times New Roman Bold" w:hAnsi="Times New Roman Bold"/>
              <w:b/>
              <w:sz w:val="20"/>
            </w:rPr>
            <w:t xml:space="preserve"> Fannie Mae</w:t>
          </w:r>
        </w:p>
      </w:tc>
    </w:tr>
  </w:tbl>
  <w:p w14:paraId="19AC44B7" w14:textId="77777777" w:rsidR="00DE3155" w:rsidRPr="004C0C37" w:rsidRDefault="00DE3155" w:rsidP="00041955">
    <w:pPr>
      <w:pStyle w:val="Footer"/>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386EF" w14:textId="77777777" w:rsidR="00DE3155" w:rsidRDefault="00DE3155" w:rsidP="00041955">
    <w:pPr>
      <w:rPr>
        <w:sz w:val="20"/>
      </w:rPr>
    </w:pPr>
  </w:p>
  <w:tbl>
    <w:tblPr>
      <w:tblW w:w="9690" w:type="dxa"/>
      <w:tblInd w:w="-90" w:type="dxa"/>
      <w:tblLook w:val="01E0" w:firstRow="1" w:lastRow="1" w:firstColumn="1" w:lastColumn="1" w:noHBand="0" w:noVBand="0"/>
    </w:tblPr>
    <w:tblGrid>
      <w:gridCol w:w="4038"/>
      <w:gridCol w:w="2460"/>
      <w:gridCol w:w="3192"/>
    </w:tblGrid>
    <w:tr w:rsidR="00DE3155" w14:paraId="5575FF82" w14:textId="77777777" w:rsidTr="00041955">
      <w:tc>
        <w:tcPr>
          <w:tcW w:w="4038" w:type="dxa"/>
          <w:vAlign w:val="bottom"/>
        </w:tcPr>
        <w:p w14:paraId="5FFC3273" w14:textId="77777777" w:rsidR="00DE3155" w:rsidRPr="00B42188" w:rsidRDefault="00DE3155" w:rsidP="00041955">
          <w:pPr>
            <w:pStyle w:val="Footer"/>
            <w:rPr>
              <w:b/>
              <w:sz w:val="20"/>
            </w:rPr>
          </w:pPr>
          <w:r>
            <w:rPr>
              <w:b/>
              <w:sz w:val="20"/>
            </w:rPr>
            <w:t>Subordination and Standstill Agreement (</w:t>
          </w:r>
          <w:bookmarkStart w:id="107" w:name="_cp_change_283"/>
          <w:r w:rsidR="00CD7D38">
            <w:rPr>
              <w:b/>
              <w:sz w:val="20"/>
              <w:u w:color="0000FF"/>
            </w:rPr>
            <w:t>Public</w:t>
          </w:r>
          <w:bookmarkEnd w:id="107"/>
          <w:r w:rsidRPr="0047026F">
            <w:rPr>
              <w:b/>
              <w:sz w:val="20"/>
            </w:rPr>
            <w:t xml:space="preserve"> </w:t>
          </w:r>
          <w:r>
            <w:rPr>
              <w:b/>
              <w:sz w:val="20"/>
            </w:rPr>
            <w:t>Entity)</w:t>
          </w:r>
          <w:r w:rsidR="00414FAA">
            <w:rPr>
              <w:b/>
              <w:sz w:val="20"/>
            </w:rPr>
            <w:t xml:space="preserve"> (Subordinate Debt Only)</w:t>
          </w:r>
        </w:p>
      </w:tc>
      <w:tc>
        <w:tcPr>
          <w:tcW w:w="2460" w:type="dxa"/>
          <w:vAlign w:val="bottom"/>
        </w:tcPr>
        <w:p w14:paraId="69284562" w14:textId="77777777" w:rsidR="00DE3155" w:rsidRPr="00B42188" w:rsidRDefault="00DE3155" w:rsidP="00041955">
          <w:pPr>
            <w:pStyle w:val="Footer"/>
            <w:jc w:val="center"/>
            <w:rPr>
              <w:b/>
              <w:sz w:val="20"/>
            </w:rPr>
          </w:pPr>
          <w:r>
            <w:rPr>
              <w:b/>
              <w:sz w:val="20"/>
            </w:rPr>
            <w:t xml:space="preserve">Form </w:t>
          </w:r>
          <w:proofErr w:type="spellStart"/>
          <w:r>
            <w:rPr>
              <w:b/>
              <w:sz w:val="20"/>
            </w:rPr>
            <w:t>6456</w:t>
          </w:r>
          <w:r w:rsidR="00414FAA">
            <w:rPr>
              <w:b/>
              <w:sz w:val="20"/>
            </w:rPr>
            <w:t>.SUB</w:t>
          </w:r>
          <w:proofErr w:type="spellEnd"/>
        </w:p>
      </w:tc>
      <w:tc>
        <w:tcPr>
          <w:tcW w:w="3192" w:type="dxa"/>
          <w:vAlign w:val="bottom"/>
        </w:tcPr>
        <w:p w14:paraId="48FAB81D" w14:textId="77777777" w:rsidR="00DE3155" w:rsidRPr="00B42188" w:rsidRDefault="00DE3155" w:rsidP="00041955">
          <w:pPr>
            <w:pStyle w:val="Footer"/>
            <w:jc w:val="right"/>
            <w:rPr>
              <w:b/>
              <w:sz w:val="20"/>
            </w:rPr>
          </w:pPr>
          <w:r>
            <w:rPr>
              <w:b/>
              <w:sz w:val="20"/>
            </w:rPr>
            <w:t xml:space="preserve">Page </w:t>
          </w:r>
          <w:r>
            <w:rPr>
              <w:rStyle w:val="PageNumber"/>
              <w:b/>
              <w:sz w:val="20"/>
            </w:rPr>
            <w:fldChar w:fldCharType="begin"/>
          </w:r>
          <w:r>
            <w:rPr>
              <w:rStyle w:val="PageNumber"/>
              <w:b/>
              <w:sz w:val="20"/>
            </w:rPr>
            <w:instrText xml:space="preserve"> PAGE </w:instrText>
          </w:r>
          <w:r>
            <w:rPr>
              <w:rStyle w:val="PageNumber"/>
              <w:b/>
              <w:sz w:val="20"/>
            </w:rPr>
            <w:fldChar w:fldCharType="separate"/>
          </w:r>
          <w:r>
            <w:rPr>
              <w:rStyle w:val="PageNumber"/>
              <w:b/>
              <w:noProof/>
              <w:sz w:val="20"/>
            </w:rPr>
            <w:t>1</w:t>
          </w:r>
          <w:r>
            <w:rPr>
              <w:rStyle w:val="PageNumber"/>
              <w:b/>
              <w:sz w:val="20"/>
            </w:rPr>
            <w:fldChar w:fldCharType="end"/>
          </w:r>
        </w:p>
      </w:tc>
    </w:tr>
    <w:tr w:rsidR="000A0D4C" w14:paraId="1EC56A92" w14:textId="77777777" w:rsidTr="00041955">
      <w:tc>
        <w:tcPr>
          <w:tcW w:w="4038" w:type="dxa"/>
          <w:vAlign w:val="bottom"/>
        </w:tcPr>
        <w:p w14:paraId="2AD8094D" w14:textId="77777777" w:rsidR="000A0D4C" w:rsidRPr="00B42188" w:rsidRDefault="000A0D4C" w:rsidP="000A0D4C">
          <w:pPr>
            <w:pStyle w:val="Footer"/>
            <w:rPr>
              <w:b/>
              <w:sz w:val="20"/>
            </w:rPr>
          </w:pPr>
          <w:r>
            <w:rPr>
              <w:b/>
              <w:sz w:val="20"/>
            </w:rPr>
            <w:t>Fannie Mae</w:t>
          </w:r>
        </w:p>
      </w:tc>
      <w:tc>
        <w:tcPr>
          <w:tcW w:w="2460" w:type="dxa"/>
          <w:vAlign w:val="bottom"/>
        </w:tcPr>
        <w:p w14:paraId="3CE9981A" w14:textId="1C6AD05B" w:rsidR="000A0D4C" w:rsidRDefault="00041D27" w:rsidP="000A0D4C">
          <w:pPr>
            <w:snapToGrid w:val="0"/>
            <w:jc w:val="center"/>
            <w:rPr>
              <w:rFonts w:ascii="Times New Roman Bold" w:hAnsi="Times New Roman Bold"/>
              <w:b/>
              <w:sz w:val="20"/>
            </w:rPr>
          </w:pPr>
          <w:r w:rsidRPr="00041D27">
            <w:rPr>
              <w:rFonts w:ascii="Times New Roman Bold" w:hAnsi="Times New Roman Bold"/>
              <w:b/>
              <w:sz w:val="20"/>
            </w:rPr>
            <w:t>07-26</w:t>
          </w:r>
        </w:p>
      </w:tc>
      <w:tc>
        <w:tcPr>
          <w:tcW w:w="3192" w:type="dxa"/>
          <w:vAlign w:val="bottom"/>
        </w:tcPr>
        <w:p w14:paraId="687D0212" w14:textId="77777777" w:rsidR="000A0D4C" w:rsidRDefault="000A0D4C" w:rsidP="000A0D4C">
          <w:pPr>
            <w:snapToGrid w:val="0"/>
            <w:jc w:val="right"/>
            <w:rPr>
              <w:rFonts w:ascii="Times New Roman Bold" w:hAnsi="Times New Roman Bold"/>
              <w:b/>
              <w:sz w:val="20"/>
            </w:rPr>
          </w:pPr>
          <w:r>
            <w:rPr>
              <w:rFonts w:ascii="Times New Roman Bold" w:hAnsi="Times New Roman Bold"/>
              <w:b/>
              <w:sz w:val="20"/>
            </w:rPr>
            <w:t>© 202</w:t>
          </w:r>
          <w:r w:rsidR="00AF0A08">
            <w:rPr>
              <w:rFonts w:ascii="Times New Roman Bold" w:hAnsi="Times New Roman Bold"/>
              <w:b/>
              <w:sz w:val="20"/>
            </w:rPr>
            <w:t>6</w:t>
          </w:r>
          <w:r>
            <w:rPr>
              <w:rFonts w:ascii="Times New Roman Bold" w:hAnsi="Times New Roman Bold"/>
              <w:b/>
              <w:sz w:val="20"/>
            </w:rPr>
            <w:t xml:space="preserve"> Fannie Mae</w:t>
          </w:r>
        </w:p>
      </w:tc>
    </w:tr>
  </w:tbl>
  <w:p w14:paraId="16962A73" w14:textId="77777777" w:rsidR="00DE3155" w:rsidRPr="004C0C37" w:rsidRDefault="00DE3155" w:rsidP="00041955">
    <w:pPr>
      <w:pStyle w:val="Footer"/>
      <w:rPr>
        <w:sz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A2439" w14:textId="77777777" w:rsidR="00DE3155" w:rsidRPr="00DE3155" w:rsidRDefault="00B70CFE">
    <w:pPr>
      <w:pStyle w:val="Header1"/>
      <w:rPr>
        <w:color w:val="0000FF"/>
      </w:rPr>
    </w:pPr>
    <w:r>
      <w:rPr>
        <w:noProof/>
        <w:color w:val="0000FF"/>
        <w:u w:val="double"/>
      </w:rPr>
      <mc:AlternateContent>
        <mc:Choice Requires="wps">
          <w:drawing>
            <wp:anchor distT="0" distB="0" distL="0" distR="0" simplePos="0" relativeHeight="251658246" behindDoc="0" locked="0" layoutInCell="1" allowOverlap="1" wp14:anchorId="7D318A17" wp14:editId="708B9F7F">
              <wp:simplePos x="635" y="635"/>
              <wp:positionH relativeFrom="page">
                <wp:align>left</wp:align>
              </wp:positionH>
              <wp:positionV relativeFrom="page">
                <wp:align>bottom</wp:align>
              </wp:positionV>
              <wp:extent cx="1588770" cy="345440"/>
              <wp:effectExtent l="0" t="0" r="11430" b="0"/>
              <wp:wrapNone/>
              <wp:docPr id="824268485" name="Text Box 5" descr="Fannie Mae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88770" cy="345440"/>
                      </a:xfrm>
                      <a:prstGeom prst="rect">
                        <a:avLst/>
                      </a:prstGeom>
                      <a:noFill/>
                      <a:ln>
                        <a:noFill/>
                      </a:ln>
                    </wps:spPr>
                    <wps:txbx>
                      <w:txbxContent>
                        <w:p w14:paraId="69271FF8" w14:textId="77777777" w:rsidR="00B70CFE" w:rsidRPr="00B70CFE" w:rsidRDefault="00B70CFE" w:rsidP="00B70CFE">
                          <w:pPr>
                            <w:rPr>
                              <w:rFonts w:ascii="Aptos" w:eastAsia="Aptos" w:hAnsi="Aptos" w:cs="Aptos"/>
                              <w:noProof/>
                              <w:color w:val="000000"/>
                              <w:sz w:val="20"/>
                            </w:rPr>
                          </w:pPr>
                          <w:r w:rsidRPr="00B70CFE">
                            <w:rPr>
                              <w:rFonts w:ascii="Aptos" w:eastAsia="Aptos" w:hAnsi="Aptos" w:cs="Aptos"/>
                              <w:noProof/>
                              <w:color w:val="000000"/>
                              <w:sz w:val="20"/>
                            </w:rPr>
                            <w:t>Fannie Mae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D318A17" id="_x0000_t202" coordsize="21600,21600" o:spt="202" path="m,l,21600r21600,l21600,xe">
              <v:stroke joinstyle="miter"/>
              <v:path gradientshapeok="t" o:connecttype="rect"/>
            </v:shapetype>
            <v:shape id="Text Box 5" o:spid="_x0000_s1028" type="#_x0000_t202" alt="Fannie Mae Confidential" style="position:absolute;margin-left:0;margin-top:0;width:125.1pt;height:27.2pt;z-index:25165824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KYnFAIAACIEAAAOAAAAZHJzL2Uyb0RvYy54bWysU99v2jAQfp+0/8Hy+0hgsLKIULFWTJNQ&#10;W4lOfTaOTSLZPss2JOyv39khsHV9qvbiXO7O9+P7Pi9uO63IUTjfgCnpeJRTIgyHqjH7kv58Xn+a&#10;U+IDMxVTYERJT8LT2+XHD4vWFmICNahKOIJFjC9aW9I6BFtkmee10MyPwAqDQQlOs4C/bp9VjrVY&#10;XatskudfshZcZR1w4T167/sgXab6UgoeHqX0IhBVUpwtpNOlcxfPbLlgxd4xWzf8PAZ7xxSaNQab&#10;Xkrds8DIwTX/lNINd+BBhhEHnYGUDRdpB9xmnL/aZlszK9IuCI63F5j8/yvLH45b++RI6L5BhwRG&#10;QFrrC4/OuE8nnY5fnJRgHCE8XWATXSA8XprN5zc3GOIY+zydTacJ1+x62zofvgvQJBoldUhLQosd&#10;Nz5gR0wdUmIzA+tGqUSNMn85MDF6suuI0QrdriNNVdLJMP4OqhNu5aAn3Fu+brD1hvnwxBwyjNOi&#10;asMjHlJBW1I4W5TU4H695Y/5CDxGKWlRMSU1KGlK1A+DhExm0zyPCkt/aLjB2CVj/DWfxbg56DtA&#10;MY7xXViezJgc1GBKB/oFRb2K3TDEDMeeJd0N5l3o9YuPgovVKiWhmCwLG7O1PJaOmEVAn7sX5uwZ&#10;9YB8PcCgKVa8Ar/PjTe9XR0CUpCYifj2aJ5hRyEmws6PJir9z/+UdX3ay98AAAD//wMAUEsDBBQA&#10;BgAIAAAAIQB3+0Ok2wAAAAQBAAAPAAAAZHJzL2Rvd25yZXYueG1sTI/NasMwEITvhbyD2EBvjRyT&#10;mOJaDiH9ode6hfYoWxvLxFq5lpK4b99NLu1lYZhh5ttiM7lenHAMnScFy0UCAqnxpqNWwcf78909&#10;iBA1Gd17QgU/GGBTzm4KnRt/pjc8VbEVXEIh1wpsjEMuZWgsOh0WfkBib+9HpyPLsZVm1Gcud71M&#10;kySTTnfEC1YPuLPYHKqjU5A9vmzt8Jl9fe/T8Bpqf4iVf1Lqdj5tH0BEnOJfGC74jA4lM9X+SCaI&#10;XgE/Eq+XvXSdpCBqBevVCmRZyP/w5S8AAAD//wMAUEsBAi0AFAAGAAgAAAAhALaDOJL+AAAA4QEA&#10;ABMAAAAAAAAAAAAAAAAAAAAAAFtDb250ZW50X1R5cGVzXS54bWxQSwECLQAUAAYACAAAACEAOP0h&#10;/9YAAACUAQAACwAAAAAAAAAAAAAAAAAvAQAAX3JlbHMvLnJlbHNQSwECLQAUAAYACAAAACEAlZCm&#10;JxQCAAAiBAAADgAAAAAAAAAAAAAAAAAuAgAAZHJzL2Uyb0RvYy54bWxQSwECLQAUAAYACAAAACEA&#10;d/tDpNsAAAAEAQAADwAAAAAAAAAAAAAAAABuBAAAZHJzL2Rvd25yZXYueG1sUEsFBgAAAAAEAAQA&#10;8wAAAHYFAAAAAA==&#10;" filled="f" stroked="f">
              <v:textbox style="mso-fit-shape-to-text:t" inset="20pt,0,0,15pt">
                <w:txbxContent>
                  <w:p w14:paraId="69271FF8" w14:textId="77777777" w:rsidR="00B70CFE" w:rsidRPr="00B70CFE" w:rsidRDefault="00B70CFE" w:rsidP="00B70CFE">
                    <w:pPr>
                      <w:rPr>
                        <w:rFonts w:ascii="Aptos" w:eastAsia="Aptos" w:hAnsi="Aptos" w:cs="Aptos"/>
                        <w:noProof/>
                        <w:color w:val="000000"/>
                        <w:sz w:val="20"/>
                      </w:rPr>
                    </w:pPr>
                    <w:r w:rsidRPr="00B70CFE">
                      <w:rPr>
                        <w:rFonts w:ascii="Aptos" w:eastAsia="Aptos" w:hAnsi="Aptos" w:cs="Aptos"/>
                        <w:noProof/>
                        <w:color w:val="000000"/>
                        <w:sz w:val="20"/>
                      </w:rPr>
                      <w:t>Fannie Mae Confidential</w:t>
                    </w:r>
                  </w:p>
                </w:txbxContent>
              </v:textbox>
              <w10:wrap anchorx="page" anchory="page"/>
            </v:shape>
          </w:pict>
        </mc:Fallback>
      </mc:AlternateContent>
    </w:r>
    <w:r w:rsidR="00DE3155">
      <w:rPr>
        <w:noProof/>
        <w:color w:val="0000FF"/>
        <w:u w:val="double"/>
      </w:rPr>
      <mc:AlternateContent>
        <mc:Choice Requires="wps">
          <w:drawing>
            <wp:anchor distT="0" distB="0" distL="0" distR="0" simplePos="0" relativeHeight="251658241" behindDoc="0" locked="0" layoutInCell="1" allowOverlap="1" wp14:anchorId="3772B0D1" wp14:editId="45F60822">
              <wp:simplePos x="0" y="0"/>
              <wp:positionH relativeFrom="page">
                <wp:align>left</wp:align>
              </wp:positionH>
              <wp:positionV relativeFrom="page">
                <wp:align>bottom</wp:align>
              </wp:positionV>
              <wp:extent cx="443865" cy="443865"/>
              <wp:effectExtent l="0" t="0" r="6985" b="0"/>
              <wp:wrapNone/>
              <wp:docPr id="5" name="Text Box 5" descr="Fannie Mae Confident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DA6F6A1" w14:textId="77777777" w:rsidR="00DE3155" w:rsidRPr="00D42054" w:rsidRDefault="00DE3155" w:rsidP="00041955">
                          <w:pPr>
                            <w:rPr>
                              <w:rFonts w:ascii="Calibri" w:eastAsia="Calibri" w:hAnsi="Calibri" w:cs="Calibri"/>
                              <w:noProof/>
                              <w:color w:val="000000"/>
                              <w:sz w:val="20"/>
                            </w:rPr>
                          </w:pPr>
                          <w:r w:rsidRPr="00D42054">
                            <w:rPr>
                              <w:rFonts w:ascii="Calibri" w:eastAsia="Calibri" w:hAnsi="Calibri" w:cs="Calibri"/>
                              <w:noProof/>
                              <w:color w:val="000000"/>
                              <w:sz w:val="20"/>
                            </w:rPr>
                            <w:t>Fannie Mae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 w14:anchorId="3772B0D1" id="_x0000_s1029" type="#_x0000_t202" alt="Fannie Mae Confidential" style="position:absolute;margin-left:0;margin-top:0;width:34.95pt;height:34.9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textbox style="mso-fit-shape-to-text:t" inset="20pt,0,0,15pt">
                <w:txbxContent>
                  <w:p w14:paraId="7DA6F6A1" w14:textId="77777777" w:rsidR="00DE3155" w:rsidRPr="00D42054" w:rsidRDefault="00DE3155" w:rsidP="00041955">
                    <w:pPr>
                      <w:rPr>
                        <w:rFonts w:ascii="Calibri" w:eastAsia="Calibri" w:hAnsi="Calibri" w:cs="Calibri"/>
                        <w:noProof/>
                        <w:color w:val="000000"/>
                        <w:sz w:val="20"/>
                      </w:rPr>
                    </w:pPr>
                    <w:r w:rsidRPr="00D42054">
                      <w:rPr>
                        <w:rFonts w:ascii="Calibri" w:eastAsia="Calibri" w:hAnsi="Calibri" w:cs="Calibri"/>
                        <w:noProof/>
                        <w:color w:val="000000"/>
                        <w:sz w:val="20"/>
                      </w:rPr>
                      <w:t>Fannie Mae Confidential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913A9" w14:textId="77777777" w:rsidR="00DE3155" w:rsidRDefault="00DE3155" w:rsidP="00041955">
    <w:pPr>
      <w:rPr>
        <w:sz w:val="20"/>
      </w:rPr>
    </w:pPr>
  </w:p>
  <w:tbl>
    <w:tblPr>
      <w:tblW w:w="9690" w:type="dxa"/>
      <w:tblInd w:w="-90" w:type="dxa"/>
      <w:tblLook w:val="01E0" w:firstRow="1" w:lastRow="1" w:firstColumn="1" w:lastColumn="1" w:noHBand="0" w:noVBand="0"/>
    </w:tblPr>
    <w:tblGrid>
      <w:gridCol w:w="4038"/>
      <w:gridCol w:w="2460"/>
      <w:gridCol w:w="3192"/>
    </w:tblGrid>
    <w:tr w:rsidR="004B506E" w14:paraId="5289CA8F" w14:textId="77777777" w:rsidTr="00041955">
      <w:tc>
        <w:tcPr>
          <w:tcW w:w="4038" w:type="dxa"/>
          <w:vAlign w:val="bottom"/>
        </w:tcPr>
        <w:p w14:paraId="53D42996" w14:textId="7A92B1AC" w:rsidR="004B506E" w:rsidRPr="00B42188" w:rsidRDefault="004B506E" w:rsidP="004B506E">
          <w:pPr>
            <w:pStyle w:val="Footer"/>
            <w:rPr>
              <w:b/>
              <w:sz w:val="20"/>
            </w:rPr>
          </w:pPr>
          <w:r>
            <w:rPr>
              <w:b/>
              <w:sz w:val="20"/>
            </w:rPr>
            <w:t>Subordination and Standstill Agreement (</w:t>
          </w:r>
          <w:r>
            <w:rPr>
              <w:b/>
              <w:sz w:val="20"/>
              <w:u w:color="0000FF"/>
            </w:rPr>
            <w:t>Public</w:t>
          </w:r>
          <w:r w:rsidRPr="0047026F">
            <w:rPr>
              <w:b/>
              <w:sz w:val="20"/>
            </w:rPr>
            <w:t xml:space="preserve"> </w:t>
          </w:r>
          <w:r>
            <w:rPr>
              <w:b/>
              <w:sz w:val="20"/>
            </w:rPr>
            <w:t>Entity) (Subordinate Debt Only)</w:t>
          </w:r>
        </w:p>
      </w:tc>
      <w:tc>
        <w:tcPr>
          <w:tcW w:w="2460" w:type="dxa"/>
          <w:vAlign w:val="bottom"/>
        </w:tcPr>
        <w:p w14:paraId="0D4C4E9D" w14:textId="53A32B70" w:rsidR="004B506E" w:rsidRPr="00B42188" w:rsidRDefault="004B506E" w:rsidP="004B506E">
          <w:pPr>
            <w:pStyle w:val="Footer"/>
            <w:jc w:val="center"/>
            <w:rPr>
              <w:b/>
              <w:sz w:val="20"/>
            </w:rPr>
          </w:pPr>
          <w:r>
            <w:rPr>
              <w:b/>
              <w:sz w:val="20"/>
            </w:rPr>
            <w:t xml:space="preserve">Form </w:t>
          </w:r>
          <w:proofErr w:type="spellStart"/>
          <w:r>
            <w:rPr>
              <w:b/>
              <w:sz w:val="20"/>
            </w:rPr>
            <w:t>6456.SUB</w:t>
          </w:r>
          <w:proofErr w:type="spellEnd"/>
        </w:p>
      </w:tc>
      <w:tc>
        <w:tcPr>
          <w:tcW w:w="3192" w:type="dxa"/>
          <w:vAlign w:val="bottom"/>
        </w:tcPr>
        <w:p w14:paraId="43709ED3" w14:textId="77777777" w:rsidR="004B506E" w:rsidRPr="00B42188" w:rsidRDefault="004B506E" w:rsidP="004B506E">
          <w:pPr>
            <w:pStyle w:val="Footer"/>
            <w:jc w:val="right"/>
            <w:rPr>
              <w:b/>
              <w:sz w:val="20"/>
            </w:rPr>
          </w:pPr>
          <w:r>
            <w:rPr>
              <w:b/>
              <w:sz w:val="20"/>
            </w:rPr>
            <w:t>Page S-</w:t>
          </w:r>
          <w:r>
            <w:rPr>
              <w:rStyle w:val="PageNumber"/>
              <w:b/>
              <w:sz w:val="20"/>
            </w:rPr>
            <w:fldChar w:fldCharType="begin"/>
          </w:r>
          <w:r>
            <w:rPr>
              <w:rStyle w:val="PageNumber"/>
              <w:b/>
              <w:sz w:val="20"/>
            </w:rPr>
            <w:instrText xml:space="preserve"> PAGE </w:instrText>
          </w:r>
          <w:r>
            <w:rPr>
              <w:rStyle w:val="PageNumber"/>
              <w:b/>
              <w:sz w:val="20"/>
            </w:rPr>
            <w:fldChar w:fldCharType="separate"/>
          </w:r>
          <w:r>
            <w:rPr>
              <w:rStyle w:val="PageNumber"/>
              <w:b/>
              <w:noProof/>
              <w:sz w:val="20"/>
            </w:rPr>
            <w:t>1</w:t>
          </w:r>
          <w:r>
            <w:rPr>
              <w:rStyle w:val="PageNumber"/>
              <w:b/>
              <w:sz w:val="20"/>
            </w:rPr>
            <w:fldChar w:fldCharType="end"/>
          </w:r>
        </w:p>
      </w:tc>
    </w:tr>
    <w:tr w:rsidR="000A0D4C" w14:paraId="7707DD69" w14:textId="77777777" w:rsidTr="00041955">
      <w:tc>
        <w:tcPr>
          <w:tcW w:w="4038" w:type="dxa"/>
          <w:vAlign w:val="bottom"/>
        </w:tcPr>
        <w:p w14:paraId="0B2CBBD9" w14:textId="77777777" w:rsidR="000A0D4C" w:rsidRPr="00B42188" w:rsidRDefault="000A0D4C" w:rsidP="000A0D4C">
          <w:pPr>
            <w:pStyle w:val="Footer"/>
            <w:rPr>
              <w:b/>
              <w:sz w:val="20"/>
            </w:rPr>
          </w:pPr>
          <w:r>
            <w:rPr>
              <w:b/>
              <w:sz w:val="20"/>
            </w:rPr>
            <w:t>Fannie Mae</w:t>
          </w:r>
        </w:p>
      </w:tc>
      <w:tc>
        <w:tcPr>
          <w:tcW w:w="2460" w:type="dxa"/>
          <w:vAlign w:val="bottom"/>
        </w:tcPr>
        <w:p w14:paraId="4E2F3CE3" w14:textId="1D9B7630" w:rsidR="000A0D4C" w:rsidRDefault="00041D27" w:rsidP="000A0D4C">
          <w:pPr>
            <w:snapToGrid w:val="0"/>
            <w:jc w:val="center"/>
            <w:rPr>
              <w:rFonts w:ascii="Times New Roman Bold" w:hAnsi="Times New Roman Bold"/>
              <w:b/>
              <w:sz w:val="20"/>
            </w:rPr>
          </w:pPr>
          <w:r w:rsidRPr="00041D27">
            <w:rPr>
              <w:rFonts w:ascii="Times New Roman Bold" w:hAnsi="Times New Roman Bold"/>
              <w:b/>
              <w:sz w:val="20"/>
            </w:rPr>
            <w:t>07-26</w:t>
          </w:r>
        </w:p>
      </w:tc>
      <w:tc>
        <w:tcPr>
          <w:tcW w:w="3192" w:type="dxa"/>
          <w:vAlign w:val="bottom"/>
        </w:tcPr>
        <w:p w14:paraId="053FAE21" w14:textId="77777777" w:rsidR="000A0D4C" w:rsidRDefault="000A0D4C" w:rsidP="000A0D4C">
          <w:pPr>
            <w:snapToGrid w:val="0"/>
            <w:jc w:val="right"/>
            <w:rPr>
              <w:rFonts w:ascii="Times New Roman Bold" w:hAnsi="Times New Roman Bold"/>
              <w:b/>
              <w:sz w:val="20"/>
            </w:rPr>
          </w:pPr>
          <w:r>
            <w:rPr>
              <w:rFonts w:ascii="Times New Roman Bold" w:hAnsi="Times New Roman Bold"/>
              <w:b/>
              <w:sz w:val="20"/>
            </w:rPr>
            <w:t>© 202</w:t>
          </w:r>
          <w:r w:rsidR="00AF0A08">
            <w:rPr>
              <w:rFonts w:ascii="Times New Roman Bold" w:hAnsi="Times New Roman Bold"/>
              <w:b/>
              <w:sz w:val="20"/>
            </w:rPr>
            <w:t>6</w:t>
          </w:r>
          <w:r>
            <w:rPr>
              <w:rFonts w:ascii="Times New Roman Bold" w:hAnsi="Times New Roman Bold"/>
              <w:b/>
              <w:sz w:val="20"/>
            </w:rPr>
            <w:t xml:space="preserve"> Fannie Mae</w:t>
          </w:r>
        </w:p>
      </w:tc>
    </w:tr>
  </w:tbl>
  <w:p w14:paraId="03C5F28B" w14:textId="77777777" w:rsidR="00DE3155" w:rsidRPr="004C0C37" w:rsidRDefault="00DE3155" w:rsidP="00041955">
    <w:pPr>
      <w:pStyle w:val="Footer"/>
      <w:rPr>
        <w:sz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251BE" w14:textId="77777777" w:rsidR="00DE3155" w:rsidRDefault="00DE3155" w:rsidP="00041955">
    <w:pPr>
      <w:rPr>
        <w:sz w:val="20"/>
      </w:rPr>
    </w:pPr>
  </w:p>
  <w:tbl>
    <w:tblPr>
      <w:tblW w:w="9690" w:type="dxa"/>
      <w:tblInd w:w="-90" w:type="dxa"/>
      <w:tblLook w:val="01E0" w:firstRow="1" w:lastRow="1" w:firstColumn="1" w:lastColumn="1" w:noHBand="0" w:noVBand="0"/>
    </w:tblPr>
    <w:tblGrid>
      <w:gridCol w:w="4038"/>
      <w:gridCol w:w="2460"/>
      <w:gridCol w:w="3192"/>
    </w:tblGrid>
    <w:tr w:rsidR="004B506E" w14:paraId="21F2EA38" w14:textId="77777777" w:rsidTr="00041955">
      <w:tc>
        <w:tcPr>
          <w:tcW w:w="4038" w:type="dxa"/>
          <w:vAlign w:val="bottom"/>
        </w:tcPr>
        <w:p w14:paraId="06D6AAE3" w14:textId="3156619B" w:rsidR="004B506E" w:rsidRPr="00B42188" w:rsidRDefault="004B506E" w:rsidP="004B506E">
          <w:pPr>
            <w:pStyle w:val="Footer"/>
            <w:rPr>
              <w:b/>
              <w:sz w:val="20"/>
            </w:rPr>
          </w:pPr>
          <w:r>
            <w:rPr>
              <w:b/>
              <w:sz w:val="20"/>
            </w:rPr>
            <w:t>Subordination and Standstill Agreement (</w:t>
          </w:r>
          <w:r>
            <w:rPr>
              <w:b/>
              <w:sz w:val="20"/>
              <w:u w:color="0000FF"/>
            </w:rPr>
            <w:t>Public</w:t>
          </w:r>
          <w:r w:rsidRPr="0047026F">
            <w:rPr>
              <w:b/>
              <w:sz w:val="20"/>
            </w:rPr>
            <w:t xml:space="preserve"> </w:t>
          </w:r>
          <w:r>
            <w:rPr>
              <w:b/>
              <w:sz w:val="20"/>
            </w:rPr>
            <w:t>Entity) (Subordinate Debt Only)</w:t>
          </w:r>
        </w:p>
      </w:tc>
      <w:tc>
        <w:tcPr>
          <w:tcW w:w="2460" w:type="dxa"/>
          <w:vAlign w:val="bottom"/>
        </w:tcPr>
        <w:p w14:paraId="7466772A" w14:textId="31675512" w:rsidR="004B506E" w:rsidRPr="00B42188" w:rsidRDefault="004B506E" w:rsidP="004B506E">
          <w:pPr>
            <w:pStyle w:val="Footer"/>
            <w:jc w:val="center"/>
            <w:rPr>
              <w:b/>
              <w:sz w:val="20"/>
            </w:rPr>
          </w:pPr>
          <w:r>
            <w:rPr>
              <w:b/>
              <w:sz w:val="20"/>
            </w:rPr>
            <w:t xml:space="preserve">Form </w:t>
          </w:r>
          <w:proofErr w:type="spellStart"/>
          <w:r>
            <w:rPr>
              <w:b/>
              <w:sz w:val="20"/>
            </w:rPr>
            <w:t>6456.SUB</w:t>
          </w:r>
          <w:proofErr w:type="spellEnd"/>
        </w:p>
      </w:tc>
      <w:tc>
        <w:tcPr>
          <w:tcW w:w="3192" w:type="dxa"/>
          <w:vAlign w:val="bottom"/>
        </w:tcPr>
        <w:p w14:paraId="19F68903" w14:textId="77777777" w:rsidR="004B506E" w:rsidRPr="00B42188" w:rsidRDefault="004B506E" w:rsidP="004B506E">
          <w:pPr>
            <w:pStyle w:val="Footer"/>
            <w:jc w:val="right"/>
            <w:rPr>
              <w:b/>
              <w:sz w:val="20"/>
            </w:rPr>
          </w:pPr>
          <w:r>
            <w:rPr>
              <w:b/>
              <w:sz w:val="20"/>
            </w:rPr>
            <w:t>Page S-</w:t>
          </w:r>
          <w:r>
            <w:rPr>
              <w:rStyle w:val="PageNumber"/>
              <w:b/>
              <w:sz w:val="20"/>
            </w:rPr>
            <w:fldChar w:fldCharType="begin"/>
          </w:r>
          <w:r>
            <w:rPr>
              <w:rStyle w:val="PageNumber"/>
              <w:b/>
              <w:sz w:val="20"/>
            </w:rPr>
            <w:instrText xml:space="preserve"> PAGE </w:instrText>
          </w:r>
          <w:r>
            <w:rPr>
              <w:rStyle w:val="PageNumber"/>
              <w:b/>
              <w:sz w:val="20"/>
            </w:rPr>
            <w:fldChar w:fldCharType="separate"/>
          </w:r>
          <w:r>
            <w:rPr>
              <w:rStyle w:val="PageNumber"/>
              <w:b/>
              <w:noProof/>
              <w:sz w:val="20"/>
            </w:rPr>
            <w:t>1</w:t>
          </w:r>
          <w:r>
            <w:rPr>
              <w:rStyle w:val="PageNumber"/>
              <w:b/>
              <w:sz w:val="20"/>
            </w:rPr>
            <w:fldChar w:fldCharType="end"/>
          </w:r>
        </w:p>
      </w:tc>
    </w:tr>
    <w:tr w:rsidR="000A0D4C" w14:paraId="6FC1B24E" w14:textId="77777777" w:rsidTr="00041955">
      <w:tc>
        <w:tcPr>
          <w:tcW w:w="4038" w:type="dxa"/>
          <w:vAlign w:val="bottom"/>
        </w:tcPr>
        <w:p w14:paraId="7F102DAC" w14:textId="77777777" w:rsidR="000A0D4C" w:rsidRPr="00B42188" w:rsidRDefault="000A0D4C" w:rsidP="000A0D4C">
          <w:pPr>
            <w:pStyle w:val="Footer"/>
            <w:rPr>
              <w:b/>
              <w:sz w:val="20"/>
            </w:rPr>
          </w:pPr>
          <w:r>
            <w:rPr>
              <w:b/>
              <w:sz w:val="20"/>
            </w:rPr>
            <w:t>Fannie Mae</w:t>
          </w:r>
        </w:p>
      </w:tc>
      <w:tc>
        <w:tcPr>
          <w:tcW w:w="2460" w:type="dxa"/>
          <w:vAlign w:val="bottom"/>
        </w:tcPr>
        <w:p w14:paraId="2AB51CB1" w14:textId="352D540D" w:rsidR="000A0D4C" w:rsidRDefault="00041D27" w:rsidP="000A0D4C">
          <w:pPr>
            <w:snapToGrid w:val="0"/>
            <w:jc w:val="center"/>
            <w:rPr>
              <w:rFonts w:ascii="Times New Roman Bold" w:hAnsi="Times New Roman Bold"/>
              <w:b/>
              <w:sz w:val="20"/>
            </w:rPr>
          </w:pPr>
          <w:r w:rsidRPr="00041D27">
            <w:rPr>
              <w:rFonts w:ascii="Times New Roman Bold" w:hAnsi="Times New Roman Bold"/>
              <w:b/>
              <w:sz w:val="20"/>
            </w:rPr>
            <w:t>07-26</w:t>
          </w:r>
        </w:p>
      </w:tc>
      <w:tc>
        <w:tcPr>
          <w:tcW w:w="3192" w:type="dxa"/>
          <w:vAlign w:val="bottom"/>
        </w:tcPr>
        <w:p w14:paraId="011A79DD" w14:textId="77777777" w:rsidR="000A0D4C" w:rsidRDefault="000A0D4C" w:rsidP="000A0D4C">
          <w:pPr>
            <w:snapToGrid w:val="0"/>
            <w:jc w:val="right"/>
            <w:rPr>
              <w:rFonts w:ascii="Times New Roman Bold" w:hAnsi="Times New Roman Bold"/>
              <w:b/>
              <w:sz w:val="20"/>
            </w:rPr>
          </w:pPr>
          <w:r>
            <w:rPr>
              <w:rFonts w:ascii="Times New Roman Bold" w:hAnsi="Times New Roman Bold"/>
              <w:b/>
              <w:sz w:val="20"/>
            </w:rPr>
            <w:t>© 202</w:t>
          </w:r>
          <w:r w:rsidR="00AF0A08">
            <w:rPr>
              <w:rFonts w:ascii="Times New Roman Bold" w:hAnsi="Times New Roman Bold"/>
              <w:b/>
              <w:sz w:val="20"/>
            </w:rPr>
            <w:t>6</w:t>
          </w:r>
          <w:r>
            <w:rPr>
              <w:rFonts w:ascii="Times New Roman Bold" w:hAnsi="Times New Roman Bold"/>
              <w:b/>
              <w:sz w:val="20"/>
            </w:rPr>
            <w:t xml:space="preserve"> Fannie Mae</w:t>
          </w:r>
        </w:p>
      </w:tc>
    </w:tr>
  </w:tbl>
  <w:p w14:paraId="74E23BD1" w14:textId="77777777" w:rsidR="00DE3155" w:rsidRPr="004C0C37" w:rsidRDefault="00DE3155" w:rsidP="00041955">
    <w:pPr>
      <w:pStyle w:val="Footer"/>
      <w:rPr>
        <w:sz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37A15" w14:textId="77777777" w:rsidR="00A1090A" w:rsidRDefault="00A1090A" w:rsidP="00041955">
    <w:pPr>
      <w:rPr>
        <w:sz w:val="20"/>
      </w:rPr>
    </w:pPr>
  </w:p>
  <w:tbl>
    <w:tblPr>
      <w:tblW w:w="9690" w:type="dxa"/>
      <w:tblInd w:w="-90" w:type="dxa"/>
      <w:tblLook w:val="01E0" w:firstRow="1" w:lastRow="1" w:firstColumn="1" w:lastColumn="1" w:noHBand="0" w:noVBand="0"/>
    </w:tblPr>
    <w:tblGrid>
      <w:gridCol w:w="4038"/>
      <w:gridCol w:w="2460"/>
      <w:gridCol w:w="3192"/>
    </w:tblGrid>
    <w:tr w:rsidR="00A1090A" w14:paraId="3E7F9A43" w14:textId="77777777" w:rsidTr="00041955">
      <w:tc>
        <w:tcPr>
          <w:tcW w:w="4038" w:type="dxa"/>
          <w:vAlign w:val="bottom"/>
        </w:tcPr>
        <w:p w14:paraId="097F5A17" w14:textId="77777777" w:rsidR="00A1090A" w:rsidRPr="00B42188" w:rsidRDefault="00A1090A" w:rsidP="00041955">
          <w:pPr>
            <w:pStyle w:val="Footer"/>
            <w:rPr>
              <w:b/>
              <w:sz w:val="20"/>
            </w:rPr>
          </w:pPr>
          <w:r>
            <w:rPr>
              <w:b/>
              <w:sz w:val="20"/>
            </w:rPr>
            <w:t>Subordination and Standstill Agreement (</w:t>
          </w:r>
          <w:r>
            <w:rPr>
              <w:b/>
              <w:sz w:val="20"/>
              <w:u w:color="0000FF"/>
            </w:rPr>
            <w:t>Public</w:t>
          </w:r>
          <w:r w:rsidRPr="0047026F">
            <w:rPr>
              <w:b/>
              <w:sz w:val="20"/>
            </w:rPr>
            <w:t xml:space="preserve"> </w:t>
          </w:r>
          <w:r>
            <w:rPr>
              <w:b/>
              <w:sz w:val="20"/>
            </w:rPr>
            <w:t>Entity)</w:t>
          </w:r>
        </w:p>
      </w:tc>
      <w:tc>
        <w:tcPr>
          <w:tcW w:w="2460" w:type="dxa"/>
          <w:vAlign w:val="bottom"/>
        </w:tcPr>
        <w:p w14:paraId="75AFCB64" w14:textId="77777777" w:rsidR="00A1090A" w:rsidRPr="00B42188" w:rsidRDefault="00A1090A" w:rsidP="00041955">
          <w:pPr>
            <w:pStyle w:val="Footer"/>
            <w:jc w:val="center"/>
            <w:rPr>
              <w:b/>
              <w:sz w:val="20"/>
            </w:rPr>
          </w:pPr>
          <w:r>
            <w:rPr>
              <w:b/>
              <w:sz w:val="20"/>
            </w:rPr>
            <w:t>Form 6456</w:t>
          </w:r>
        </w:p>
      </w:tc>
      <w:tc>
        <w:tcPr>
          <w:tcW w:w="3192" w:type="dxa"/>
          <w:vAlign w:val="bottom"/>
        </w:tcPr>
        <w:p w14:paraId="741AAD84" w14:textId="77777777" w:rsidR="00A1090A" w:rsidRPr="00B42188" w:rsidRDefault="00A1090A" w:rsidP="00041955">
          <w:pPr>
            <w:pStyle w:val="Footer"/>
            <w:jc w:val="right"/>
            <w:rPr>
              <w:b/>
              <w:sz w:val="20"/>
            </w:rPr>
          </w:pPr>
          <w:r>
            <w:rPr>
              <w:b/>
              <w:sz w:val="20"/>
            </w:rPr>
            <w:t>Page A-</w:t>
          </w:r>
          <w:r w:rsidR="0065634C" w:rsidRPr="0065634C">
            <w:rPr>
              <w:b/>
              <w:sz w:val="20"/>
            </w:rPr>
            <w:fldChar w:fldCharType="begin"/>
          </w:r>
          <w:r w:rsidR="0065634C" w:rsidRPr="0065634C">
            <w:rPr>
              <w:b/>
              <w:sz w:val="20"/>
            </w:rPr>
            <w:instrText xml:space="preserve"> PAGE   \* MERGEFORMAT </w:instrText>
          </w:r>
          <w:r w:rsidR="0065634C" w:rsidRPr="0065634C">
            <w:rPr>
              <w:b/>
              <w:sz w:val="20"/>
            </w:rPr>
            <w:fldChar w:fldCharType="separate"/>
          </w:r>
          <w:r w:rsidR="0065634C" w:rsidRPr="0065634C">
            <w:rPr>
              <w:b/>
              <w:noProof/>
              <w:sz w:val="20"/>
            </w:rPr>
            <w:t>1</w:t>
          </w:r>
          <w:r w:rsidR="0065634C" w:rsidRPr="0065634C">
            <w:rPr>
              <w:b/>
              <w:noProof/>
              <w:sz w:val="20"/>
            </w:rPr>
            <w:fldChar w:fldCharType="end"/>
          </w:r>
        </w:p>
      </w:tc>
    </w:tr>
    <w:tr w:rsidR="00A1090A" w14:paraId="1ADCE29D" w14:textId="77777777" w:rsidTr="00041955">
      <w:tc>
        <w:tcPr>
          <w:tcW w:w="4038" w:type="dxa"/>
          <w:vAlign w:val="bottom"/>
        </w:tcPr>
        <w:p w14:paraId="404DD92D" w14:textId="77777777" w:rsidR="00A1090A" w:rsidRPr="00B42188" w:rsidRDefault="00A1090A" w:rsidP="000A0D4C">
          <w:pPr>
            <w:pStyle w:val="Footer"/>
            <w:rPr>
              <w:b/>
              <w:sz w:val="20"/>
            </w:rPr>
          </w:pPr>
          <w:r>
            <w:rPr>
              <w:b/>
              <w:sz w:val="20"/>
            </w:rPr>
            <w:t>Fannie Mae</w:t>
          </w:r>
        </w:p>
      </w:tc>
      <w:tc>
        <w:tcPr>
          <w:tcW w:w="2460" w:type="dxa"/>
          <w:vAlign w:val="bottom"/>
        </w:tcPr>
        <w:p w14:paraId="05916F37" w14:textId="77777777" w:rsidR="00A1090A" w:rsidRDefault="00A1090A" w:rsidP="000A0D4C">
          <w:pPr>
            <w:snapToGrid w:val="0"/>
            <w:jc w:val="center"/>
            <w:rPr>
              <w:rFonts w:ascii="Times New Roman Bold" w:hAnsi="Times New Roman Bold"/>
              <w:b/>
              <w:sz w:val="20"/>
            </w:rPr>
          </w:pPr>
          <w:r>
            <w:rPr>
              <w:rFonts w:ascii="Times New Roman Bold" w:hAnsi="Times New Roman Bold"/>
              <w:b/>
              <w:sz w:val="20"/>
            </w:rPr>
            <w:t>__-__</w:t>
          </w:r>
        </w:p>
      </w:tc>
      <w:tc>
        <w:tcPr>
          <w:tcW w:w="3192" w:type="dxa"/>
          <w:vAlign w:val="bottom"/>
        </w:tcPr>
        <w:p w14:paraId="3764389E" w14:textId="77777777" w:rsidR="00A1090A" w:rsidRDefault="00A1090A" w:rsidP="000A0D4C">
          <w:pPr>
            <w:snapToGrid w:val="0"/>
            <w:jc w:val="right"/>
            <w:rPr>
              <w:rFonts w:ascii="Times New Roman Bold" w:hAnsi="Times New Roman Bold"/>
              <w:b/>
              <w:sz w:val="20"/>
            </w:rPr>
          </w:pPr>
          <w:r>
            <w:rPr>
              <w:rFonts w:ascii="Times New Roman Bold" w:hAnsi="Times New Roman Bold"/>
              <w:b/>
              <w:sz w:val="20"/>
            </w:rPr>
            <w:t>© 202_ Fannie Mae</w:t>
          </w:r>
        </w:p>
      </w:tc>
    </w:tr>
  </w:tbl>
  <w:p w14:paraId="26EE5304" w14:textId="77777777" w:rsidR="00A1090A" w:rsidRPr="004C0C37" w:rsidRDefault="00A1090A" w:rsidP="00041955">
    <w:pPr>
      <w:pStyle w:val="Footer"/>
      <w:rPr>
        <w:sz w:val="16"/>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658EA" w14:textId="77777777" w:rsidR="00F278EE" w:rsidRDefault="00F278EE" w:rsidP="00041955">
    <w:pPr>
      <w:rPr>
        <w:sz w:val="20"/>
      </w:rPr>
    </w:pPr>
  </w:p>
  <w:tbl>
    <w:tblPr>
      <w:tblW w:w="9690" w:type="dxa"/>
      <w:tblInd w:w="-90" w:type="dxa"/>
      <w:tblLook w:val="01E0" w:firstRow="1" w:lastRow="1" w:firstColumn="1" w:lastColumn="1" w:noHBand="0" w:noVBand="0"/>
    </w:tblPr>
    <w:tblGrid>
      <w:gridCol w:w="4038"/>
      <w:gridCol w:w="2460"/>
      <w:gridCol w:w="3192"/>
    </w:tblGrid>
    <w:tr w:rsidR="004B506E" w14:paraId="4C33B5F3" w14:textId="77777777" w:rsidTr="00041955">
      <w:tc>
        <w:tcPr>
          <w:tcW w:w="4038" w:type="dxa"/>
          <w:vAlign w:val="bottom"/>
        </w:tcPr>
        <w:p w14:paraId="54DDF61A" w14:textId="0D601FE2" w:rsidR="004B506E" w:rsidRPr="00B42188" w:rsidRDefault="004B506E" w:rsidP="004B506E">
          <w:pPr>
            <w:pStyle w:val="Footer"/>
            <w:rPr>
              <w:b/>
              <w:sz w:val="20"/>
            </w:rPr>
          </w:pPr>
          <w:r>
            <w:rPr>
              <w:b/>
              <w:sz w:val="20"/>
            </w:rPr>
            <w:t>Subordination and Standstill Agreement (</w:t>
          </w:r>
          <w:r>
            <w:rPr>
              <w:b/>
              <w:sz w:val="20"/>
              <w:u w:color="0000FF"/>
            </w:rPr>
            <w:t>Public</w:t>
          </w:r>
          <w:r w:rsidRPr="0047026F">
            <w:rPr>
              <w:b/>
              <w:sz w:val="20"/>
            </w:rPr>
            <w:t xml:space="preserve"> </w:t>
          </w:r>
          <w:r>
            <w:rPr>
              <w:b/>
              <w:sz w:val="20"/>
            </w:rPr>
            <w:t>Entity) (Subordinate Debt Only)</w:t>
          </w:r>
        </w:p>
      </w:tc>
      <w:tc>
        <w:tcPr>
          <w:tcW w:w="2460" w:type="dxa"/>
          <w:vAlign w:val="bottom"/>
        </w:tcPr>
        <w:p w14:paraId="62372F44" w14:textId="7CEF036F" w:rsidR="004B506E" w:rsidRPr="00B42188" w:rsidRDefault="004B506E" w:rsidP="004B506E">
          <w:pPr>
            <w:pStyle w:val="Footer"/>
            <w:jc w:val="center"/>
            <w:rPr>
              <w:b/>
              <w:sz w:val="20"/>
            </w:rPr>
          </w:pPr>
          <w:r>
            <w:rPr>
              <w:b/>
              <w:sz w:val="20"/>
            </w:rPr>
            <w:t xml:space="preserve">Form </w:t>
          </w:r>
          <w:proofErr w:type="spellStart"/>
          <w:r>
            <w:rPr>
              <w:b/>
              <w:sz w:val="20"/>
            </w:rPr>
            <w:t>6456.SUB</w:t>
          </w:r>
          <w:proofErr w:type="spellEnd"/>
        </w:p>
      </w:tc>
      <w:tc>
        <w:tcPr>
          <w:tcW w:w="3192" w:type="dxa"/>
          <w:vAlign w:val="bottom"/>
        </w:tcPr>
        <w:p w14:paraId="7A1D2C26" w14:textId="77777777" w:rsidR="004B506E" w:rsidRPr="00B42188" w:rsidRDefault="004B506E" w:rsidP="004B506E">
          <w:pPr>
            <w:pStyle w:val="Footer"/>
            <w:jc w:val="right"/>
            <w:rPr>
              <w:b/>
              <w:sz w:val="20"/>
            </w:rPr>
          </w:pPr>
          <w:r w:rsidRPr="00B42188">
            <w:rPr>
              <w:b/>
              <w:sz w:val="20"/>
            </w:rPr>
            <w:t xml:space="preserve">Page </w:t>
          </w:r>
          <w:r>
            <w:rPr>
              <w:b/>
              <w:sz w:val="20"/>
            </w:rPr>
            <w:t>I</w:t>
          </w:r>
          <w:r w:rsidRPr="00B42188">
            <w:rPr>
              <w:b/>
              <w:sz w:val="20"/>
            </w:rPr>
            <w:t>-</w:t>
          </w:r>
          <w:r w:rsidRPr="00B42188">
            <w:rPr>
              <w:rStyle w:val="PageNumber"/>
              <w:b/>
              <w:sz w:val="20"/>
            </w:rPr>
            <w:fldChar w:fldCharType="begin"/>
          </w:r>
          <w:r w:rsidRPr="00B42188">
            <w:rPr>
              <w:rStyle w:val="PageNumber"/>
              <w:b/>
              <w:sz w:val="20"/>
            </w:rPr>
            <w:instrText xml:space="preserve"> PAGE </w:instrText>
          </w:r>
          <w:r w:rsidRPr="00B42188">
            <w:rPr>
              <w:rStyle w:val="PageNumber"/>
              <w:b/>
              <w:sz w:val="20"/>
            </w:rPr>
            <w:fldChar w:fldCharType="separate"/>
          </w:r>
          <w:r>
            <w:rPr>
              <w:rStyle w:val="PageNumber"/>
              <w:b/>
              <w:noProof/>
              <w:sz w:val="20"/>
            </w:rPr>
            <w:t>1</w:t>
          </w:r>
          <w:r w:rsidRPr="00B42188">
            <w:rPr>
              <w:rStyle w:val="PageNumber"/>
              <w:b/>
              <w:sz w:val="20"/>
            </w:rPr>
            <w:fldChar w:fldCharType="end"/>
          </w:r>
        </w:p>
      </w:tc>
    </w:tr>
    <w:tr w:rsidR="00B41CF5" w14:paraId="54ADA9A5" w14:textId="77777777" w:rsidTr="00041955">
      <w:tc>
        <w:tcPr>
          <w:tcW w:w="4038" w:type="dxa"/>
          <w:vAlign w:val="bottom"/>
        </w:tcPr>
        <w:p w14:paraId="76D806C3" w14:textId="77777777" w:rsidR="00F278EE" w:rsidRPr="00B42188" w:rsidRDefault="001668CB" w:rsidP="00041955">
          <w:pPr>
            <w:pStyle w:val="Footer"/>
            <w:rPr>
              <w:b/>
              <w:sz w:val="20"/>
            </w:rPr>
          </w:pPr>
          <w:r w:rsidRPr="00B42188">
            <w:rPr>
              <w:b/>
              <w:sz w:val="20"/>
            </w:rPr>
            <w:t>Fannie Mae</w:t>
          </w:r>
        </w:p>
      </w:tc>
      <w:tc>
        <w:tcPr>
          <w:tcW w:w="2460" w:type="dxa"/>
          <w:vAlign w:val="bottom"/>
        </w:tcPr>
        <w:p w14:paraId="58885EB9" w14:textId="40DB7420" w:rsidR="00F278EE" w:rsidRDefault="00041D27" w:rsidP="00041955">
          <w:pPr>
            <w:snapToGrid w:val="0"/>
            <w:jc w:val="center"/>
            <w:rPr>
              <w:rFonts w:ascii="Times New Roman Bold" w:hAnsi="Times New Roman Bold"/>
              <w:b/>
              <w:sz w:val="20"/>
            </w:rPr>
          </w:pPr>
          <w:r w:rsidRPr="00041D27">
            <w:rPr>
              <w:rFonts w:ascii="Times New Roman Bold" w:hAnsi="Times New Roman Bold"/>
              <w:b/>
              <w:sz w:val="20"/>
            </w:rPr>
            <w:t>07-26</w:t>
          </w:r>
        </w:p>
      </w:tc>
      <w:tc>
        <w:tcPr>
          <w:tcW w:w="3192" w:type="dxa"/>
          <w:vAlign w:val="bottom"/>
        </w:tcPr>
        <w:p w14:paraId="02A6D107" w14:textId="77777777" w:rsidR="00F278EE" w:rsidRDefault="001668CB" w:rsidP="00041955">
          <w:pPr>
            <w:snapToGrid w:val="0"/>
            <w:jc w:val="right"/>
            <w:rPr>
              <w:rFonts w:ascii="Times New Roman Bold" w:hAnsi="Times New Roman Bold"/>
              <w:b/>
              <w:sz w:val="20"/>
            </w:rPr>
          </w:pPr>
          <w:r>
            <w:rPr>
              <w:rFonts w:ascii="Times New Roman Bold" w:hAnsi="Times New Roman Bold"/>
              <w:b/>
              <w:sz w:val="20"/>
            </w:rPr>
            <w:t>© 202</w:t>
          </w:r>
          <w:r w:rsidR="00AF0A08">
            <w:rPr>
              <w:rFonts w:ascii="Times New Roman Bold" w:hAnsi="Times New Roman Bold"/>
              <w:b/>
              <w:sz w:val="20"/>
            </w:rPr>
            <w:t>6</w:t>
          </w:r>
          <w:r>
            <w:rPr>
              <w:rFonts w:ascii="Times New Roman Bold" w:hAnsi="Times New Roman Bold"/>
              <w:b/>
              <w:sz w:val="20"/>
            </w:rPr>
            <w:t xml:space="preserve"> Fannie Mae</w:t>
          </w:r>
        </w:p>
      </w:tc>
    </w:tr>
  </w:tbl>
  <w:p w14:paraId="25521050" w14:textId="77777777" w:rsidR="00F278EE" w:rsidRPr="004C0C37" w:rsidRDefault="00F278EE" w:rsidP="00041955">
    <w:pPr>
      <w:pStyle w:val="Footer"/>
      <w:rPr>
        <w:sz w:val="16"/>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53A2A" w14:textId="77777777" w:rsidR="00057499" w:rsidRDefault="00057499" w:rsidP="00041955">
    <w:pPr>
      <w:rPr>
        <w:sz w:val="20"/>
      </w:rPr>
    </w:pPr>
  </w:p>
  <w:tbl>
    <w:tblPr>
      <w:tblW w:w="9690" w:type="dxa"/>
      <w:tblInd w:w="-90" w:type="dxa"/>
      <w:tblLook w:val="01E0" w:firstRow="1" w:lastRow="1" w:firstColumn="1" w:lastColumn="1" w:noHBand="0" w:noVBand="0"/>
    </w:tblPr>
    <w:tblGrid>
      <w:gridCol w:w="4038"/>
      <w:gridCol w:w="2460"/>
      <w:gridCol w:w="3192"/>
    </w:tblGrid>
    <w:tr w:rsidR="004B506E" w14:paraId="32680D7D" w14:textId="77777777" w:rsidTr="00041955">
      <w:tc>
        <w:tcPr>
          <w:tcW w:w="4038" w:type="dxa"/>
          <w:vAlign w:val="bottom"/>
        </w:tcPr>
        <w:p w14:paraId="3D355CF0" w14:textId="32BF3866" w:rsidR="004B506E" w:rsidRPr="00B42188" w:rsidRDefault="004B506E" w:rsidP="004B506E">
          <w:pPr>
            <w:pStyle w:val="Footer"/>
            <w:rPr>
              <w:b/>
              <w:sz w:val="20"/>
            </w:rPr>
          </w:pPr>
          <w:r>
            <w:rPr>
              <w:b/>
              <w:sz w:val="20"/>
            </w:rPr>
            <w:t>Subordination and Standstill Agreement (</w:t>
          </w:r>
          <w:r>
            <w:rPr>
              <w:b/>
              <w:sz w:val="20"/>
              <w:u w:color="0000FF"/>
            </w:rPr>
            <w:t>Public</w:t>
          </w:r>
          <w:r w:rsidRPr="0047026F">
            <w:rPr>
              <w:b/>
              <w:sz w:val="20"/>
            </w:rPr>
            <w:t xml:space="preserve"> </w:t>
          </w:r>
          <w:r>
            <w:rPr>
              <w:b/>
              <w:sz w:val="20"/>
            </w:rPr>
            <w:t>Entity) (Subordinate Debt Only)</w:t>
          </w:r>
        </w:p>
      </w:tc>
      <w:tc>
        <w:tcPr>
          <w:tcW w:w="2460" w:type="dxa"/>
          <w:vAlign w:val="bottom"/>
        </w:tcPr>
        <w:p w14:paraId="433B2A72" w14:textId="6E13D32E" w:rsidR="004B506E" w:rsidRPr="00B42188" w:rsidRDefault="004B506E" w:rsidP="004B506E">
          <w:pPr>
            <w:pStyle w:val="Footer"/>
            <w:jc w:val="center"/>
            <w:rPr>
              <w:b/>
              <w:sz w:val="20"/>
            </w:rPr>
          </w:pPr>
          <w:r>
            <w:rPr>
              <w:b/>
              <w:sz w:val="20"/>
            </w:rPr>
            <w:t xml:space="preserve">Form </w:t>
          </w:r>
          <w:proofErr w:type="spellStart"/>
          <w:r>
            <w:rPr>
              <w:b/>
              <w:sz w:val="20"/>
            </w:rPr>
            <w:t>6456.SUB</w:t>
          </w:r>
          <w:proofErr w:type="spellEnd"/>
        </w:p>
      </w:tc>
      <w:tc>
        <w:tcPr>
          <w:tcW w:w="3192" w:type="dxa"/>
          <w:vAlign w:val="bottom"/>
        </w:tcPr>
        <w:p w14:paraId="4FD82749" w14:textId="77777777" w:rsidR="004B506E" w:rsidRPr="00B42188" w:rsidRDefault="004B506E" w:rsidP="004B506E">
          <w:pPr>
            <w:pStyle w:val="Footer"/>
            <w:jc w:val="right"/>
            <w:rPr>
              <w:b/>
              <w:sz w:val="20"/>
            </w:rPr>
          </w:pPr>
          <w:r w:rsidRPr="00B42188">
            <w:rPr>
              <w:b/>
              <w:sz w:val="20"/>
            </w:rPr>
            <w:t xml:space="preserve">Page </w:t>
          </w:r>
          <w:r>
            <w:rPr>
              <w:b/>
              <w:sz w:val="20"/>
            </w:rPr>
            <w:t>II</w:t>
          </w:r>
          <w:r w:rsidRPr="00B42188">
            <w:rPr>
              <w:b/>
              <w:sz w:val="20"/>
            </w:rPr>
            <w:t>-</w:t>
          </w:r>
          <w:r w:rsidRPr="00B42188">
            <w:rPr>
              <w:rStyle w:val="PageNumber"/>
              <w:b/>
              <w:sz w:val="20"/>
            </w:rPr>
            <w:fldChar w:fldCharType="begin"/>
          </w:r>
          <w:r w:rsidRPr="00B42188">
            <w:rPr>
              <w:rStyle w:val="PageNumber"/>
              <w:b/>
              <w:sz w:val="20"/>
            </w:rPr>
            <w:instrText xml:space="preserve"> PAGE </w:instrText>
          </w:r>
          <w:r w:rsidRPr="00B42188">
            <w:rPr>
              <w:rStyle w:val="PageNumber"/>
              <w:b/>
              <w:sz w:val="20"/>
            </w:rPr>
            <w:fldChar w:fldCharType="separate"/>
          </w:r>
          <w:r>
            <w:rPr>
              <w:rStyle w:val="PageNumber"/>
              <w:b/>
              <w:noProof/>
              <w:sz w:val="20"/>
            </w:rPr>
            <w:t>1</w:t>
          </w:r>
          <w:r w:rsidRPr="00B42188">
            <w:rPr>
              <w:rStyle w:val="PageNumber"/>
              <w:b/>
              <w:sz w:val="20"/>
            </w:rPr>
            <w:fldChar w:fldCharType="end"/>
          </w:r>
        </w:p>
      </w:tc>
    </w:tr>
    <w:tr w:rsidR="00057499" w14:paraId="6ABA879F" w14:textId="77777777" w:rsidTr="00041955">
      <w:tc>
        <w:tcPr>
          <w:tcW w:w="4038" w:type="dxa"/>
          <w:vAlign w:val="bottom"/>
        </w:tcPr>
        <w:p w14:paraId="5CDA3273" w14:textId="77777777" w:rsidR="00057499" w:rsidRPr="00B42188" w:rsidRDefault="00057499" w:rsidP="00041955">
          <w:pPr>
            <w:pStyle w:val="Footer"/>
            <w:rPr>
              <w:b/>
              <w:sz w:val="20"/>
            </w:rPr>
          </w:pPr>
          <w:r w:rsidRPr="00B42188">
            <w:rPr>
              <w:b/>
              <w:sz w:val="20"/>
            </w:rPr>
            <w:t>Fannie Mae</w:t>
          </w:r>
        </w:p>
      </w:tc>
      <w:tc>
        <w:tcPr>
          <w:tcW w:w="2460" w:type="dxa"/>
          <w:vAlign w:val="bottom"/>
        </w:tcPr>
        <w:p w14:paraId="39CE4EE7" w14:textId="7C32765F" w:rsidR="00057499" w:rsidRDefault="00041D27" w:rsidP="00041955">
          <w:pPr>
            <w:snapToGrid w:val="0"/>
            <w:jc w:val="center"/>
            <w:rPr>
              <w:rFonts w:ascii="Times New Roman Bold" w:hAnsi="Times New Roman Bold"/>
              <w:b/>
              <w:sz w:val="20"/>
            </w:rPr>
          </w:pPr>
          <w:r w:rsidRPr="00041D27">
            <w:rPr>
              <w:rFonts w:ascii="Times New Roman Bold" w:hAnsi="Times New Roman Bold"/>
              <w:b/>
              <w:sz w:val="20"/>
            </w:rPr>
            <w:t>07-26</w:t>
          </w:r>
        </w:p>
      </w:tc>
      <w:tc>
        <w:tcPr>
          <w:tcW w:w="3192" w:type="dxa"/>
          <w:vAlign w:val="bottom"/>
        </w:tcPr>
        <w:p w14:paraId="3AB5C7B0" w14:textId="77777777" w:rsidR="00057499" w:rsidRDefault="00057499" w:rsidP="00041955">
          <w:pPr>
            <w:snapToGrid w:val="0"/>
            <w:jc w:val="right"/>
            <w:rPr>
              <w:rFonts w:ascii="Times New Roman Bold" w:hAnsi="Times New Roman Bold"/>
              <w:b/>
              <w:sz w:val="20"/>
            </w:rPr>
          </w:pPr>
          <w:r>
            <w:rPr>
              <w:rFonts w:ascii="Times New Roman Bold" w:hAnsi="Times New Roman Bold"/>
              <w:b/>
              <w:sz w:val="20"/>
            </w:rPr>
            <w:t>© 2026 Fannie Mae</w:t>
          </w:r>
        </w:p>
      </w:tc>
    </w:tr>
  </w:tbl>
  <w:p w14:paraId="10F1D30E" w14:textId="77777777" w:rsidR="00057499" w:rsidRPr="004C0C37" w:rsidRDefault="00057499" w:rsidP="00041955">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1E83E2" w14:textId="77777777" w:rsidR="00BB5900" w:rsidRDefault="00BB5900">
      <w:r>
        <w:separator/>
      </w:r>
    </w:p>
  </w:footnote>
  <w:footnote w:type="continuationSeparator" w:id="0">
    <w:p w14:paraId="4E5C9D2A" w14:textId="77777777" w:rsidR="00BB5900" w:rsidRDefault="00BB59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C1D6D" w14:textId="20E10AA1" w:rsidR="00DE3155" w:rsidRPr="0047026F" w:rsidRDefault="00DE3155" w:rsidP="00104E1C">
    <w:pPr>
      <w:pStyle w:val="Header"/>
      <w:spacing w:after="240"/>
      <w:jc w:val="both"/>
      <w:rPr>
        <w:b/>
        <w:bCs/>
      </w:rPr>
    </w:pPr>
    <w:r w:rsidRPr="0047026F">
      <w:rPr>
        <w:b/>
        <w:bCs/>
      </w:rPr>
      <w:t xml:space="preserve">[DRAFTING NOTE: THIS FORM </w:t>
    </w:r>
    <w:proofErr w:type="spellStart"/>
    <w:r w:rsidRPr="0047026F">
      <w:rPr>
        <w:b/>
        <w:bCs/>
      </w:rPr>
      <w:t>6456.SUB</w:t>
    </w:r>
    <w:proofErr w:type="spellEnd"/>
    <w:r w:rsidRPr="0047026F">
      <w:rPr>
        <w:b/>
        <w:bCs/>
      </w:rPr>
      <w:t xml:space="preserve"> </w:t>
    </w:r>
    <w:r w:rsidR="00414FAA">
      <w:rPr>
        <w:b/>
        <w:bCs/>
      </w:rPr>
      <w:t xml:space="preserve">IS APPLICABLE </w:t>
    </w:r>
    <w:r w:rsidRPr="0047026F">
      <w:rPr>
        <w:b/>
        <w:bCs/>
      </w:rPr>
      <w:t xml:space="preserve">WHEN THERE IS ONLY SUBORDINATE DEBT (AND NO </w:t>
    </w:r>
    <w:r w:rsidR="003A71A3">
      <w:rPr>
        <w:b/>
        <w:bCs/>
      </w:rPr>
      <w:t>AFFORDABLE</w:t>
    </w:r>
    <w:r w:rsidR="003A71A3" w:rsidRPr="0047026F">
      <w:rPr>
        <w:b/>
        <w:bCs/>
      </w:rPr>
      <w:t xml:space="preserve"> </w:t>
    </w:r>
    <w:r w:rsidRPr="0047026F">
      <w:rPr>
        <w:b/>
        <w:bCs/>
      </w:rPr>
      <w:t xml:space="preserve">REGULATORY AGREEMENT) WITH A </w:t>
    </w:r>
    <w:bookmarkStart w:id="105" w:name="_cp_change_274"/>
    <w:r w:rsidR="003A71A3">
      <w:rPr>
        <w:b/>
        <w:bCs/>
      </w:rPr>
      <w:t>PUBLIC</w:t>
    </w:r>
    <w:r w:rsidR="008D0D53">
      <w:rPr>
        <w:b/>
        <w:bCs/>
      </w:rPr>
      <w:t xml:space="preserve"> </w:t>
    </w:r>
    <w:bookmarkEnd w:id="105"/>
    <w:r w:rsidRPr="0047026F">
      <w:rPr>
        <w:b/>
        <w:bCs/>
      </w:rPr>
      <w:t>ENTITY</w:t>
    </w:r>
    <w:r w:rsidR="008A068E" w:rsidRPr="008A068E">
      <w:rPr>
        <w:b/>
        <w:bCs/>
      </w:rPr>
      <w:t xml:space="preserve"> OR WHEN THE PUBLIC ENTITY WANTS TO SUBORDINATE THE AFFORDABLE REGULATORY AGREEMENT AND SUBORDIN</w:t>
    </w:r>
    <w:r w:rsidR="005F345D">
      <w:rPr>
        <w:b/>
        <w:bCs/>
      </w:rPr>
      <w:t>A</w:t>
    </w:r>
    <w:r w:rsidR="008A068E" w:rsidRPr="008A068E">
      <w:rPr>
        <w:b/>
        <w:bCs/>
      </w:rPr>
      <w:t>TE DEBT USING SEPARATE DOCUMENTS</w:t>
    </w:r>
    <w:r w:rsidRPr="0047026F">
      <w:rPr>
        <w:b/>
        <w:bCs/>
      </w:rPr>
      <w:t>.</w:t>
    </w:r>
  </w:p>
  <w:p w14:paraId="3AE1D403" w14:textId="2A693348" w:rsidR="00DE3155" w:rsidRPr="0047026F" w:rsidRDefault="00DE3155" w:rsidP="00104E1C">
    <w:pPr>
      <w:pStyle w:val="Header"/>
      <w:spacing w:after="240"/>
      <w:jc w:val="both"/>
      <w:rPr>
        <w:b/>
        <w:bCs/>
      </w:rPr>
    </w:pPr>
    <w:r w:rsidRPr="0047026F">
      <w:rPr>
        <w:b/>
        <w:bCs/>
      </w:rPr>
      <w:t>USE FORM 6456.REG WHEN THERE IS ONLY A</w:t>
    </w:r>
    <w:r w:rsidR="003A71A3">
      <w:rPr>
        <w:b/>
        <w:bCs/>
      </w:rPr>
      <w:t>N</w:t>
    </w:r>
    <w:r w:rsidRPr="0047026F">
      <w:rPr>
        <w:b/>
        <w:bCs/>
      </w:rPr>
      <w:t xml:space="preserve"> </w:t>
    </w:r>
    <w:r w:rsidR="003A71A3">
      <w:rPr>
        <w:b/>
        <w:bCs/>
      </w:rPr>
      <w:t>AFFORDABLE</w:t>
    </w:r>
    <w:r w:rsidR="003A71A3" w:rsidRPr="0047026F">
      <w:rPr>
        <w:b/>
        <w:bCs/>
      </w:rPr>
      <w:t xml:space="preserve"> </w:t>
    </w:r>
    <w:r w:rsidRPr="0047026F">
      <w:rPr>
        <w:b/>
        <w:bCs/>
      </w:rPr>
      <w:t>REGULATORY AGREEMENT (AND NO SUBORDINATE DEBT)</w:t>
    </w:r>
    <w:r w:rsidR="008A068E" w:rsidRPr="008A068E">
      <w:rPr>
        <w:b/>
        <w:bCs/>
      </w:rPr>
      <w:t xml:space="preserve"> OR WHEN THE PUBLIC ENTITY WANTS TO SUBORDINATE THE AFFORDABLE REGULATORY AGREEMENT AND SUBORDIN</w:t>
    </w:r>
    <w:r w:rsidR="005F345D">
      <w:rPr>
        <w:b/>
        <w:bCs/>
      </w:rPr>
      <w:t>A</w:t>
    </w:r>
    <w:r w:rsidR="008A068E" w:rsidRPr="008A068E">
      <w:rPr>
        <w:b/>
        <w:bCs/>
      </w:rPr>
      <w:t>TE DEBT USING SEPARATE DOCUMENTS</w:t>
    </w:r>
    <w:r w:rsidRPr="0047026F">
      <w:rPr>
        <w:b/>
        <w:bCs/>
      </w:rPr>
      <w:t>.</w:t>
    </w:r>
  </w:p>
  <w:p w14:paraId="048F42D9" w14:textId="77777777" w:rsidR="00414FAA" w:rsidRDefault="00414FAA" w:rsidP="00104E1C">
    <w:pPr>
      <w:pStyle w:val="Header"/>
      <w:spacing w:after="240"/>
      <w:jc w:val="both"/>
      <w:rPr>
        <w:b/>
        <w:bCs/>
      </w:rPr>
    </w:pPr>
    <w:r>
      <w:rPr>
        <w:b/>
        <w:bCs/>
      </w:rPr>
      <w:t xml:space="preserve">USE FORM </w:t>
    </w:r>
    <w:r w:rsidRPr="00414FAA">
      <w:rPr>
        <w:b/>
        <w:bCs/>
      </w:rPr>
      <w:t>6456 WHEN THERE IS SUBORDINATE DEBT WITH A PUBLIC ENTITY AND AN AFFORDABLE REGULATORY AGREEMENT AFFECTING THE PROPERTY.</w:t>
    </w:r>
  </w:p>
  <w:p w14:paraId="07042473" w14:textId="77777777" w:rsidR="00DE3155" w:rsidRDefault="00DE3155" w:rsidP="00104E1C">
    <w:pPr>
      <w:pStyle w:val="Header"/>
      <w:spacing w:after="240"/>
      <w:jc w:val="both"/>
      <w:rPr>
        <w:b/>
        <w:bCs/>
      </w:rPr>
    </w:pPr>
    <w:r w:rsidRPr="0047026F">
      <w:rPr>
        <w:b/>
        <w:bCs/>
      </w:rPr>
      <w:t xml:space="preserve">USE FORM 6414 WHEN THERE IS SUBORDINATE DEBT WITH A </w:t>
    </w:r>
    <w:bookmarkStart w:id="106" w:name="_cp_change_279"/>
    <w:r w:rsidRPr="0047026F">
      <w:rPr>
        <w:b/>
        <w:bCs/>
        <w:u w:color="0000FF"/>
      </w:rPr>
      <w:t>NON-</w:t>
    </w:r>
    <w:r w:rsidR="008D0D53">
      <w:rPr>
        <w:b/>
        <w:bCs/>
        <w:u w:color="0000FF"/>
      </w:rPr>
      <w:t>PUBLIC</w:t>
    </w:r>
    <w:bookmarkEnd w:id="106"/>
    <w:r w:rsidRPr="0047026F">
      <w:rPr>
        <w:b/>
        <w:bCs/>
      </w:rPr>
      <w:t xml:space="preserve"> ENTITY.</w:t>
    </w:r>
  </w:p>
  <w:p w14:paraId="44F70A4C" w14:textId="77777777" w:rsidR="00984A93" w:rsidRPr="0047026F" w:rsidRDefault="00C26DE3" w:rsidP="00104E1C">
    <w:pPr>
      <w:pStyle w:val="Header"/>
      <w:spacing w:after="240"/>
      <w:jc w:val="both"/>
      <w:rPr>
        <w:b/>
        <w:bCs/>
      </w:rPr>
    </w:pPr>
    <w:r>
      <w:rPr>
        <w:b/>
        <w:bCs/>
      </w:rPr>
      <w:t xml:space="preserve">FOR FORWARDS, </w:t>
    </w:r>
    <w:r w:rsidR="00984A93">
      <w:rPr>
        <w:b/>
        <w:bCs/>
      </w:rPr>
      <w:t xml:space="preserve">MODIFY THIS FORM AS APPLICABLE TO ACCOUNT FOR SUBORDINATE </w:t>
    </w:r>
    <w:r w:rsidR="004538F5">
      <w:rPr>
        <w:b/>
        <w:bCs/>
      </w:rPr>
      <w:t xml:space="preserve">DOCUMENTS AND REGULATORY AGREEMENT </w:t>
    </w:r>
    <w:r w:rsidR="00984A93">
      <w:rPr>
        <w:b/>
        <w:bCs/>
      </w:rPr>
      <w:t>BEING RECORDED PRIOR TO THIS AGREEMENT</w:t>
    </w:r>
    <w:r w:rsidR="00915458">
      <w:rPr>
        <w:b/>
        <w:bCs/>
      </w:rPr>
      <w:t>.</w:t>
    </w:r>
  </w:p>
  <w:p w14:paraId="5452DA21" w14:textId="77777777" w:rsidR="00DE3155" w:rsidRDefault="00DE3155" w:rsidP="00104E1C">
    <w:pPr>
      <w:pStyle w:val="Header"/>
      <w:spacing w:after="240"/>
      <w:jc w:val="both"/>
      <w:rPr>
        <w:b/>
        <w:bCs/>
      </w:rPr>
    </w:pPr>
    <w:r w:rsidRPr="0047026F">
      <w:rPr>
        <w:b/>
        <w:bCs/>
      </w:rPr>
      <w:t>CONTACT THE FANNIE MAE DEAL TEAM FOR OTHER APPLICABLE</w:t>
    </w:r>
    <w:r w:rsidR="00C26DE3">
      <w:rPr>
        <w:b/>
        <w:bCs/>
      </w:rPr>
      <w:t xml:space="preserve"> SUBORDINATION</w:t>
    </w:r>
    <w:r w:rsidRPr="0047026F">
      <w:rPr>
        <w:b/>
        <w:bCs/>
      </w:rPr>
      <w:t xml:space="preserve"> FORMS.]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1B56E" w14:textId="77777777" w:rsidR="00DE3155" w:rsidRPr="00DE3155" w:rsidRDefault="00DE3155">
    <w:pPr>
      <w:pStyle w:val="Header1"/>
      <w:rPr>
        <w:color w:val="0000FF"/>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B949E" w14:textId="77777777" w:rsidR="00DE3155" w:rsidRPr="006B21E6" w:rsidRDefault="00DE3155">
    <w:pPr>
      <w:pStyle w:val="Header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EA233" w14:textId="77777777" w:rsidR="00DE3155" w:rsidRPr="00102469" w:rsidRDefault="00DE3155" w:rsidP="0004195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4E3DE" w14:textId="77777777" w:rsidR="00057499" w:rsidRPr="00057499" w:rsidRDefault="00057499" w:rsidP="00057499">
    <w:pPr>
      <w:pStyle w:val="Header"/>
      <w:jc w:val="center"/>
      <w:rPr>
        <w:b/>
        <w:bCs/>
      </w:rPr>
    </w:pPr>
    <w:r w:rsidRPr="00057499">
      <w:rPr>
        <w:b/>
        <w:bCs/>
      </w:rPr>
      <w:t xml:space="preserve">[LENDER TO REMOVE THIS SCHEDULE </w:t>
    </w:r>
    <w:r w:rsidR="009F33CF">
      <w:rPr>
        <w:b/>
        <w:bCs/>
      </w:rPr>
      <w:t>PRIOR TO SHARING WITH COUNTERPARTIES</w:t>
    </w:r>
    <w:r w:rsidRPr="00057499">
      <w:rPr>
        <w:b/>
        <w:bCs/>
      </w:rP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63331" w14:textId="77777777" w:rsidR="00057499" w:rsidRPr="00057499" w:rsidRDefault="00057499" w:rsidP="000574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0C3C"/>
    <w:multiLevelType w:val="multilevel"/>
    <w:tmpl w:val="34121AC8"/>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1440"/>
        </w:tabs>
        <w:ind w:left="0" w:firstLine="720"/>
      </w:pPr>
      <w:rPr>
        <w:rFonts w:hint="default"/>
        <w:b w:val="0"/>
        <w:bCs/>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0" w:firstLine="2160"/>
      </w:pPr>
      <w:rPr>
        <w:rFonts w:ascii="Times New Roman" w:hAnsi="Times New Roman"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 w15:restartNumberingAfterBreak="0">
    <w:nsid w:val="01E72B6F"/>
    <w:multiLevelType w:val="multilevel"/>
    <w:tmpl w:val="31C24A54"/>
    <w:lvl w:ilvl="0">
      <w:start w:val="1"/>
      <w:numFmt w:val="decimal"/>
      <w:pStyle w:val="LSA1"/>
      <w:suff w:val="nothing"/>
      <w:lvlText w:val="ARTICLE %1"/>
      <w:lvlJc w:val="left"/>
      <w:pPr>
        <w:ind w:left="0" w:firstLine="0"/>
      </w:pPr>
      <w:rPr>
        <w:rFonts w:ascii="Times New Roman Bold" w:hAnsi="Times New Roman Bold" w:hint="default"/>
        <w:b/>
        <w:i w:val="0"/>
        <w:sz w:val="28"/>
        <w:szCs w:val="24"/>
      </w:rPr>
    </w:lvl>
    <w:lvl w:ilvl="1">
      <w:start w:val="1"/>
      <w:numFmt w:val="decimalZero"/>
      <w:pStyle w:val="LSA2"/>
      <w:isLgl/>
      <w:lvlText w:val="Section %1.%2."/>
      <w:lvlJc w:val="left"/>
      <w:pPr>
        <w:tabs>
          <w:tab w:val="num" w:pos="1728"/>
        </w:tabs>
        <w:ind w:left="0" w:firstLine="0"/>
      </w:pPr>
      <w:rPr>
        <w:rFonts w:ascii="Times New Roman Bold" w:hAnsi="Times New Roman Bold" w:hint="default"/>
        <w:b/>
        <w:i w:val="0"/>
        <w:sz w:val="24"/>
        <w:szCs w:val="24"/>
        <w:u w:val="none"/>
      </w:rPr>
    </w:lvl>
    <w:lvl w:ilvl="2">
      <w:start w:val="1"/>
      <w:numFmt w:val="lowerLetter"/>
      <w:lvlText w:val="(%3)"/>
      <w:lvlJc w:val="left"/>
      <w:pPr>
        <w:tabs>
          <w:tab w:val="num" w:pos="1440"/>
        </w:tabs>
        <w:ind w:left="0" w:firstLine="720"/>
      </w:pPr>
      <w:rPr>
        <w:rFonts w:ascii="Times New Roman Bold" w:hAnsi="Times New Roman Bold" w:hint="default"/>
        <w:b/>
        <w:i w:val="0"/>
        <w:sz w:val="24"/>
      </w:rPr>
    </w:lvl>
    <w:lvl w:ilvl="3">
      <w:start w:val="1"/>
      <w:numFmt w:val="decimal"/>
      <w:lvlText w:val="(%4)"/>
      <w:lvlJc w:val="left"/>
      <w:pPr>
        <w:tabs>
          <w:tab w:val="num" w:pos="2160"/>
        </w:tabs>
        <w:ind w:left="720" w:firstLine="720"/>
      </w:pPr>
      <w:rPr>
        <w:rFonts w:ascii="Times New Roman" w:hAnsi="Times New Roman" w:hint="default"/>
        <w:b w:val="0"/>
        <w:i w:val="0"/>
        <w:sz w:val="24"/>
        <w:szCs w:val="24"/>
      </w:rPr>
    </w:lvl>
    <w:lvl w:ilvl="4">
      <w:start w:val="1"/>
      <w:numFmt w:val="upperLetter"/>
      <w:lvlText w:val="(%5)"/>
      <w:lvlJc w:val="left"/>
      <w:pPr>
        <w:tabs>
          <w:tab w:val="num" w:pos="4320"/>
        </w:tabs>
        <w:ind w:left="2880" w:firstLine="720"/>
      </w:pPr>
      <w:rPr>
        <w:rFonts w:ascii="Times New Roman" w:hAnsi="Times New Roman" w:hint="default"/>
        <w:b w:val="0"/>
        <w:i w:val="0"/>
        <w:sz w:val="24"/>
        <w:szCs w:val="24"/>
      </w:rPr>
    </w:lvl>
    <w:lvl w:ilvl="5">
      <w:start w:val="1"/>
      <w:numFmt w:val="lowerRoman"/>
      <w:lvlText w:val="(%6)"/>
      <w:lvlJc w:val="left"/>
      <w:pPr>
        <w:tabs>
          <w:tab w:val="num" w:pos="5040"/>
        </w:tabs>
        <w:ind w:left="3600" w:firstLine="720"/>
      </w:pPr>
      <w:rPr>
        <w:rFonts w:ascii="Times New Roman" w:hAnsi="Times New Roman" w:hint="default"/>
        <w:b w:val="0"/>
        <w:i w:val="0"/>
        <w:sz w:val="24"/>
        <w:szCs w:val="24"/>
      </w:rPr>
    </w:lvl>
    <w:lvl w:ilvl="6">
      <w:start w:val="1"/>
      <w:numFmt w:val="lowerRoman"/>
      <w:lvlText w:val="%7)"/>
      <w:lvlJc w:val="right"/>
      <w:pPr>
        <w:tabs>
          <w:tab w:val="num" w:pos="2736"/>
        </w:tabs>
        <w:ind w:left="2736" w:hanging="288"/>
      </w:pPr>
      <w:rPr>
        <w:rFonts w:hint="default"/>
      </w:rPr>
    </w:lvl>
    <w:lvl w:ilvl="7">
      <w:start w:val="1"/>
      <w:numFmt w:val="lowerLetter"/>
      <w:lvlText w:val="%8."/>
      <w:lvlJc w:val="left"/>
      <w:pPr>
        <w:tabs>
          <w:tab w:val="num" w:pos="2880"/>
        </w:tabs>
        <w:ind w:left="2880" w:hanging="432"/>
      </w:pPr>
      <w:rPr>
        <w:rFonts w:hint="default"/>
      </w:rPr>
    </w:lvl>
    <w:lvl w:ilvl="8">
      <w:start w:val="1"/>
      <w:numFmt w:val="lowerRoman"/>
      <w:lvlText w:val="%9."/>
      <w:lvlJc w:val="right"/>
      <w:pPr>
        <w:tabs>
          <w:tab w:val="num" w:pos="3024"/>
        </w:tabs>
        <w:ind w:left="3024" w:hanging="144"/>
      </w:pPr>
      <w:rPr>
        <w:rFonts w:hint="default"/>
      </w:rPr>
    </w:lvl>
  </w:abstractNum>
  <w:abstractNum w:abstractNumId="2" w15:restartNumberingAfterBreak="0">
    <w:nsid w:val="06FC3396"/>
    <w:multiLevelType w:val="hybridMultilevel"/>
    <w:tmpl w:val="8ED0298A"/>
    <w:lvl w:ilvl="0" w:tplc="E77ABA3A">
      <w:start w:val="1"/>
      <w:numFmt w:val="decimal"/>
      <w:lvlText w:val="%1."/>
      <w:lvlJc w:val="left"/>
      <w:pPr>
        <w:ind w:left="1020" w:hanging="360"/>
      </w:pPr>
    </w:lvl>
    <w:lvl w:ilvl="1" w:tplc="E9B8F332">
      <w:start w:val="1"/>
      <w:numFmt w:val="decimal"/>
      <w:lvlText w:val="%2."/>
      <w:lvlJc w:val="left"/>
      <w:pPr>
        <w:ind w:left="1020" w:hanging="360"/>
      </w:pPr>
    </w:lvl>
    <w:lvl w:ilvl="2" w:tplc="68B8C6A6">
      <w:start w:val="1"/>
      <w:numFmt w:val="decimal"/>
      <w:lvlText w:val="%3."/>
      <w:lvlJc w:val="left"/>
      <w:pPr>
        <w:ind w:left="1020" w:hanging="360"/>
      </w:pPr>
    </w:lvl>
    <w:lvl w:ilvl="3" w:tplc="6148660C">
      <w:start w:val="1"/>
      <w:numFmt w:val="decimal"/>
      <w:lvlText w:val="%4."/>
      <w:lvlJc w:val="left"/>
      <w:pPr>
        <w:ind w:left="1020" w:hanging="360"/>
      </w:pPr>
    </w:lvl>
    <w:lvl w:ilvl="4" w:tplc="6B96FA54">
      <w:start w:val="1"/>
      <w:numFmt w:val="decimal"/>
      <w:lvlText w:val="%5."/>
      <w:lvlJc w:val="left"/>
      <w:pPr>
        <w:ind w:left="1020" w:hanging="360"/>
      </w:pPr>
    </w:lvl>
    <w:lvl w:ilvl="5" w:tplc="F144504A">
      <w:start w:val="1"/>
      <w:numFmt w:val="decimal"/>
      <w:lvlText w:val="%6."/>
      <w:lvlJc w:val="left"/>
      <w:pPr>
        <w:ind w:left="1020" w:hanging="360"/>
      </w:pPr>
    </w:lvl>
    <w:lvl w:ilvl="6" w:tplc="9E746292">
      <w:start w:val="1"/>
      <w:numFmt w:val="decimal"/>
      <w:lvlText w:val="%7."/>
      <w:lvlJc w:val="left"/>
      <w:pPr>
        <w:ind w:left="1020" w:hanging="360"/>
      </w:pPr>
    </w:lvl>
    <w:lvl w:ilvl="7" w:tplc="D8A830D4">
      <w:start w:val="1"/>
      <w:numFmt w:val="decimal"/>
      <w:lvlText w:val="%8."/>
      <w:lvlJc w:val="left"/>
      <w:pPr>
        <w:ind w:left="1020" w:hanging="360"/>
      </w:pPr>
    </w:lvl>
    <w:lvl w:ilvl="8" w:tplc="86061264">
      <w:start w:val="1"/>
      <w:numFmt w:val="decimal"/>
      <w:lvlText w:val="%9."/>
      <w:lvlJc w:val="left"/>
      <w:pPr>
        <w:ind w:left="1020" w:hanging="360"/>
      </w:pPr>
    </w:lvl>
  </w:abstractNum>
  <w:abstractNum w:abstractNumId="3" w15:restartNumberingAfterBreak="0">
    <w:nsid w:val="0AFF0457"/>
    <w:multiLevelType w:val="multilevel"/>
    <w:tmpl w:val="4A0297D0"/>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Bold" w:hAnsi="Times New Roman Bold"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 w:hAnsi="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4" w15:restartNumberingAfterBreak="0">
    <w:nsid w:val="17B403D2"/>
    <w:multiLevelType w:val="multilevel"/>
    <w:tmpl w:val="EC6203C0"/>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Bold" w:hAnsi="Times New Roman Bold"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 w:hAnsi="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ind w:left="2160" w:firstLine="720"/>
      </w:pPr>
      <w:rPr>
        <w:rFonts w:hint="default"/>
        <w:b w:val="0"/>
        <w:bCs w:val="0"/>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5" w15:restartNumberingAfterBreak="0">
    <w:nsid w:val="1C7033E2"/>
    <w:multiLevelType w:val="hybridMultilevel"/>
    <w:tmpl w:val="23085F10"/>
    <w:lvl w:ilvl="0" w:tplc="6396EF4E">
      <w:start w:val="1"/>
      <w:numFmt w:val="decimal"/>
      <w:lvlText w:val="%1."/>
      <w:lvlJc w:val="left"/>
      <w:pPr>
        <w:ind w:left="1020" w:hanging="360"/>
      </w:pPr>
    </w:lvl>
    <w:lvl w:ilvl="1" w:tplc="0638D014">
      <w:start w:val="1"/>
      <w:numFmt w:val="decimal"/>
      <w:lvlText w:val="%2."/>
      <w:lvlJc w:val="left"/>
      <w:pPr>
        <w:ind w:left="1020" w:hanging="360"/>
      </w:pPr>
    </w:lvl>
    <w:lvl w:ilvl="2" w:tplc="40D69DEE">
      <w:start w:val="1"/>
      <w:numFmt w:val="decimal"/>
      <w:lvlText w:val="%3."/>
      <w:lvlJc w:val="left"/>
      <w:pPr>
        <w:ind w:left="1020" w:hanging="360"/>
      </w:pPr>
    </w:lvl>
    <w:lvl w:ilvl="3" w:tplc="328211A6">
      <w:start w:val="1"/>
      <w:numFmt w:val="decimal"/>
      <w:lvlText w:val="%4."/>
      <w:lvlJc w:val="left"/>
      <w:pPr>
        <w:ind w:left="1020" w:hanging="360"/>
      </w:pPr>
    </w:lvl>
    <w:lvl w:ilvl="4" w:tplc="91DAD1A0">
      <w:start w:val="1"/>
      <w:numFmt w:val="decimal"/>
      <w:lvlText w:val="%5."/>
      <w:lvlJc w:val="left"/>
      <w:pPr>
        <w:ind w:left="1020" w:hanging="360"/>
      </w:pPr>
    </w:lvl>
    <w:lvl w:ilvl="5" w:tplc="8708D25E">
      <w:start w:val="1"/>
      <w:numFmt w:val="decimal"/>
      <w:lvlText w:val="%6."/>
      <w:lvlJc w:val="left"/>
      <w:pPr>
        <w:ind w:left="1020" w:hanging="360"/>
      </w:pPr>
    </w:lvl>
    <w:lvl w:ilvl="6" w:tplc="E9866628">
      <w:start w:val="1"/>
      <w:numFmt w:val="decimal"/>
      <w:lvlText w:val="%7."/>
      <w:lvlJc w:val="left"/>
      <w:pPr>
        <w:ind w:left="1020" w:hanging="360"/>
      </w:pPr>
    </w:lvl>
    <w:lvl w:ilvl="7" w:tplc="94667290">
      <w:start w:val="1"/>
      <w:numFmt w:val="decimal"/>
      <w:lvlText w:val="%8."/>
      <w:lvlJc w:val="left"/>
      <w:pPr>
        <w:ind w:left="1020" w:hanging="360"/>
      </w:pPr>
    </w:lvl>
    <w:lvl w:ilvl="8" w:tplc="96907D60">
      <w:start w:val="1"/>
      <w:numFmt w:val="decimal"/>
      <w:lvlText w:val="%9."/>
      <w:lvlJc w:val="left"/>
      <w:pPr>
        <w:ind w:left="1020" w:hanging="360"/>
      </w:pPr>
    </w:lvl>
  </w:abstractNum>
  <w:abstractNum w:abstractNumId="6" w15:restartNumberingAfterBreak="0">
    <w:nsid w:val="1D115880"/>
    <w:multiLevelType w:val="hybridMultilevel"/>
    <w:tmpl w:val="DC344AB6"/>
    <w:lvl w:ilvl="0" w:tplc="C040130C">
      <w:start w:val="1"/>
      <w:numFmt w:val="bullet"/>
      <w:lvlText w:val=""/>
      <w:lvlJc w:val="left"/>
      <w:pPr>
        <w:ind w:left="1440" w:hanging="360"/>
      </w:pPr>
      <w:rPr>
        <w:rFonts w:ascii="Symbol" w:hAnsi="Symbol"/>
      </w:rPr>
    </w:lvl>
    <w:lvl w:ilvl="1" w:tplc="01B6EB34">
      <w:start w:val="1"/>
      <w:numFmt w:val="bullet"/>
      <w:lvlText w:val=""/>
      <w:lvlJc w:val="left"/>
      <w:pPr>
        <w:ind w:left="1440" w:hanging="360"/>
      </w:pPr>
      <w:rPr>
        <w:rFonts w:ascii="Symbol" w:hAnsi="Symbol"/>
      </w:rPr>
    </w:lvl>
    <w:lvl w:ilvl="2" w:tplc="AA4E2142">
      <w:start w:val="1"/>
      <w:numFmt w:val="bullet"/>
      <w:lvlText w:val=""/>
      <w:lvlJc w:val="left"/>
      <w:pPr>
        <w:ind w:left="1440" w:hanging="360"/>
      </w:pPr>
      <w:rPr>
        <w:rFonts w:ascii="Symbol" w:hAnsi="Symbol"/>
      </w:rPr>
    </w:lvl>
    <w:lvl w:ilvl="3" w:tplc="2C02C1E8">
      <w:start w:val="1"/>
      <w:numFmt w:val="bullet"/>
      <w:lvlText w:val=""/>
      <w:lvlJc w:val="left"/>
      <w:pPr>
        <w:ind w:left="1440" w:hanging="360"/>
      </w:pPr>
      <w:rPr>
        <w:rFonts w:ascii="Symbol" w:hAnsi="Symbol"/>
      </w:rPr>
    </w:lvl>
    <w:lvl w:ilvl="4" w:tplc="66F88EEE">
      <w:start w:val="1"/>
      <w:numFmt w:val="bullet"/>
      <w:lvlText w:val=""/>
      <w:lvlJc w:val="left"/>
      <w:pPr>
        <w:ind w:left="1440" w:hanging="360"/>
      </w:pPr>
      <w:rPr>
        <w:rFonts w:ascii="Symbol" w:hAnsi="Symbol"/>
      </w:rPr>
    </w:lvl>
    <w:lvl w:ilvl="5" w:tplc="B2F2772E">
      <w:start w:val="1"/>
      <w:numFmt w:val="bullet"/>
      <w:lvlText w:val=""/>
      <w:lvlJc w:val="left"/>
      <w:pPr>
        <w:ind w:left="1440" w:hanging="360"/>
      </w:pPr>
      <w:rPr>
        <w:rFonts w:ascii="Symbol" w:hAnsi="Symbol"/>
      </w:rPr>
    </w:lvl>
    <w:lvl w:ilvl="6" w:tplc="9ACAD45A">
      <w:start w:val="1"/>
      <w:numFmt w:val="bullet"/>
      <w:lvlText w:val=""/>
      <w:lvlJc w:val="left"/>
      <w:pPr>
        <w:ind w:left="1440" w:hanging="360"/>
      </w:pPr>
      <w:rPr>
        <w:rFonts w:ascii="Symbol" w:hAnsi="Symbol"/>
      </w:rPr>
    </w:lvl>
    <w:lvl w:ilvl="7" w:tplc="3264A1A4">
      <w:start w:val="1"/>
      <w:numFmt w:val="bullet"/>
      <w:lvlText w:val=""/>
      <w:lvlJc w:val="left"/>
      <w:pPr>
        <w:ind w:left="1440" w:hanging="360"/>
      </w:pPr>
      <w:rPr>
        <w:rFonts w:ascii="Symbol" w:hAnsi="Symbol"/>
      </w:rPr>
    </w:lvl>
    <w:lvl w:ilvl="8" w:tplc="7B3AD678">
      <w:start w:val="1"/>
      <w:numFmt w:val="bullet"/>
      <w:lvlText w:val=""/>
      <w:lvlJc w:val="left"/>
      <w:pPr>
        <w:ind w:left="1440" w:hanging="360"/>
      </w:pPr>
      <w:rPr>
        <w:rFonts w:ascii="Symbol" w:hAnsi="Symbol"/>
      </w:rPr>
    </w:lvl>
  </w:abstractNum>
  <w:abstractNum w:abstractNumId="7" w15:restartNumberingAfterBreak="0">
    <w:nsid w:val="22A1201D"/>
    <w:multiLevelType w:val="hybridMultilevel"/>
    <w:tmpl w:val="5DDC3940"/>
    <w:lvl w:ilvl="0" w:tplc="AB124F54">
      <w:start w:val="1"/>
      <w:numFmt w:val="bullet"/>
      <w:lvlText w:val=""/>
      <w:lvlJc w:val="left"/>
      <w:pPr>
        <w:ind w:left="720" w:hanging="360"/>
      </w:pPr>
      <w:rPr>
        <w:rFonts w:ascii="Symbol" w:hAnsi="Symbol"/>
      </w:rPr>
    </w:lvl>
    <w:lvl w:ilvl="1" w:tplc="DE8E6FF4">
      <w:start w:val="1"/>
      <w:numFmt w:val="bullet"/>
      <w:lvlText w:val=""/>
      <w:lvlJc w:val="left"/>
      <w:pPr>
        <w:ind w:left="720" w:hanging="360"/>
      </w:pPr>
      <w:rPr>
        <w:rFonts w:ascii="Symbol" w:hAnsi="Symbol"/>
      </w:rPr>
    </w:lvl>
    <w:lvl w:ilvl="2" w:tplc="3E581BE6">
      <w:start w:val="1"/>
      <w:numFmt w:val="bullet"/>
      <w:lvlText w:val=""/>
      <w:lvlJc w:val="left"/>
      <w:pPr>
        <w:ind w:left="720" w:hanging="360"/>
      </w:pPr>
      <w:rPr>
        <w:rFonts w:ascii="Symbol" w:hAnsi="Symbol"/>
      </w:rPr>
    </w:lvl>
    <w:lvl w:ilvl="3" w:tplc="B61A7EC2">
      <w:start w:val="1"/>
      <w:numFmt w:val="bullet"/>
      <w:lvlText w:val=""/>
      <w:lvlJc w:val="left"/>
      <w:pPr>
        <w:ind w:left="720" w:hanging="360"/>
      </w:pPr>
      <w:rPr>
        <w:rFonts w:ascii="Symbol" w:hAnsi="Symbol"/>
      </w:rPr>
    </w:lvl>
    <w:lvl w:ilvl="4" w:tplc="60121A1E">
      <w:start w:val="1"/>
      <w:numFmt w:val="bullet"/>
      <w:lvlText w:val=""/>
      <w:lvlJc w:val="left"/>
      <w:pPr>
        <w:ind w:left="720" w:hanging="360"/>
      </w:pPr>
      <w:rPr>
        <w:rFonts w:ascii="Symbol" w:hAnsi="Symbol"/>
      </w:rPr>
    </w:lvl>
    <w:lvl w:ilvl="5" w:tplc="6DCA73A0">
      <w:start w:val="1"/>
      <w:numFmt w:val="bullet"/>
      <w:lvlText w:val=""/>
      <w:lvlJc w:val="left"/>
      <w:pPr>
        <w:ind w:left="720" w:hanging="360"/>
      </w:pPr>
      <w:rPr>
        <w:rFonts w:ascii="Symbol" w:hAnsi="Symbol"/>
      </w:rPr>
    </w:lvl>
    <w:lvl w:ilvl="6" w:tplc="42541D1C">
      <w:start w:val="1"/>
      <w:numFmt w:val="bullet"/>
      <w:lvlText w:val=""/>
      <w:lvlJc w:val="left"/>
      <w:pPr>
        <w:ind w:left="720" w:hanging="360"/>
      </w:pPr>
      <w:rPr>
        <w:rFonts w:ascii="Symbol" w:hAnsi="Symbol"/>
      </w:rPr>
    </w:lvl>
    <w:lvl w:ilvl="7" w:tplc="FEA00B4E">
      <w:start w:val="1"/>
      <w:numFmt w:val="bullet"/>
      <w:lvlText w:val=""/>
      <w:lvlJc w:val="left"/>
      <w:pPr>
        <w:ind w:left="720" w:hanging="360"/>
      </w:pPr>
      <w:rPr>
        <w:rFonts w:ascii="Symbol" w:hAnsi="Symbol"/>
      </w:rPr>
    </w:lvl>
    <w:lvl w:ilvl="8" w:tplc="21867CFC">
      <w:start w:val="1"/>
      <w:numFmt w:val="bullet"/>
      <w:lvlText w:val=""/>
      <w:lvlJc w:val="left"/>
      <w:pPr>
        <w:ind w:left="720" w:hanging="360"/>
      </w:pPr>
      <w:rPr>
        <w:rFonts w:ascii="Symbol" w:hAnsi="Symbol"/>
      </w:rPr>
    </w:lvl>
  </w:abstractNum>
  <w:abstractNum w:abstractNumId="8" w15:restartNumberingAfterBreak="0">
    <w:nsid w:val="23576C9E"/>
    <w:multiLevelType w:val="multilevel"/>
    <w:tmpl w:val="EC6203C0"/>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Bold" w:hAnsi="Times New Roman Bold"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 w:hAnsi="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ind w:left="2160" w:firstLine="720"/>
      </w:pPr>
      <w:rPr>
        <w:rFonts w:hint="default"/>
        <w:b w:val="0"/>
        <w:bCs w:val="0"/>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9" w15:restartNumberingAfterBreak="0">
    <w:nsid w:val="2480759C"/>
    <w:multiLevelType w:val="hybridMultilevel"/>
    <w:tmpl w:val="45703F98"/>
    <w:lvl w:ilvl="0" w:tplc="2F70227E">
      <w:start w:val="1"/>
      <w:numFmt w:val="lowerLetter"/>
      <w:lvlText w:val="%1)"/>
      <w:lvlJc w:val="left"/>
      <w:pPr>
        <w:ind w:left="1020" w:hanging="360"/>
      </w:pPr>
    </w:lvl>
    <w:lvl w:ilvl="1" w:tplc="94F87C10">
      <w:start w:val="1"/>
      <w:numFmt w:val="lowerLetter"/>
      <w:lvlText w:val="%2)"/>
      <w:lvlJc w:val="left"/>
      <w:pPr>
        <w:ind w:left="1020" w:hanging="360"/>
      </w:pPr>
    </w:lvl>
    <w:lvl w:ilvl="2" w:tplc="D530415E">
      <w:start w:val="1"/>
      <w:numFmt w:val="lowerLetter"/>
      <w:lvlText w:val="%3)"/>
      <w:lvlJc w:val="left"/>
      <w:pPr>
        <w:ind w:left="1020" w:hanging="360"/>
      </w:pPr>
    </w:lvl>
    <w:lvl w:ilvl="3" w:tplc="1958911C">
      <w:start w:val="1"/>
      <w:numFmt w:val="lowerLetter"/>
      <w:lvlText w:val="%4)"/>
      <w:lvlJc w:val="left"/>
      <w:pPr>
        <w:ind w:left="1020" w:hanging="360"/>
      </w:pPr>
    </w:lvl>
    <w:lvl w:ilvl="4" w:tplc="897CC70E">
      <w:start w:val="1"/>
      <w:numFmt w:val="lowerLetter"/>
      <w:lvlText w:val="%5)"/>
      <w:lvlJc w:val="left"/>
      <w:pPr>
        <w:ind w:left="1020" w:hanging="360"/>
      </w:pPr>
    </w:lvl>
    <w:lvl w:ilvl="5" w:tplc="12D0F3A8">
      <w:start w:val="1"/>
      <w:numFmt w:val="lowerLetter"/>
      <w:lvlText w:val="%6)"/>
      <w:lvlJc w:val="left"/>
      <w:pPr>
        <w:ind w:left="1020" w:hanging="360"/>
      </w:pPr>
    </w:lvl>
    <w:lvl w:ilvl="6" w:tplc="05747216">
      <w:start w:val="1"/>
      <w:numFmt w:val="lowerLetter"/>
      <w:lvlText w:val="%7)"/>
      <w:lvlJc w:val="left"/>
      <w:pPr>
        <w:ind w:left="1020" w:hanging="360"/>
      </w:pPr>
    </w:lvl>
    <w:lvl w:ilvl="7" w:tplc="42C0360A">
      <w:start w:val="1"/>
      <w:numFmt w:val="lowerLetter"/>
      <w:lvlText w:val="%8)"/>
      <w:lvlJc w:val="left"/>
      <w:pPr>
        <w:ind w:left="1020" w:hanging="360"/>
      </w:pPr>
    </w:lvl>
    <w:lvl w:ilvl="8" w:tplc="AB78AF90">
      <w:start w:val="1"/>
      <w:numFmt w:val="lowerLetter"/>
      <w:lvlText w:val="%9)"/>
      <w:lvlJc w:val="left"/>
      <w:pPr>
        <w:ind w:left="1020" w:hanging="360"/>
      </w:pPr>
    </w:lvl>
  </w:abstractNum>
  <w:abstractNum w:abstractNumId="10" w15:restartNumberingAfterBreak="0">
    <w:nsid w:val="26542DCB"/>
    <w:multiLevelType w:val="multilevel"/>
    <w:tmpl w:val="E0942CC4"/>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w:hAnsi="Times New Roman" w:hint="default"/>
        <w:b/>
        <w:bCs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0" w:firstLine="2160"/>
      </w:pPr>
      <w:rPr>
        <w:rFonts w:ascii="Times New Roman" w:hAnsi="Times New Roman"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3600"/>
        </w:tabs>
        <w:ind w:left="2160" w:firstLine="72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1" w15:restartNumberingAfterBreak="0">
    <w:nsid w:val="33644F8E"/>
    <w:multiLevelType w:val="hybridMultilevel"/>
    <w:tmpl w:val="9C60B914"/>
    <w:lvl w:ilvl="0" w:tplc="D52444A2">
      <w:start w:val="1"/>
      <w:numFmt w:val="decimal"/>
      <w:lvlText w:val="%1."/>
      <w:lvlJc w:val="left"/>
      <w:pPr>
        <w:ind w:left="1020" w:hanging="360"/>
      </w:pPr>
    </w:lvl>
    <w:lvl w:ilvl="1" w:tplc="8B780C74">
      <w:start w:val="1"/>
      <w:numFmt w:val="decimal"/>
      <w:lvlText w:val="%2."/>
      <w:lvlJc w:val="left"/>
      <w:pPr>
        <w:ind w:left="1020" w:hanging="360"/>
      </w:pPr>
    </w:lvl>
    <w:lvl w:ilvl="2" w:tplc="0AA49568">
      <w:start w:val="1"/>
      <w:numFmt w:val="decimal"/>
      <w:lvlText w:val="%3."/>
      <w:lvlJc w:val="left"/>
      <w:pPr>
        <w:ind w:left="1020" w:hanging="360"/>
      </w:pPr>
    </w:lvl>
    <w:lvl w:ilvl="3" w:tplc="42D8E5E0">
      <w:start w:val="1"/>
      <w:numFmt w:val="decimal"/>
      <w:lvlText w:val="%4."/>
      <w:lvlJc w:val="left"/>
      <w:pPr>
        <w:ind w:left="1020" w:hanging="360"/>
      </w:pPr>
    </w:lvl>
    <w:lvl w:ilvl="4" w:tplc="50809222">
      <w:start w:val="1"/>
      <w:numFmt w:val="decimal"/>
      <w:lvlText w:val="%5."/>
      <w:lvlJc w:val="left"/>
      <w:pPr>
        <w:ind w:left="1020" w:hanging="360"/>
      </w:pPr>
    </w:lvl>
    <w:lvl w:ilvl="5" w:tplc="CE261A30">
      <w:start w:val="1"/>
      <w:numFmt w:val="decimal"/>
      <w:lvlText w:val="%6."/>
      <w:lvlJc w:val="left"/>
      <w:pPr>
        <w:ind w:left="1020" w:hanging="360"/>
      </w:pPr>
    </w:lvl>
    <w:lvl w:ilvl="6" w:tplc="03286FAE">
      <w:start w:val="1"/>
      <w:numFmt w:val="decimal"/>
      <w:lvlText w:val="%7."/>
      <w:lvlJc w:val="left"/>
      <w:pPr>
        <w:ind w:left="1020" w:hanging="360"/>
      </w:pPr>
    </w:lvl>
    <w:lvl w:ilvl="7" w:tplc="0008991E">
      <w:start w:val="1"/>
      <w:numFmt w:val="decimal"/>
      <w:lvlText w:val="%8."/>
      <w:lvlJc w:val="left"/>
      <w:pPr>
        <w:ind w:left="1020" w:hanging="360"/>
      </w:pPr>
    </w:lvl>
    <w:lvl w:ilvl="8" w:tplc="C472BD34">
      <w:start w:val="1"/>
      <w:numFmt w:val="decimal"/>
      <w:lvlText w:val="%9."/>
      <w:lvlJc w:val="left"/>
      <w:pPr>
        <w:ind w:left="1020" w:hanging="360"/>
      </w:pPr>
    </w:lvl>
  </w:abstractNum>
  <w:abstractNum w:abstractNumId="12" w15:restartNumberingAfterBreak="0">
    <w:nsid w:val="34317479"/>
    <w:multiLevelType w:val="hybridMultilevel"/>
    <w:tmpl w:val="4A9A446C"/>
    <w:lvl w:ilvl="0" w:tplc="6ECAC4BA">
      <w:start w:val="1"/>
      <w:numFmt w:val="decimal"/>
      <w:lvlText w:val="%1."/>
      <w:lvlJc w:val="left"/>
      <w:pPr>
        <w:ind w:left="1020" w:hanging="360"/>
      </w:pPr>
    </w:lvl>
    <w:lvl w:ilvl="1" w:tplc="90E63988">
      <w:start w:val="1"/>
      <w:numFmt w:val="decimal"/>
      <w:lvlText w:val="%2."/>
      <w:lvlJc w:val="left"/>
      <w:pPr>
        <w:ind w:left="1020" w:hanging="360"/>
      </w:pPr>
    </w:lvl>
    <w:lvl w:ilvl="2" w:tplc="5F0A9252">
      <w:start w:val="1"/>
      <w:numFmt w:val="decimal"/>
      <w:lvlText w:val="%3."/>
      <w:lvlJc w:val="left"/>
      <w:pPr>
        <w:ind w:left="1020" w:hanging="360"/>
      </w:pPr>
    </w:lvl>
    <w:lvl w:ilvl="3" w:tplc="E3001632">
      <w:start w:val="1"/>
      <w:numFmt w:val="decimal"/>
      <w:lvlText w:val="%4."/>
      <w:lvlJc w:val="left"/>
      <w:pPr>
        <w:ind w:left="1020" w:hanging="360"/>
      </w:pPr>
    </w:lvl>
    <w:lvl w:ilvl="4" w:tplc="F8EC19E6">
      <w:start w:val="1"/>
      <w:numFmt w:val="decimal"/>
      <w:lvlText w:val="%5."/>
      <w:lvlJc w:val="left"/>
      <w:pPr>
        <w:ind w:left="1020" w:hanging="360"/>
      </w:pPr>
    </w:lvl>
    <w:lvl w:ilvl="5" w:tplc="D4B48100">
      <w:start w:val="1"/>
      <w:numFmt w:val="decimal"/>
      <w:lvlText w:val="%6."/>
      <w:lvlJc w:val="left"/>
      <w:pPr>
        <w:ind w:left="1020" w:hanging="360"/>
      </w:pPr>
    </w:lvl>
    <w:lvl w:ilvl="6" w:tplc="785E263E">
      <w:start w:val="1"/>
      <w:numFmt w:val="decimal"/>
      <w:lvlText w:val="%7."/>
      <w:lvlJc w:val="left"/>
      <w:pPr>
        <w:ind w:left="1020" w:hanging="360"/>
      </w:pPr>
    </w:lvl>
    <w:lvl w:ilvl="7" w:tplc="9D68337C">
      <w:start w:val="1"/>
      <w:numFmt w:val="decimal"/>
      <w:lvlText w:val="%8."/>
      <w:lvlJc w:val="left"/>
      <w:pPr>
        <w:ind w:left="1020" w:hanging="360"/>
      </w:pPr>
    </w:lvl>
    <w:lvl w:ilvl="8" w:tplc="7C2E8404">
      <w:start w:val="1"/>
      <w:numFmt w:val="decimal"/>
      <w:lvlText w:val="%9."/>
      <w:lvlJc w:val="left"/>
      <w:pPr>
        <w:ind w:left="1020" w:hanging="360"/>
      </w:pPr>
    </w:lvl>
  </w:abstractNum>
  <w:abstractNum w:abstractNumId="13" w15:restartNumberingAfterBreak="0">
    <w:nsid w:val="375460B8"/>
    <w:multiLevelType w:val="hybridMultilevel"/>
    <w:tmpl w:val="6B340196"/>
    <w:lvl w:ilvl="0" w:tplc="3CC00CAE">
      <w:start w:val="1"/>
      <w:numFmt w:val="upperLetter"/>
      <w:lvlText w:val="%1)"/>
      <w:lvlJc w:val="left"/>
      <w:pPr>
        <w:ind w:left="720" w:hanging="360"/>
      </w:pPr>
    </w:lvl>
    <w:lvl w:ilvl="1" w:tplc="B52CE7DC">
      <w:start w:val="1"/>
      <w:numFmt w:val="upperLetter"/>
      <w:lvlText w:val="%2)"/>
      <w:lvlJc w:val="left"/>
      <w:pPr>
        <w:ind w:left="720" w:hanging="360"/>
      </w:pPr>
    </w:lvl>
    <w:lvl w:ilvl="2" w:tplc="71D8E044">
      <w:start w:val="1"/>
      <w:numFmt w:val="upperLetter"/>
      <w:lvlText w:val="%3)"/>
      <w:lvlJc w:val="left"/>
      <w:pPr>
        <w:ind w:left="720" w:hanging="360"/>
      </w:pPr>
    </w:lvl>
    <w:lvl w:ilvl="3" w:tplc="38E64D4A">
      <w:start w:val="1"/>
      <w:numFmt w:val="upperLetter"/>
      <w:lvlText w:val="%4)"/>
      <w:lvlJc w:val="left"/>
      <w:pPr>
        <w:ind w:left="720" w:hanging="360"/>
      </w:pPr>
    </w:lvl>
    <w:lvl w:ilvl="4" w:tplc="A16081D4">
      <w:start w:val="1"/>
      <w:numFmt w:val="upperLetter"/>
      <w:lvlText w:val="%5)"/>
      <w:lvlJc w:val="left"/>
      <w:pPr>
        <w:ind w:left="720" w:hanging="360"/>
      </w:pPr>
    </w:lvl>
    <w:lvl w:ilvl="5" w:tplc="0790766A">
      <w:start w:val="1"/>
      <w:numFmt w:val="upperLetter"/>
      <w:lvlText w:val="%6)"/>
      <w:lvlJc w:val="left"/>
      <w:pPr>
        <w:ind w:left="720" w:hanging="360"/>
      </w:pPr>
    </w:lvl>
    <w:lvl w:ilvl="6" w:tplc="3222ABD2">
      <w:start w:val="1"/>
      <w:numFmt w:val="upperLetter"/>
      <w:lvlText w:val="%7)"/>
      <w:lvlJc w:val="left"/>
      <w:pPr>
        <w:ind w:left="720" w:hanging="360"/>
      </w:pPr>
    </w:lvl>
    <w:lvl w:ilvl="7" w:tplc="04EE89D2">
      <w:start w:val="1"/>
      <w:numFmt w:val="upperLetter"/>
      <w:lvlText w:val="%8)"/>
      <w:lvlJc w:val="left"/>
      <w:pPr>
        <w:ind w:left="720" w:hanging="360"/>
      </w:pPr>
    </w:lvl>
    <w:lvl w:ilvl="8" w:tplc="A84013C6">
      <w:start w:val="1"/>
      <w:numFmt w:val="upperLetter"/>
      <w:lvlText w:val="%9)"/>
      <w:lvlJc w:val="left"/>
      <w:pPr>
        <w:ind w:left="720" w:hanging="360"/>
      </w:pPr>
    </w:lvl>
  </w:abstractNum>
  <w:abstractNum w:abstractNumId="14" w15:restartNumberingAfterBreak="0">
    <w:nsid w:val="45811A0E"/>
    <w:multiLevelType w:val="multilevel"/>
    <w:tmpl w:val="EC6203C0"/>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Bold" w:hAnsi="Times New Roman Bold"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 w:hAnsi="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ind w:left="2160" w:firstLine="720"/>
      </w:pPr>
      <w:rPr>
        <w:rFonts w:hint="default"/>
        <w:b w:val="0"/>
        <w:bCs w:val="0"/>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5" w15:restartNumberingAfterBreak="0">
    <w:nsid w:val="4667291E"/>
    <w:multiLevelType w:val="multilevel"/>
    <w:tmpl w:val="EC6203C0"/>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Bold" w:hAnsi="Times New Roman Bold"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 w:hAnsi="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ind w:left="2160" w:firstLine="720"/>
      </w:pPr>
      <w:rPr>
        <w:rFonts w:hint="default"/>
        <w:b w:val="0"/>
        <w:bCs w:val="0"/>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6" w15:restartNumberingAfterBreak="0">
    <w:nsid w:val="480A5FD4"/>
    <w:multiLevelType w:val="multilevel"/>
    <w:tmpl w:val="52944DF0"/>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Bold" w:hAnsi="Times New Roman Bold"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 w:hAnsi="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7" w15:restartNumberingAfterBreak="0">
    <w:nsid w:val="48F82032"/>
    <w:multiLevelType w:val="hybridMultilevel"/>
    <w:tmpl w:val="0B54F6F0"/>
    <w:lvl w:ilvl="0" w:tplc="5CBAAFAC">
      <w:start w:val="1"/>
      <w:numFmt w:val="lowerLetter"/>
      <w:lvlText w:val="(%1)"/>
      <w:lvlJc w:val="left"/>
      <w:pPr>
        <w:ind w:left="1080" w:hanging="360"/>
      </w:pPr>
    </w:lvl>
    <w:lvl w:ilvl="1" w:tplc="F76A2948">
      <w:start w:val="1"/>
      <w:numFmt w:val="lowerLetter"/>
      <w:lvlText w:val="%2."/>
      <w:lvlJc w:val="left"/>
      <w:pPr>
        <w:ind w:left="1800" w:hanging="360"/>
      </w:pPr>
    </w:lvl>
    <w:lvl w:ilvl="2" w:tplc="FECA100C">
      <w:start w:val="1"/>
      <w:numFmt w:val="lowerRoman"/>
      <w:lvlText w:val="%3."/>
      <w:lvlJc w:val="right"/>
      <w:pPr>
        <w:ind w:left="2520" w:hanging="180"/>
      </w:pPr>
    </w:lvl>
    <w:lvl w:ilvl="3" w:tplc="22766B68">
      <w:start w:val="1"/>
      <w:numFmt w:val="decimal"/>
      <w:lvlText w:val="%4."/>
      <w:lvlJc w:val="left"/>
      <w:pPr>
        <w:ind w:left="3240" w:hanging="360"/>
      </w:pPr>
    </w:lvl>
    <w:lvl w:ilvl="4" w:tplc="F18AF2A6">
      <w:start w:val="1"/>
      <w:numFmt w:val="lowerLetter"/>
      <w:lvlText w:val="%5."/>
      <w:lvlJc w:val="left"/>
      <w:pPr>
        <w:ind w:left="3960" w:hanging="360"/>
      </w:pPr>
    </w:lvl>
    <w:lvl w:ilvl="5" w:tplc="50F401F8">
      <w:start w:val="1"/>
      <w:numFmt w:val="lowerRoman"/>
      <w:lvlText w:val="%6."/>
      <w:lvlJc w:val="right"/>
      <w:pPr>
        <w:ind w:left="4680" w:hanging="180"/>
      </w:pPr>
    </w:lvl>
    <w:lvl w:ilvl="6" w:tplc="ED72B88A">
      <w:start w:val="1"/>
      <w:numFmt w:val="decimal"/>
      <w:lvlText w:val="%7."/>
      <w:lvlJc w:val="left"/>
      <w:pPr>
        <w:ind w:left="5400" w:hanging="360"/>
      </w:pPr>
    </w:lvl>
    <w:lvl w:ilvl="7" w:tplc="10AAC724">
      <w:start w:val="1"/>
      <w:numFmt w:val="lowerLetter"/>
      <w:lvlText w:val="%8."/>
      <w:lvlJc w:val="left"/>
      <w:pPr>
        <w:ind w:left="6120" w:hanging="360"/>
      </w:pPr>
    </w:lvl>
    <w:lvl w:ilvl="8" w:tplc="66E6FDB2">
      <w:start w:val="1"/>
      <w:numFmt w:val="lowerRoman"/>
      <w:lvlText w:val="%9."/>
      <w:lvlJc w:val="right"/>
      <w:pPr>
        <w:ind w:left="6840" w:hanging="180"/>
      </w:pPr>
    </w:lvl>
  </w:abstractNum>
  <w:abstractNum w:abstractNumId="18" w15:restartNumberingAfterBreak="0">
    <w:nsid w:val="49655A44"/>
    <w:multiLevelType w:val="multilevel"/>
    <w:tmpl w:val="EC6203C0"/>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Bold" w:hAnsi="Times New Roman Bold"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 w:hAnsi="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ind w:left="2160" w:firstLine="720"/>
      </w:pPr>
      <w:rPr>
        <w:rFonts w:hint="default"/>
        <w:b w:val="0"/>
        <w:bCs w:val="0"/>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9" w15:restartNumberingAfterBreak="0">
    <w:nsid w:val="4A00206E"/>
    <w:multiLevelType w:val="hybridMultilevel"/>
    <w:tmpl w:val="C8E8ED76"/>
    <w:lvl w:ilvl="0" w:tplc="87B249CA">
      <w:start w:val="1"/>
      <w:numFmt w:val="decimal"/>
      <w:lvlText w:val="%1."/>
      <w:lvlJc w:val="left"/>
      <w:pPr>
        <w:ind w:left="1020" w:hanging="360"/>
      </w:pPr>
    </w:lvl>
    <w:lvl w:ilvl="1" w:tplc="54A011EA">
      <w:start w:val="1"/>
      <w:numFmt w:val="decimal"/>
      <w:lvlText w:val="%2."/>
      <w:lvlJc w:val="left"/>
      <w:pPr>
        <w:ind w:left="1020" w:hanging="360"/>
      </w:pPr>
    </w:lvl>
    <w:lvl w:ilvl="2" w:tplc="8070C7A2">
      <w:start w:val="1"/>
      <w:numFmt w:val="decimal"/>
      <w:lvlText w:val="%3."/>
      <w:lvlJc w:val="left"/>
      <w:pPr>
        <w:ind w:left="1020" w:hanging="360"/>
      </w:pPr>
    </w:lvl>
    <w:lvl w:ilvl="3" w:tplc="4C8E6288">
      <w:start w:val="1"/>
      <w:numFmt w:val="decimal"/>
      <w:lvlText w:val="%4."/>
      <w:lvlJc w:val="left"/>
      <w:pPr>
        <w:ind w:left="1020" w:hanging="360"/>
      </w:pPr>
    </w:lvl>
    <w:lvl w:ilvl="4" w:tplc="6D6431E0">
      <w:start w:val="1"/>
      <w:numFmt w:val="decimal"/>
      <w:lvlText w:val="%5."/>
      <w:lvlJc w:val="left"/>
      <w:pPr>
        <w:ind w:left="1020" w:hanging="360"/>
      </w:pPr>
    </w:lvl>
    <w:lvl w:ilvl="5" w:tplc="B56684DC">
      <w:start w:val="1"/>
      <w:numFmt w:val="decimal"/>
      <w:lvlText w:val="%6."/>
      <w:lvlJc w:val="left"/>
      <w:pPr>
        <w:ind w:left="1020" w:hanging="360"/>
      </w:pPr>
    </w:lvl>
    <w:lvl w:ilvl="6" w:tplc="8970F464">
      <w:start w:val="1"/>
      <w:numFmt w:val="decimal"/>
      <w:lvlText w:val="%7."/>
      <w:lvlJc w:val="left"/>
      <w:pPr>
        <w:ind w:left="1020" w:hanging="360"/>
      </w:pPr>
    </w:lvl>
    <w:lvl w:ilvl="7" w:tplc="67C42108">
      <w:start w:val="1"/>
      <w:numFmt w:val="decimal"/>
      <w:lvlText w:val="%8."/>
      <w:lvlJc w:val="left"/>
      <w:pPr>
        <w:ind w:left="1020" w:hanging="360"/>
      </w:pPr>
    </w:lvl>
    <w:lvl w:ilvl="8" w:tplc="7DE40D88">
      <w:start w:val="1"/>
      <w:numFmt w:val="decimal"/>
      <w:lvlText w:val="%9."/>
      <w:lvlJc w:val="left"/>
      <w:pPr>
        <w:ind w:left="1020" w:hanging="360"/>
      </w:pPr>
    </w:lvl>
  </w:abstractNum>
  <w:abstractNum w:abstractNumId="20" w15:restartNumberingAfterBreak="0">
    <w:nsid w:val="523F0A59"/>
    <w:multiLevelType w:val="multilevel"/>
    <w:tmpl w:val="428A09B8"/>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Bold" w:hAnsi="Times New Roman Bold"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21" w15:restartNumberingAfterBreak="0">
    <w:nsid w:val="5DA41A98"/>
    <w:multiLevelType w:val="multilevel"/>
    <w:tmpl w:val="EC6203C0"/>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Bold" w:hAnsi="Times New Roman Bold"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 w:hAnsi="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ind w:left="2160" w:firstLine="720"/>
      </w:pPr>
      <w:rPr>
        <w:rFonts w:hint="default"/>
        <w:b w:val="0"/>
        <w:bCs w:val="0"/>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22" w15:restartNumberingAfterBreak="0">
    <w:nsid w:val="65CE4D87"/>
    <w:multiLevelType w:val="multilevel"/>
    <w:tmpl w:val="EC6203C0"/>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Bold" w:hAnsi="Times New Roman Bold"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 w:hAnsi="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ind w:left="2160" w:firstLine="720"/>
      </w:pPr>
      <w:rPr>
        <w:rFonts w:hint="default"/>
        <w:b w:val="0"/>
        <w:bCs w:val="0"/>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23" w15:restartNumberingAfterBreak="0">
    <w:nsid w:val="6ACA02CA"/>
    <w:multiLevelType w:val="multilevel"/>
    <w:tmpl w:val="F99A2BEE"/>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Times New Roman Bold" w:hAnsi="Times New Roman Bold" w:hint="default"/>
        <w:b/>
        <w:i w:val="0"/>
        <w:caps w:val="0"/>
        <w:strike w:val="0"/>
        <w:dstrike w:val="0"/>
        <w:vanish w:val="0"/>
        <w:color w:val="000000"/>
        <w:sz w:val="24"/>
        <w:u w:val="none"/>
        <w:vertAlign w:val="baseline"/>
      </w:rPr>
    </w:lvl>
    <w:lvl w:ilvl="2">
      <w:start w:val="3"/>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rPr>
    </w:lvl>
    <w:lvl w:ilvl="3">
      <w:start w:val="1"/>
      <w:numFmt w:val="upperLetter"/>
      <w:lvlText w:val="(%4)"/>
      <w:lvlJc w:val="left"/>
      <w:pPr>
        <w:tabs>
          <w:tab w:val="num" w:pos="2880"/>
        </w:tabs>
        <w:ind w:left="1440" w:firstLine="720"/>
      </w:pPr>
      <w:rPr>
        <w:rFonts w:ascii="t" w:hAnsi="t" w:hint="default"/>
        <w:b w:val="0"/>
        <w:i w:val="0"/>
        <w:caps w:val="0"/>
        <w:strike w:val="0"/>
        <w:dstrike w:val="0"/>
        <w:vanish w:val="0"/>
        <w:color w:val="000000"/>
        <w:sz w:val="24"/>
        <w:u w:val="none"/>
        <w:vertAlign w:val="baseline"/>
      </w:rPr>
    </w:lvl>
    <w:lvl w:ilvl="4">
      <w:start w:val="1"/>
      <w:numFmt w:val="lowerRoman"/>
      <w:lvlText w:val="(%5)"/>
      <w:lvlJc w:val="left"/>
      <w:pPr>
        <w:ind w:left="2160" w:firstLine="720"/>
      </w:pPr>
      <w:rPr>
        <w:rFonts w:hint="default"/>
        <w:b w:val="0"/>
        <w:bCs w:val="0"/>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24" w15:restartNumberingAfterBreak="0">
    <w:nsid w:val="72F20018"/>
    <w:multiLevelType w:val="hybridMultilevel"/>
    <w:tmpl w:val="AA4C9660"/>
    <w:lvl w:ilvl="0" w:tplc="70341394">
      <w:start w:val="1"/>
      <w:numFmt w:val="bullet"/>
      <w:lvlText w:val=""/>
      <w:lvlJc w:val="left"/>
      <w:pPr>
        <w:ind w:left="1440" w:hanging="360"/>
      </w:pPr>
      <w:rPr>
        <w:rFonts w:ascii="Symbol" w:hAnsi="Symbol"/>
      </w:rPr>
    </w:lvl>
    <w:lvl w:ilvl="1" w:tplc="621412F0">
      <w:start w:val="1"/>
      <w:numFmt w:val="bullet"/>
      <w:lvlText w:val=""/>
      <w:lvlJc w:val="left"/>
      <w:pPr>
        <w:ind w:left="1440" w:hanging="360"/>
      </w:pPr>
      <w:rPr>
        <w:rFonts w:ascii="Symbol" w:hAnsi="Symbol"/>
      </w:rPr>
    </w:lvl>
    <w:lvl w:ilvl="2" w:tplc="D6CAB7BA">
      <w:start w:val="1"/>
      <w:numFmt w:val="bullet"/>
      <w:lvlText w:val=""/>
      <w:lvlJc w:val="left"/>
      <w:pPr>
        <w:ind w:left="1440" w:hanging="360"/>
      </w:pPr>
      <w:rPr>
        <w:rFonts w:ascii="Symbol" w:hAnsi="Symbol"/>
      </w:rPr>
    </w:lvl>
    <w:lvl w:ilvl="3" w:tplc="08560FC8">
      <w:start w:val="1"/>
      <w:numFmt w:val="bullet"/>
      <w:lvlText w:val=""/>
      <w:lvlJc w:val="left"/>
      <w:pPr>
        <w:ind w:left="1440" w:hanging="360"/>
      </w:pPr>
      <w:rPr>
        <w:rFonts w:ascii="Symbol" w:hAnsi="Symbol"/>
      </w:rPr>
    </w:lvl>
    <w:lvl w:ilvl="4" w:tplc="D8D2685A">
      <w:start w:val="1"/>
      <w:numFmt w:val="bullet"/>
      <w:lvlText w:val=""/>
      <w:lvlJc w:val="left"/>
      <w:pPr>
        <w:ind w:left="1440" w:hanging="360"/>
      </w:pPr>
      <w:rPr>
        <w:rFonts w:ascii="Symbol" w:hAnsi="Symbol"/>
      </w:rPr>
    </w:lvl>
    <w:lvl w:ilvl="5" w:tplc="A61031BA">
      <w:start w:val="1"/>
      <w:numFmt w:val="bullet"/>
      <w:lvlText w:val=""/>
      <w:lvlJc w:val="left"/>
      <w:pPr>
        <w:ind w:left="1440" w:hanging="360"/>
      </w:pPr>
      <w:rPr>
        <w:rFonts w:ascii="Symbol" w:hAnsi="Symbol"/>
      </w:rPr>
    </w:lvl>
    <w:lvl w:ilvl="6" w:tplc="04126732">
      <w:start w:val="1"/>
      <w:numFmt w:val="bullet"/>
      <w:lvlText w:val=""/>
      <w:lvlJc w:val="left"/>
      <w:pPr>
        <w:ind w:left="1440" w:hanging="360"/>
      </w:pPr>
      <w:rPr>
        <w:rFonts w:ascii="Symbol" w:hAnsi="Symbol"/>
      </w:rPr>
    </w:lvl>
    <w:lvl w:ilvl="7" w:tplc="4546DC8C">
      <w:start w:val="1"/>
      <w:numFmt w:val="bullet"/>
      <w:lvlText w:val=""/>
      <w:lvlJc w:val="left"/>
      <w:pPr>
        <w:ind w:left="1440" w:hanging="360"/>
      </w:pPr>
      <w:rPr>
        <w:rFonts w:ascii="Symbol" w:hAnsi="Symbol"/>
      </w:rPr>
    </w:lvl>
    <w:lvl w:ilvl="8" w:tplc="9F027DA8">
      <w:start w:val="1"/>
      <w:numFmt w:val="bullet"/>
      <w:lvlText w:val=""/>
      <w:lvlJc w:val="left"/>
      <w:pPr>
        <w:ind w:left="1440" w:hanging="360"/>
      </w:pPr>
      <w:rPr>
        <w:rFonts w:ascii="Symbol" w:hAnsi="Symbol"/>
      </w:rPr>
    </w:lvl>
  </w:abstractNum>
  <w:abstractNum w:abstractNumId="25" w15:restartNumberingAfterBreak="0">
    <w:nsid w:val="7D021C45"/>
    <w:multiLevelType w:val="hybridMultilevel"/>
    <w:tmpl w:val="636CAAA4"/>
    <w:lvl w:ilvl="0" w:tplc="EC3EA922">
      <w:start w:val="1"/>
      <w:numFmt w:val="bullet"/>
      <w:lvlText w:val=""/>
      <w:lvlJc w:val="left"/>
      <w:pPr>
        <w:ind w:left="720" w:hanging="360"/>
      </w:pPr>
      <w:rPr>
        <w:rFonts w:ascii="Symbol" w:hAnsi="Symbol"/>
      </w:rPr>
    </w:lvl>
    <w:lvl w:ilvl="1" w:tplc="2FB6CFEE">
      <w:start w:val="1"/>
      <w:numFmt w:val="bullet"/>
      <w:lvlText w:val=""/>
      <w:lvlJc w:val="left"/>
      <w:pPr>
        <w:ind w:left="720" w:hanging="360"/>
      </w:pPr>
      <w:rPr>
        <w:rFonts w:ascii="Symbol" w:hAnsi="Symbol"/>
      </w:rPr>
    </w:lvl>
    <w:lvl w:ilvl="2" w:tplc="9618B6DA">
      <w:start w:val="1"/>
      <w:numFmt w:val="bullet"/>
      <w:lvlText w:val=""/>
      <w:lvlJc w:val="left"/>
      <w:pPr>
        <w:ind w:left="720" w:hanging="360"/>
      </w:pPr>
      <w:rPr>
        <w:rFonts w:ascii="Symbol" w:hAnsi="Symbol"/>
      </w:rPr>
    </w:lvl>
    <w:lvl w:ilvl="3" w:tplc="760AC264">
      <w:start w:val="1"/>
      <w:numFmt w:val="bullet"/>
      <w:lvlText w:val=""/>
      <w:lvlJc w:val="left"/>
      <w:pPr>
        <w:ind w:left="720" w:hanging="360"/>
      </w:pPr>
      <w:rPr>
        <w:rFonts w:ascii="Symbol" w:hAnsi="Symbol"/>
      </w:rPr>
    </w:lvl>
    <w:lvl w:ilvl="4" w:tplc="05749698">
      <w:start w:val="1"/>
      <w:numFmt w:val="bullet"/>
      <w:lvlText w:val=""/>
      <w:lvlJc w:val="left"/>
      <w:pPr>
        <w:ind w:left="720" w:hanging="360"/>
      </w:pPr>
      <w:rPr>
        <w:rFonts w:ascii="Symbol" w:hAnsi="Symbol"/>
      </w:rPr>
    </w:lvl>
    <w:lvl w:ilvl="5" w:tplc="AB56ABC8">
      <w:start w:val="1"/>
      <w:numFmt w:val="bullet"/>
      <w:lvlText w:val=""/>
      <w:lvlJc w:val="left"/>
      <w:pPr>
        <w:ind w:left="720" w:hanging="360"/>
      </w:pPr>
      <w:rPr>
        <w:rFonts w:ascii="Symbol" w:hAnsi="Symbol"/>
      </w:rPr>
    </w:lvl>
    <w:lvl w:ilvl="6" w:tplc="CB760232">
      <w:start w:val="1"/>
      <w:numFmt w:val="bullet"/>
      <w:lvlText w:val=""/>
      <w:lvlJc w:val="left"/>
      <w:pPr>
        <w:ind w:left="720" w:hanging="360"/>
      </w:pPr>
      <w:rPr>
        <w:rFonts w:ascii="Symbol" w:hAnsi="Symbol"/>
      </w:rPr>
    </w:lvl>
    <w:lvl w:ilvl="7" w:tplc="9C90B6FE">
      <w:start w:val="1"/>
      <w:numFmt w:val="bullet"/>
      <w:lvlText w:val=""/>
      <w:lvlJc w:val="left"/>
      <w:pPr>
        <w:ind w:left="720" w:hanging="360"/>
      </w:pPr>
      <w:rPr>
        <w:rFonts w:ascii="Symbol" w:hAnsi="Symbol"/>
      </w:rPr>
    </w:lvl>
    <w:lvl w:ilvl="8" w:tplc="B3EA9DF8">
      <w:start w:val="1"/>
      <w:numFmt w:val="bullet"/>
      <w:lvlText w:val=""/>
      <w:lvlJc w:val="left"/>
      <w:pPr>
        <w:ind w:left="720" w:hanging="360"/>
      </w:pPr>
      <w:rPr>
        <w:rFonts w:ascii="Symbol" w:hAnsi="Symbol"/>
      </w:rPr>
    </w:lvl>
  </w:abstractNum>
  <w:abstractNum w:abstractNumId="26" w15:restartNumberingAfterBreak="0">
    <w:nsid w:val="7E2E6F04"/>
    <w:multiLevelType w:val="hybridMultilevel"/>
    <w:tmpl w:val="3C98DDB4"/>
    <w:lvl w:ilvl="0" w:tplc="B448BA28">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7F482EF9"/>
    <w:multiLevelType w:val="multilevel"/>
    <w:tmpl w:val="EC6203C0"/>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Bold" w:hAnsi="Times New Roman Bold"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 w:hAnsi="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ind w:left="2160" w:firstLine="720"/>
      </w:pPr>
      <w:rPr>
        <w:rFonts w:hint="default"/>
        <w:b w:val="0"/>
        <w:bCs w:val="0"/>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num w:numId="1" w16cid:durableId="1798333579">
    <w:abstractNumId w:val="10"/>
  </w:num>
  <w:num w:numId="2" w16cid:durableId="103353616">
    <w:abstractNumId w:val="10"/>
    <w:lvlOverride w:ilvl="0">
      <w:lvl w:ilvl="0">
        <w:start w:val="1"/>
        <w:numFmt w:val="decimal"/>
        <w:lvlText w:val="%1."/>
        <w:lvlJc w:val="left"/>
        <w:pPr>
          <w:tabs>
            <w:tab w:val="num" w:pos="720"/>
          </w:tabs>
          <w:ind w:left="0" w:firstLine="0"/>
        </w:pPr>
        <w:rPr>
          <w:rFonts w:ascii="Times New Roman Bold" w:hAnsi="Times New Roman Bold" w:hint="default"/>
          <w:b/>
          <w:i w:val="0"/>
          <w:caps w:val="0"/>
          <w:strike w:val="0"/>
          <w:dstrike w:val="0"/>
          <w:shadow w:val="0"/>
          <w:emboss w:val="0"/>
          <w:imprint w:val="0"/>
          <w:vanish w:val="0"/>
          <w:sz w:val="24"/>
          <w:u w:val="none"/>
          <w:vertAlign w:val="baseline"/>
        </w:rPr>
      </w:lvl>
    </w:lvlOverride>
    <w:lvlOverride w:ilvl="1">
      <w:lvl w:ilvl="1">
        <w:start w:val="1"/>
        <w:numFmt w:val="lowerLetter"/>
        <w:lvlText w:val="(%2)"/>
        <w:lvlJc w:val="left"/>
        <w:pPr>
          <w:tabs>
            <w:tab w:val="num" w:pos="1440"/>
          </w:tabs>
          <w:ind w:left="0" w:firstLine="720"/>
        </w:pPr>
        <w:rPr>
          <w:rFonts w:ascii="Times New Roman" w:hAnsi="Times New Roman" w:hint="default"/>
          <w:b/>
          <w:bCs w:val="0"/>
          <w:i w:val="0"/>
          <w:caps w:val="0"/>
          <w:strike w:val="0"/>
          <w:dstrike w:val="0"/>
          <w:outline w:val="0"/>
          <w:shadow w:val="0"/>
          <w:emboss w:val="0"/>
          <w:imprint w:val="0"/>
          <w:vanish w:val="0"/>
          <w:sz w:val="24"/>
          <w:u w:val="none"/>
          <w:vertAlign w:val="baseline"/>
        </w:rPr>
      </w:lvl>
    </w:lvlOverride>
    <w:lvlOverride w:ilvl="2">
      <w:lvl w:ilvl="2">
        <w:start w:val="1"/>
        <w:numFmt w:val="decimal"/>
        <w:lvlText w:val="(%3)"/>
        <w:lvlJc w:val="left"/>
        <w:pPr>
          <w:tabs>
            <w:tab w:val="num" w:pos="2160"/>
          </w:tabs>
          <w:ind w:left="720" w:firstLine="720"/>
        </w:pPr>
        <w:rPr>
          <w:rFonts w:ascii="Times New Roman" w:hAnsi="Times New Roman" w:hint="default"/>
          <w:b w:val="0"/>
          <w:i w:val="0"/>
          <w:caps w:val="0"/>
          <w:strike w:val="0"/>
          <w:dstrike w:val="0"/>
          <w:shadow w:val="0"/>
          <w:emboss w:val="0"/>
          <w:imprint w:val="0"/>
          <w:vanish w:val="0"/>
          <w:sz w:val="24"/>
          <w:u w:val="none"/>
          <w:vertAlign w:val="baseline"/>
        </w:rPr>
      </w:lvl>
    </w:lvlOverride>
    <w:lvlOverride w:ilvl="3">
      <w:lvl w:ilvl="3">
        <w:start w:val="1"/>
        <w:numFmt w:val="upperLetter"/>
        <w:lvlText w:val="(%4)"/>
        <w:lvlJc w:val="left"/>
        <w:pPr>
          <w:tabs>
            <w:tab w:val="num" w:pos="2880"/>
          </w:tabs>
          <w:ind w:left="1440" w:firstLine="720"/>
        </w:pPr>
        <w:rPr>
          <w:rFonts w:ascii="Times New Roman" w:hAnsi="Times New Roman" w:hint="default"/>
          <w:b w:val="0"/>
          <w:i w:val="0"/>
          <w:caps w:val="0"/>
          <w:strike w:val="0"/>
          <w:dstrike w:val="0"/>
          <w:outline w:val="0"/>
          <w:shadow w:val="0"/>
          <w:emboss w:val="0"/>
          <w:imprint w:val="0"/>
          <w:vanish w:val="0"/>
          <w:sz w:val="24"/>
          <w:u w:val="none"/>
          <w:vertAlign w:val="baseline"/>
        </w:rPr>
      </w:lvl>
    </w:lvlOverride>
    <w:lvlOverride w:ilvl="4">
      <w:lvl w:ilvl="4">
        <w:start w:val="1"/>
        <w:numFmt w:val="upperLetter"/>
        <w:lvlText w:val="(%5)"/>
        <w:lvlJc w:val="left"/>
        <w:pPr>
          <w:tabs>
            <w:tab w:val="num" w:pos="3600"/>
          </w:tabs>
          <w:ind w:left="720" w:firstLine="2160"/>
        </w:pPr>
        <w:rPr>
          <w:rFonts w:hint="default"/>
          <w:u w:val="none"/>
        </w:rPr>
      </w:lvl>
    </w:lvlOverride>
    <w:lvlOverride w:ilvl="5">
      <w:lvl w:ilvl="5">
        <w:start w:val="1"/>
        <w:numFmt w:val="decimal"/>
        <w:lvlText w:val="(%6)"/>
        <w:lvlJc w:val="left"/>
        <w:pPr>
          <w:tabs>
            <w:tab w:val="num" w:pos="3960"/>
          </w:tabs>
          <w:ind w:left="0" w:firstLine="3600"/>
        </w:pPr>
        <w:rPr>
          <w:rFonts w:hint="default"/>
          <w:u w:val="none"/>
        </w:rPr>
      </w:lvl>
    </w:lvlOverride>
    <w:lvlOverride w:ilvl="6">
      <w:lvl w:ilvl="6">
        <w:start w:val="1"/>
        <w:numFmt w:val="upperRoman"/>
        <w:lvlText w:val="%7."/>
        <w:lvlJc w:val="left"/>
        <w:pPr>
          <w:tabs>
            <w:tab w:val="num" w:pos="1440"/>
          </w:tabs>
          <w:ind w:left="1440" w:hanging="720"/>
        </w:pPr>
        <w:rPr>
          <w:rFonts w:hint="default"/>
          <w:u w:val="none"/>
        </w:rPr>
      </w:lvl>
    </w:lvlOverride>
    <w:lvlOverride w:ilvl="7">
      <w:lvl w:ilvl="7">
        <w:start w:val="1"/>
        <w:numFmt w:val="upperLetter"/>
        <w:lvlText w:val="%8."/>
        <w:lvlJc w:val="left"/>
        <w:pPr>
          <w:tabs>
            <w:tab w:val="num" w:pos="2160"/>
          </w:tabs>
          <w:ind w:left="2160" w:hanging="720"/>
        </w:pPr>
        <w:rPr>
          <w:rFonts w:hint="default"/>
          <w:u w:val="none"/>
        </w:rPr>
      </w:lvl>
    </w:lvlOverride>
    <w:lvlOverride w:ilvl="8">
      <w:lvl w:ilvl="8">
        <w:start w:val="1"/>
        <w:numFmt w:val="decimal"/>
        <w:lvlText w:val="%9."/>
        <w:lvlJc w:val="left"/>
        <w:pPr>
          <w:tabs>
            <w:tab w:val="num" w:pos="2880"/>
          </w:tabs>
          <w:ind w:left="2880" w:hanging="720"/>
        </w:pPr>
        <w:rPr>
          <w:rFonts w:hint="default"/>
          <w:u w:val="none"/>
        </w:rPr>
      </w:lvl>
    </w:lvlOverride>
  </w:num>
  <w:num w:numId="3" w16cid:durableId="1583446256">
    <w:abstractNumId w:val="1"/>
  </w:num>
  <w:num w:numId="4" w16cid:durableId="1951668684">
    <w:abstractNumId w:val="20"/>
  </w:num>
  <w:num w:numId="5" w16cid:durableId="554046860">
    <w:abstractNumId w:val="4"/>
  </w:num>
  <w:num w:numId="6" w16cid:durableId="652954035">
    <w:abstractNumId w:val="16"/>
  </w:num>
  <w:num w:numId="7" w16cid:durableId="213879586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26129604">
    <w:abstractNumId w:val="0"/>
  </w:num>
  <w:num w:numId="9" w16cid:durableId="1803884848">
    <w:abstractNumId w:val="3"/>
  </w:num>
  <w:num w:numId="10" w16cid:durableId="955790468">
    <w:abstractNumId w:val="9"/>
  </w:num>
  <w:num w:numId="11" w16cid:durableId="1607957709">
    <w:abstractNumId w:val="27"/>
  </w:num>
  <w:num w:numId="12" w16cid:durableId="666598865">
    <w:abstractNumId w:val="15"/>
  </w:num>
  <w:num w:numId="13" w16cid:durableId="760418572">
    <w:abstractNumId w:val="21"/>
  </w:num>
  <w:num w:numId="14" w16cid:durableId="125243856">
    <w:abstractNumId w:val="8"/>
  </w:num>
  <w:num w:numId="15" w16cid:durableId="1082920573">
    <w:abstractNumId w:val="18"/>
  </w:num>
  <w:num w:numId="16" w16cid:durableId="2051801907">
    <w:abstractNumId w:val="22"/>
  </w:num>
  <w:num w:numId="17" w16cid:durableId="1779718528">
    <w:abstractNumId w:val="7"/>
  </w:num>
  <w:num w:numId="18" w16cid:durableId="1416853253">
    <w:abstractNumId w:val="24"/>
  </w:num>
  <w:num w:numId="19" w16cid:durableId="849877271">
    <w:abstractNumId w:val="25"/>
  </w:num>
  <w:num w:numId="20" w16cid:durableId="407193990">
    <w:abstractNumId w:val="6"/>
  </w:num>
  <w:num w:numId="21" w16cid:durableId="1045836262">
    <w:abstractNumId w:val="14"/>
  </w:num>
  <w:num w:numId="22" w16cid:durableId="1706951938">
    <w:abstractNumId w:val="13"/>
  </w:num>
  <w:num w:numId="23" w16cid:durableId="618219943">
    <w:abstractNumId w:val="23"/>
  </w:num>
  <w:num w:numId="24" w16cid:durableId="246814241">
    <w:abstractNumId w:val="11"/>
  </w:num>
  <w:num w:numId="25" w16cid:durableId="333382833">
    <w:abstractNumId w:val="5"/>
  </w:num>
  <w:num w:numId="26" w16cid:durableId="401217402">
    <w:abstractNumId w:val="12"/>
  </w:num>
  <w:num w:numId="27" w16cid:durableId="900211914">
    <w:abstractNumId w:val="19"/>
  </w:num>
  <w:num w:numId="28" w16cid:durableId="1685402077">
    <w:abstractNumId w:val="2"/>
  </w:num>
  <w:num w:numId="29" w16cid:durableId="169884735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54455312">
    <w:abstractNumId w:val="26"/>
  </w:num>
  <w:num w:numId="31" w16cid:durableId="1438792744">
    <w:abstractNumId w:val="10"/>
    <w:lvlOverride w:ilvl="0">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rPr>
      </w:lvl>
    </w:lvlOverride>
    <w:lvlOverride w:ilvl="1">
      <w:lvl w:ilvl="1">
        <w:start w:val="1"/>
        <w:numFmt w:val="lowerLetter"/>
        <w:lvlText w:val="(%2)"/>
        <w:lvlJc w:val="left"/>
        <w:pPr>
          <w:tabs>
            <w:tab w:val="num" w:pos="1440"/>
          </w:tabs>
          <w:ind w:left="0" w:firstLine="720"/>
        </w:pPr>
        <w:rPr>
          <w:rFonts w:ascii="Times New Roman" w:hAnsi="Times New Roman" w:hint="default"/>
          <w:b w:val="0"/>
          <w:bCs w:val="0"/>
          <w:i w:val="0"/>
          <w:caps w:val="0"/>
          <w:strike w:val="0"/>
          <w:dstrike w:val="0"/>
          <w:vanish w:val="0"/>
          <w:color w:val="000000"/>
          <w:sz w:val="24"/>
          <w:u w:val="none"/>
          <w:vertAlign w:val="baseline"/>
        </w:rPr>
      </w:lvl>
    </w:lvlOverride>
    <w:lvlOverride w:ilvl="2">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rPr>
      </w:lvl>
    </w:lvlOverride>
    <w:lvlOverride w:ilvl="3">
      <w:lvl w:ilvl="3">
        <w:start w:val="1"/>
        <w:numFmt w:val="upperLetter"/>
        <w:lvlText w:val="(%4)"/>
        <w:lvlJc w:val="left"/>
        <w:pPr>
          <w:tabs>
            <w:tab w:val="num" w:pos="2880"/>
          </w:tabs>
          <w:ind w:left="0" w:firstLine="2160"/>
        </w:pPr>
        <w:rPr>
          <w:rFonts w:ascii="Times New Roman" w:hAnsi="Times New Roman" w:hint="default"/>
          <w:b w:val="0"/>
          <w:i w:val="0"/>
          <w:caps w:val="0"/>
          <w:strike w:val="0"/>
          <w:dstrike w:val="0"/>
          <w:vanish w:val="0"/>
          <w:color w:val="000000"/>
          <w:sz w:val="24"/>
          <w:u w:val="none"/>
          <w:vertAlign w:val="baseline"/>
        </w:rPr>
      </w:lvl>
    </w:lvlOverride>
    <w:lvlOverride w:ilvl="4">
      <w:lvl w:ilvl="4">
        <w:start w:val="1"/>
        <w:numFmt w:val="lowerRoman"/>
        <w:lvlText w:val="(%5)"/>
        <w:lvlJc w:val="left"/>
        <w:pPr>
          <w:tabs>
            <w:tab w:val="num" w:pos="3600"/>
          </w:tabs>
          <w:ind w:left="2160" w:firstLine="720"/>
        </w:pPr>
        <w:rPr>
          <w:rFonts w:hint="default"/>
          <w:u w:val="none"/>
        </w:rPr>
      </w:lvl>
    </w:lvlOverride>
    <w:lvlOverride w:ilvl="5">
      <w:lvl w:ilvl="5">
        <w:start w:val="1"/>
        <w:numFmt w:val="decimal"/>
        <w:lvlText w:val="(%6)"/>
        <w:lvlJc w:val="left"/>
        <w:pPr>
          <w:tabs>
            <w:tab w:val="num" w:pos="3960"/>
          </w:tabs>
          <w:ind w:left="0" w:firstLine="3600"/>
        </w:pPr>
        <w:rPr>
          <w:rFonts w:hint="default"/>
          <w:u w:val="none"/>
        </w:rPr>
      </w:lvl>
    </w:lvlOverride>
    <w:lvlOverride w:ilvl="6">
      <w:lvl w:ilvl="6">
        <w:start w:val="1"/>
        <w:numFmt w:val="upperRoman"/>
        <w:lvlText w:val="%7."/>
        <w:lvlJc w:val="left"/>
        <w:pPr>
          <w:tabs>
            <w:tab w:val="num" w:pos="1440"/>
          </w:tabs>
          <w:ind w:left="1440" w:hanging="720"/>
        </w:pPr>
        <w:rPr>
          <w:rFonts w:hint="default"/>
          <w:u w:val="none"/>
        </w:rPr>
      </w:lvl>
    </w:lvlOverride>
    <w:lvlOverride w:ilvl="7">
      <w:lvl w:ilvl="7">
        <w:start w:val="1"/>
        <w:numFmt w:val="upperLetter"/>
        <w:lvlText w:val="%8."/>
        <w:lvlJc w:val="left"/>
        <w:pPr>
          <w:tabs>
            <w:tab w:val="num" w:pos="2160"/>
          </w:tabs>
          <w:ind w:left="2160" w:hanging="720"/>
        </w:pPr>
        <w:rPr>
          <w:rFonts w:hint="default"/>
          <w:u w:val="none"/>
        </w:rPr>
      </w:lvl>
    </w:lvlOverride>
    <w:lvlOverride w:ilvl="8">
      <w:lvl w:ilvl="8">
        <w:start w:val="1"/>
        <w:numFmt w:val="decimal"/>
        <w:lvlText w:val="%9."/>
        <w:lvlJc w:val="left"/>
        <w:pPr>
          <w:tabs>
            <w:tab w:val="num" w:pos="2880"/>
          </w:tabs>
          <w:ind w:left="2880" w:hanging="720"/>
        </w:pPr>
        <w:rPr>
          <w:rFonts w:hint="default"/>
          <w:u w:val="none"/>
        </w:rPr>
      </w:lvl>
    </w:lvlOverride>
  </w:num>
  <w:num w:numId="32" w16cid:durableId="645664809">
    <w:abstractNumId w:val="10"/>
    <w:lvlOverride w:ilvl="0">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rPr>
      </w:lvl>
    </w:lvlOverride>
    <w:lvlOverride w:ilvl="1">
      <w:lvl w:ilvl="1">
        <w:start w:val="1"/>
        <w:numFmt w:val="lowerLetter"/>
        <w:lvlText w:val="(%2)"/>
        <w:lvlJc w:val="left"/>
        <w:pPr>
          <w:tabs>
            <w:tab w:val="num" w:pos="1440"/>
          </w:tabs>
          <w:ind w:left="0" w:firstLine="720"/>
        </w:pPr>
        <w:rPr>
          <w:rFonts w:ascii="Times New Roman" w:hAnsi="Times New Roman" w:hint="default"/>
          <w:b w:val="0"/>
          <w:bCs w:val="0"/>
          <w:i w:val="0"/>
          <w:caps w:val="0"/>
          <w:strike w:val="0"/>
          <w:dstrike w:val="0"/>
          <w:vanish w:val="0"/>
          <w:color w:val="000000"/>
          <w:sz w:val="24"/>
          <w:u w:val="none"/>
          <w:vertAlign w:val="baseline"/>
        </w:rPr>
      </w:lvl>
    </w:lvlOverride>
    <w:lvlOverride w:ilvl="2">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rPr>
      </w:lvl>
    </w:lvlOverride>
    <w:lvlOverride w:ilvl="3">
      <w:lvl w:ilvl="3">
        <w:start w:val="1"/>
        <w:numFmt w:val="upperLetter"/>
        <w:lvlText w:val="(%4)"/>
        <w:lvlJc w:val="left"/>
        <w:pPr>
          <w:tabs>
            <w:tab w:val="num" w:pos="2880"/>
          </w:tabs>
          <w:ind w:left="0" w:firstLine="2160"/>
        </w:pPr>
        <w:rPr>
          <w:rFonts w:ascii="Times New Roman" w:hAnsi="Times New Roman" w:hint="default"/>
          <w:b w:val="0"/>
          <w:i w:val="0"/>
          <w:caps w:val="0"/>
          <w:strike w:val="0"/>
          <w:dstrike w:val="0"/>
          <w:vanish w:val="0"/>
          <w:color w:val="000000"/>
          <w:sz w:val="24"/>
          <w:u w:val="none"/>
          <w:vertAlign w:val="baseline"/>
        </w:rPr>
      </w:lvl>
    </w:lvlOverride>
    <w:lvlOverride w:ilvl="4">
      <w:lvl w:ilvl="4">
        <w:start w:val="1"/>
        <w:numFmt w:val="lowerRoman"/>
        <w:lvlText w:val="(%5)"/>
        <w:lvlJc w:val="left"/>
        <w:pPr>
          <w:tabs>
            <w:tab w:val="num" w:pos="3600"/>
          </w:tabs>
          <w:ind w:left="2160" w:firstLine="720"/>
        </w:pPr>
        <w:rPr>
          <w:rFonts w:hint="default"/>
          <w:u w:val="none"/>
        </w:rPr>
      </w:lvl>
    </w:lvlOverride>
    <w:lvlOverride w:ilvl="5">
      <w:lvl w:ilvl="5">
        <w:start w:val="1"/>
        <w:numFmt w:val="decimal"/>
        <w:lvlText w:val="(%6)"/>
        <w:lvlJc w:val="left"/>
        <w:pPr>
          <w:tabs>
            <w:tab w:val="num" w:pos="3960"/>
          </w:tabs>
          <w:ind w:left="0" w:firstLine="3600"/>
        </w:pPr>
        <w:rPr>
          <w:rFonts w:hint="default"/>
          <w:u w:val="none"/>
        </w:rPr>
      </w:lvl>
    </w:lvlOverride>
    <w:lvlOverride w:ilvl="6">
      <w:lvl w:ilvl="6">
        <w:start w:val="1"/>
        <w:numFmt w:val="upperRoman"/>
        <w:lvlText w:val="%7."/>
        <w:lvlJc w:val="left"/>
        <w:pPr>
          <w:tabs>
            <w:tab w:val="num" w:pos="1440"/>
          </w:tabs>
          <w:ind w:left="1440" w:hanging="720"/>
        </w:pPr>
        <w:rPr>
          <w:rFonts w:hint="default"/>
          <w:u w:val="none"/>
        </w:rPr>
      </w:lvl>
    </w:lvlOverride>
    <w:lvlOverride w:ilvl="7">
      <w:lvl w:ilvl="7">
        <w:start w:val="1"/>
        <w:numFmt w:val="upperLetter"/>
        <w:lvlText w:val="%8."/>
        <w:lvlJc w:val="left"/>
        <w:pPr>
          <w:tabs>
            <w:tab w:val="num" w:pos="2160"/>
          </w:tabs>
          <w:ind w:left="2160" w:hanging="720"/>
        </w:pPr>
        <w:rPr>
          <w:rFonts w:hint="default"/>
          <w:u w:val="none"/>
        </w:rPr>
      </w:lvl>
    </w:lvlOverride>
    <w:lvlOverride w:ilvl="8">
      <w:lvl w:ilvl="8">
        <w:start w:val="1"/>
        <w:numFmt w:val="decimal"/>
        <w:lvlText w:val="%9."/>
        <w:lvlJc w:val="left"/>
        <w:pPr>
          <w:tabs>
            <w:tab w:val="num" w:pos="2880"/>
          </w:tabs>
          <w:ind w:left="2880" w:hanging="720"/>
        </w:pPr>
        <w:rPr>
          <w:rFonts w:hint="default"/>
          <w:u w:val="none"/>
        </w:rPr>
      </w:lvl>
    </w:lvlOverride>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eLong, Stephanie">
    <w15:presenceInfo w15:providerId="None" w15:userId="DeLong, Stephanie"/>
  </w15:person>
  <w15:person w15:author="Sue">
    <w15:presenceInfo w15:providerId="None" w15:userId="Su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1CF5"/>
    <w:rsid w:val="00001087"/>
    <w:rsid w:val="00001360"/>
    <w:rsid w:val="00001540"/>
    <w:rsid w:val="00006F33"/>
    <w:rsid w:val="000157E4"/>
    <w:rsid w:val="00015BDF"/>
    <w:rsid w:val="00017FEA"/>
    <w:rsid w:val="000200EC"/>
    <w:rsid w:val="0002228F"/>
    <w:rsid w:val="00022664"/>
    <w:rsid w:val="00025819"/>
    <w:rsid w:val="00026BA7"/>
    <w:rsid w:val="00027369"/>
    <w:rsid w:val="00027EED"/>
    <w:rsid w:val="00030C63"/>
    <w:rsid w:val="00032A0A"/>
    <w:rsid w:val="00032CE9"/>
    <w:rsid w:val="00036062"/>
    <w:rsid w:val="0004080C"/>
    <w:rsid w:val="00041955"/>
    <w:rsid w:val="00041D27"/>
    <w:rsid w:val="00043D2C"/>
    <w:rsid w:val="000461C2"/>
    <w:rsid w:val="0005343E"/>
    <w:rsid w:val="00057499"/>
    <w:rsid w:val="00063C6D"/>
    <w:rsid w:val="00065416"/>
    <w:rsid w:val="00066FCD"/>
    <w:rsid w:val="00067FBE"/>
    <w:rsid w:val="000703EC"/>
    <w:rsid w:val="000706C9"/>
    <w:rsid w:val="000708CF"/>
    <w:rsid w:val="00071952"/>
    <w:rsid w:val="00072E89"/>
    <w:rsid w:val="0007474B"/>
    <w:rsid w:val="00076A42"/>
    <w:rsid w:val="00077B49"/>
    <w:rsid w:val="00081137"/>
    <w:rsid w:val="00083160"/>
    <w:rsid w:val="00093D31"/>
    <w:rsid w:val="0009492E"/>
    <w:rsid w:val="0009787F"/>
    <w:rsid w:val="00097CC2"/>
    <w:rsid w:val="000A0D4C"/>
    <w:rsid w:val="000A122D"/>
    <w:rsid w:val="000A1939"/>
    <w:rsid w:val="000A55A7"/>
    <w:rsid w:val="000A5A04"/>
    <w:rsid w:val="000A5AB2"/>
    <w:rsid w:val="000B28BA"/>
    <w:rsid w:val="000B43B6"/>
    <w:rsid w:val="000B50D9"/>
    <w:rsid w:val="000B5BB2"/>
    <w:rsid w:val="000B6930"/>
    <w:rsid w:val="000C048A"/>
    <w:rsid w:val="000C149D"/>
    <w:rsid w:val="000C1A54"/>
    <w:rsid w:val="000C427C"/>
    <w:rsid w:val="000D2218"/>
    <w:rsid w:val="000D4202"/>
    <w:rsid w:val="000D4257"/>
    <w:rsid w:val="000D484D"/>
    <w:rsid w:val="000D73D1"/>
    <w:rsid w:val="000E55E0"/>
    <w:rsid w:val="000F0C7A"/>
    <w:rsid w:val="000F1AA0"/>
    <w:rsid w:val="000F5DB8"/>
    <w:rsid w:val="000F6DD5"/>
    <w:rsid w:val="000F7D44"/>
    <w:rsid w:val="001013A9"/>
    <w:rsid w:val="0010144F"/>
    <w:rsid w:val="00101CDE"/>
    <w:rsid w:val="00102E03"/>
    <w:rsid w:val="00103560"/>
    <w:rsid w:val="0010493F"/>
    <w:rsid w:val="00104E1C"/>
    <w:rsid w:val="00105376"/>
    <w:rsid w:val="0010553F"/>
    <w:rsid w:val="0011138B"/>
    <w:rsid w:val="00112370"/>
    <w:rsid w:val="001123AF"/>
    <w:rsid w:val="0011399B"/>
    <w:rsid w:val="00117EE1"/>
    <w:rsid w:val="00122CB5"/>
    <w:rsid w:val="00123348"/>
    <w:rsid w:val="00131C29"/>
    <w:rsid w:val="00135888"/>
    <w:rsid w:val="00137E5F"/>
    <w:rsid w:val="00141C25"/>
    <w:rsid w:val="001428D6"/>
    <w:rsid w:val="001447B2"/>
    <w:rsid w:val="00147FD4"/>
    <w:rsid w:val="00151248"/>
    <w:rsid w:val="00151724"/>
    <w:rsid w:val="001521D5"/>
    <w:rsid w:val="00152485"/>
    <w:rsid w:val="001551B4"/>
    <w:rsid w:val="00155AF6"/>
    <w:rsid w:val="00156085"/>
    <w:rsid w:val="001603DF"/>
    <w:rsid w:val="00161248"/>
    <w:rsid w:val="00161834"/>
    <w:rsid w:val="00163159"/>
    <w:rsid w:val="0016551F"/>
    <w:rsid w:val="00166013"/>
    <w:rsid w:val="001668CB"/>
    <w:rsid w:val="00167B9C"/>
    <w:rsid w:val="00167C2F"/>
    <w:rsid w:val="00170972"/>
    <w:rsid w:val="00176553"/>
    <w:rsid w:val="00176D52"/>
    <w:rsid w:val="00177A71"/>
    <w:rsid w:val="001824DA"/>
    <w:rsid w:val="001835F1"/>
    <w:rsid w:val="00183716"/>
    <w:rsid w:val="00184871"/>
    <w:rsid w:val="001862DC"/>
    <w:rsid w:val="001875CE"/>
    <w:rsid w:val="00187D46"/>
    <w:rsid w:val="0019221D"/>
    <w:rsid w:val="00193366"/>
    <w:rsid w:val="001945B2"/>
    <w:rsid w:val="00194EB9"/>
    <w:rsid w:val="00195F4A"/>
    <w:rsid w:val="001972FE"/>
    <w:rsid w:val="001A08E6"/>
    <w:rsid w:val="001A09A5"/>
    <w:rsid w:val="001A0CD1"/>
    <w:rsid w:val="001A1FC5"/>
    <w:rsid w:val="001A257E"/>
    <w:rsid w:val="001A30F0"/>
    <w:rsid w:val="001A3FDE"/>
    <w:rsid w:val="001A499D"/>
    <w:rsid w:val="001A6152"/>
    <w:rsid w:val="001A7F83"/>
    <w:rsid w:val="001B12EC"/>
    <w:rsid w:val="001B3EC9"/>
    <w:rsid w:val="001B5648"/>
    <w:rsid w:val="001B7F96"/>
    <w:rsid w:val="001C0E5A"/>
    <w:rsid w:val="001C5595"/>
    <w:rsid w:val="001C5D9D"/>
    <w:rsid w:val="001D16B4"/>
    <w:rsid w:val="001D203D"/>
    <w:rsid w:val="001D3C6A"/>
    <w:rsid w:val="001D603A"/>
    <w:rsid w:val="001D62CF"/>
    <w:rsid w:val="001D7294"/>
    <w:rsid w:val="001E27F1"/>
    <w:rsid w:val="001E2C53"/>
    <w:rsid w:val="001E381B"/>
    <w:rsid w:val="001F0919"/>
    <w:rsid w:val="001F1727"/>
    <w:rsid w:val="001F2DE4"/>
    <w:rsid w:val="001F4036"/>
    <w:rsid w:val="001F50E3"/>
    <w:rsid w:val="001F5308"/>
    <w:rsid w:val="00200733"/>
    <w:rsid w:val="00204687"/>
    <w:rsid w:val="002077CF"/>
    <w:rsid w:val="0021022B"/>
    <w:rsid w:val="0021094A"/>
    <w:rsid w:val="00212463"/>
    <w:rsid w:val="002130C0"/>
    <w:rsid w:val="002132B5"/>
    <w:rsid w:val="002135EA"/>
    <w:rsid w:val="00213AB0"/>
    <w:rsid w:val="00214249"/>
    <w:rsid w:val="00214D14"/>
    <w:rsid w:val="00217871"/>
    <w:rsid w:val="00220DC8"/>
    <w:rsid w:val="002265EC"/>
    <w:rsid w:val="002308CC"/>
    <w:rsid w:val="002321C1"/>
    <w:rsid w:val="00233987"/>
    <w:rsid w:val="0023407C"/>
    <w:rsid w:val="00235D44"/>
    <w:rsid w:val="00236357"/>
    <w:rsid w:val="00240FCA"/>
    <w:rsid w:val="00241DFF"/>
    <w:rsid w:val="002439B9"/>
    <w:rsid w:val="00244652"/>
    <w:rsid w:val="00247478"/>
    <w:rsid w:val="00251796"/>
    <w:rsid w:val="002572A9"/>
    <w:rsid w:val="00267502"/>
    <w:rsid w:val="002702E0"/>
    <w:rsid w:val="00270AC0"/>
    <w:rsid w:val="002710B2"/>
    <w:rsid w:val="002714AA"/>
    <w:rsid w:val="00273A68"/>
    <w:rsid w:val="002752E2"/>
    <w:rsid w:val="00283603"/>
    <w:rsid w:val="0028536E"/>
    <w:rsid w:val="002861F3"/>
    <w:rsid w:val="00287722"/>
    <w:rsid w:val="0029009C"/>
    <w:rsid w:val="0029210A"/>
    <w:rsid w:val="0029388E"/>
    <w:rsid w:val="00293E05"/>
    <w:rsid w:val="002967DD"/>
    <w:rsid w:val="002A2601"/>
    <w:rsid w:val="002A44CD"/>
    <w:rsid w:val="002B0AFE"/>
    <w:rsid w:val="002B2603"/>
    <w:rsid w:val="002B4B7E"/>
    <w:rsid w:val="002B7B19"/>
    <w:rsid w:val="002C177F"/>
    <w:rsid w:val="002C5873"/>
    <w:rsid w:val="002C620F"/>
    <w:rsid w:val="002C6309"/>
    <w:rsid w:val="002D1966"/>
    <w:rsid w:val="002D2B7A"/>
    <w:rsid w:val="002D31C1"/>
    <w:rsid w:val="002D4226"/>
    <w:rsid w:val="002E0E3D"/>
    <w:rsid w:val="002E15FF"/>
    <w:rsid w:val="002E70C1"/>
    <w:rsid w:val="002F0CC1"/>
    <w:rsid w:val="002F1A9C"/>
    <w:rsid w:val="002F556E"/>
    <w:rsid w:val="002F7641"/>
    <w:rsid w:val="00300168"/>
    <w:rsid w:val="00305343"/>
    <w:rsid w:val="00307120"/>
    <w:rsid w:val="00307CA1"/>
    <w:rsid w:val="003106FA"/>
    <w:rsid w:val="0031444C"/>
    <w:rsid w:val="00314D17"/>
    <w:rsid w:val="00314D74"/>
    <w:rsid w:val="00315266"/>
    <w:rsid w:val="003225DF"/>
    <w:rsid w:val="0032538E"/>
    <w:rsid w:val="00327E51"/>
    <w:rsid w:val="00330D91"/>
    <w:rsid w:val="00331132"/>
    <w:rsid w:val="0033458C"/>
    <w:rsid w:val="00334776"/>
    <w:rsid w:val="00335B12"/>
    <w:rsid w:val="00336902"/>
    <w:rsid w:val="00342A2D"/>
    <w:rsid w:val="00344FD1"/>
    <w:rsid w:val="0035053B"/>
    <w:rsid w:val="00351B2E"/>
    <w:rsid w:val="003526B8"/>
    <w:rsid w:val="00352825"/>
    <w:rsid w:val="003529C6"/>
    <w:rsid w:val="00355623"/>
    <w:rsid w:val="003603F6"/>
    <w:rsid w:val="00361A2D"/>
    <w:rsid w:val="00363F7B"/>
    <w:rsid w:val="00364C3B"/>
    <w:rsid w:val="003650EA"/>
    <w:rsid w:val="00365434"/>
    <w:rsid w:val="00370962"/>
    <w:rsid w:val="00370A6D"/>
    <w:rsid w:val="00375838"/>
    <w:rsid w:val="00377D84"/>
    <w:rsid w:val="00385E75"/>
    <w:rsid w:val="00386939"/>
    <w:rsid w:val="003953C2"/>
    <w:rsid w:val="00395476"/>
    <w:rsid w:val="003A04B2"/>
    <w:rsid w:val="003A1A0F"/>
    <w:rsid w:val="003A265E"/>
    <w:rsid w:val="003A3C49"/>
    <w:rsid w:val="003A71A3"/>
    <w:rsid w:val="003B3AD9"/>
    <w:rsid w:val="003B45FB"/>
    <w:rsid w:val="003C1684"/>
    <w:rsid w:val="003C29C2"/>
    <w:rsid w:val="003C2E39"/>
    <w:rsid w:val="003C308F"/>
    <w:rsid w:val="003C56F0"/>
    <w:rsid w:val="003C6B21"/>
    <w:rsid w:val="003C7422"/>
    <w:rsid w:val="003D1EB5"/>
    <w:rsid w:val="003D1FA0"/>
    <w:rsid w:val="003D2198"/>
    <w:rsid w:val="003D334B"/>
    <w:rsid w:val="003D4F2D"/>
    <w:rsid w:val="003D58C9"/>
    <w:rsid w:val="003D5BB4"/>
    <w:rsid w:val="003D6CF1"/>
    <w:rsid w:val="003D7ED1"/>
    <w:rsid w:val="003E2B7D"/>
    <w:rsid w:val="003E3B63"/>
    <w:rsid w:val="003F039B"/>
    <w:rsid w:val="003F30F4"/>
    <w:rsid w:val="003F4084"/>
    <w:rsid w:val="003F4C75"/>
    <w:rsid w:val="003F4EEE"/>
    <w:rsid w:val="00400DA8"/>
    <w:rsid w:val="00403158"/>
    <w:rsid w:val="00404AFB"/>
    <w:rsid w:val="00411663"/>
    <w:rsid w:val="00412720"/>
    <w:rsid w:val="00414FAA"/>
    <w:rsid w:val="004162B6"/>
    <w:rsid w:val="00416860"/>
    <w:rsid w:val="00417D19"/>
    <w:rsid w:val="0042044C"/>
    <w:rsid w:val="00422E0A"/>
    <w:rsid w:val="00430B0C"/>
    <w:rsid w:val="004325C6"/>
    <w:rsid w:val="00434088"/>
    <w:rsid w:val="0043489E"/>
    <w:rsid w:val="00434ECA"/>
    <w:rsid w:val="00435854"/>
    <w:rsid w:val="00443D0F"/>
    <w:rsid w:val="004447D4"/>
    <w:rsid w:val="0044552F"/>
    <w:rsid w:val="00446488"/>
    <w:rsid w:val="00447DCC"/>
    <w:rsid w:val="00447E74"/>
    <w:rsid w:val="004511F8"/>
    <w:rsid w:val="004538F5"/>
    <w:rsid w:val="00453913"/>
    <w:rsid w:val="0045416C"/>
    <w:rsid w:val="004563FA"/>
    <w:rsid w:val="00457A33"/>
    <w:rsid w:val="00463747"/>
    <w:rsid w:val="00467043"/>
    <w:rsid w:val="0047026F"/>
    <w:rsid w:val="00473DEE"/>
    <w:rsid w:val="00473FF8"/>
    <w:rsid w:val="00475816"/>
    <w:rsid w:val="00476021"/>
    <w:rsid w:val="004773DC"/>
    <w:rsid w:val="00483220"/>
    <w:rsid w:val="00483FE9"/>
    <w:rsid w:val="00484124"/>
    <w:rsid w:val="0049323F"/>
    <w:rsid w:val="00494888"/>
    <w:rsid w:val="004979CD"/>
    <w:rsid w:val="004A0BA2"/>
    <w:rsid w:val="004A15C2"/>
    <w:rsid w:val="004A1B4D"/>
    <w:rsid w:val="004A2E70"/>
    <w:rsid w:val="004A5566"/>
    <w:rsid w:val="004A6829"/>
    <w:rsid w:val="004B2DD0"/>
    <w:rsid w:val="004B506E"/>
    <w:rsid w:val="004B5C4F"/>
    <w:rsid w:val="004B7C51"/>
    <w:rsid w:val="004C0B42"/>
    <w:rsid w:val="004C315E"/>
    <w:rsid w:val="004C35DD"/>
    <w:rsid w:val="004C3D92"/>
    <w:rsid w:val="004C5B85"/>
    <w:rsid w:val="004C65EA"/>
    <w:rsid w:val="004C6757"/>
    <w:rsid w:val="004D10E0"/>
    <w:rsid w:val="004D125E"/>
    <w:rsid w:val="004D24C5"/>
    <w:rsid w:val="004D2DD8"/>
    <w:rsid w:val="004D4D03"/>
    <w:rsid w:val="004D68F4"/>
    <w:rsid w:val="004E0EE4"/>
    <w:rsid w:val="004E10DA"/>
    <w:rsid w:val="004F13A6"/>
    <w:rsid w:val="004F3FBE"/>
    <w:rsid w:val="004F4BC5"/>
    <w:rsid w:val="004F5E3C"/>
    <w:rsid w:val="004F7919"/>
    <w:rsid w:val="004F7D7E"/>
    <w:rsid w:val="005019B6"/>
    <w:rsid w:val="00512407"/>
    <w:rsid w:val="00512D53"/>
    <w:rsid w:val="00513CA4"/>
    <w:rsid w:val="0051500A"/>
    <w:rsid w:val="00515EB6"/>
    <w:rsid w:val="00515EDC"/>
    <w:rsid w:val="00516DE0"/>
    <w:rsid w:val="00520C50"/>
    <w:rsid w:val="0052254F"/>
    <w:rsid w:val="005240A6"/>
    <w:rsid w:val="00524405"/>
    <w:rsid w:val="00527DF6"/>
    <w:rsid w:val="0053000E"/>
    <w:rsid w:val="00531754"/>
    <w:rsid w:val="00532844"/>
    <w:rsid w:val="0053419D"/>
    <w:rsid w:val="00535F26"/>
    <w:rsid w:val="00542ADF"/>
    <w:rsid w:val="005445D8"/>
    <w:rsid w:val="0054621D"/>
    <w:rsid w:val="00547532"/>
    <w:rsid w:val="00550CFE"/>
    <w:rsid w:val="00554CE8"/>
    <w:rsid w:val="00557345"/>
    <w:rsid w:val="005600AD"/>
    <w:rsid w:val="00561C14"/>
    <w:rsid w:val="005624BD"/>
    <w:rsid w:val="0056254C"/>
    <w:rsid w:val="00562B8C"/>
    <w:rsid w:val="00563DC7"/>
    <w:rsid w:val="005731F8"/>
    <w:rsid w:val="005818AE"/>
    <w:rsid w:val="00583287"/>
    <w:rsid w:val="005838F2"/>
    <w:rsid w:val="0058454C"/>
    <w:rsid w:val="00584640"/>
    <w:rsid w:val="00584F76"/>
    <w:rsid w:val="00584F87"/>
    <w:rsid w:val="00586A12"/>
    <w:rsid w:val="00592A6D"/>
    <w:rsid w:val="00594A16"/>
    <w:rsid w:val="00597974"/>
    <w:rsid w:val="005A05C8"/>
    <w:rsid w:val="005A084D"/>
    <w:rsid w:val="005A0A0F"/>
    <w:rsid w:val="005A41A2"/>
    <w:rsid w:val="005A48CA"/>
    <w:rsid w:val="005A4C82"/>
    <w:rsid w:val="005A54D4"/>
    <w:rsid w:val="005A72B0"/>
    <w:rsid w:val="005B568F"/>
    <w:rsid w:val="005B5E13"/>
    <w:rsid w:val="005B746D"/>
    <w:rsid w:val="005C2C49"/>
    <w:rsid w:val="005C407E"/>
    <w:rsid w:val="005D642E"/>
    <w:rsid w:val="005D6974"/>
    <w:rsid w:val="005D7322"/>
    <w:rsid w:val="005E2C86"/>
    <w:rsid w:val="005E61C1"/>
    <w:rsid w:val="005F345D"/>
    <w:rsid w:val="005F6342"/>
    <w:rsid w:val="005F7167"/>
    <w:rsid w:val="00604981"/>
    <w:rsid w:val="006061E3"/>
    <w:rsid w:val="00607E1E"/>
    <w:rsid w:val="0061028B"/>
    <w:rsid w:val="00611CFD"/>
    <w:rsid w:val="00614C26"/>
    <w:rsid w:val="0061679C"/>
    <w:rsid w:val="00617F27"/>
    <w:rsid w:val="00620323"/>
    <w:rsid w:val="00621F76"/>
    <w:rsid w:val="00621FDB"/>
    <w:rsid w:val="00622A43"/>
    <w:rsid w:val="006236BF"/>
    <w:rsid w:val="00624459"/>
    <w:rsid w:val="00630AD3"/>
    <w:rsid w:val="00631808"/>
    <w:rsid w:val="00631CF9"/>
    <w:rsid w:val="00632288"/>
    <w:rsid w:val="00632798"/>
    <w:rsid w:val="0063590C"/>
    <w:rsid w:val="00635C08"/>
    <w:rsid w:val="00645AE5"/>
    <w:rsid w:val="00646B64"/>
    <w:rsid w:val="00655306"/>
    <w:rsid w:val="0065634C"/>
    <w:rsid w:val="00656634"/>
    <w:rsid w:val="00657654"/>
    <w:rsid w:val="006577FB"/>
    <w:rsid w:val="00663498"/>
    <w:rsid w:val="006641D3"/>
    <w:rsid w:val="00674F8F"/>
    <w:rsid w:val="00676A1C"/>
    <w:rsid w:val="0068322F"/>
    <w:rsid w:val="006833CE"/>
    <w:rsid w:val="00683639"/>
    <w:rsid w:val="00683D8C"/>
    <w:rsid w:val="00684011"/>
    <w:rsid w:val="006928C6"/>
    <w:rsid w:val="006A0741"/>
    <w:rsid w:val="006A19D6"/>
    <w:rsid w:val="006A3054"/>
    <w:rsid w:val="006A3ABA"/>
    <w:rsid w:val="006A5B9F"/>
    <w:rsid w:val="006B12FD"/>
    <w:rsid w:val="006B21E6"/>
    <w:rsid w:val="006B5139"/>
    <w:rsid w:val="006B5407"/>
    <w:rsid w:val="006C1E53"/>
    <w:rsid w:val="006C1F8C"/>
    <w:rsid w:val="006C2226"/>
    <w:rsid w:val="006C451D"/>
    <w:rsid w:val="006D0ACA"/>
    <w:rsid w:val="006D4518"/>
    <w:rsid w:val="006D5A92"/>
    <w:rsid w:val="006D629A"/>
    <w:rsid w:val="006E0F31"/>
    <w:rsid w:val="006E1A91"/>
    <w:rsid w:val="006E1E8E"/>
    <w:rsid w:val="006E3E30"/>
    <w:rsid w:val="006F0099"/>
    <w:rsid w:val="006F4A53"/>
    <w:rsid w:val="006F5097"/>
    <w:rsid w:val="00701523"/>
    <w:rsid w:val="00702E7A"/>
    <w:rsid w:val="00707C17"/>
    <w:rsid w:val="00712ACD"/>
    <w:rsid w:val="00712F2A"/>
    <w:rsid w:val="0072078D"/>
    <w:rsid w:val="00720E23"/>
    <w:rsid w:val="00720E2B"/>
    <w:rsid w:val="0072103B"/>
    <w:rsid w:val="007244DF"/>
    <w:rsid w:val="0072619C"/>
    <w:rsid w:val="00730775"/>
    <w:rsid w:val="00730D51"/>
    <w:rsid w:val="00733D69"/>
    <w:rsid w:val="00746F6F"/>
    <w:rsid w:val="00747D20"/>
    <w:rsid w:val="007513CE"/>
    <w:rsid w:val="0075232B"/>
    <w:rsid w:val="0075267E"/>
    <w:rsid w:val="00757337"/>
    <w:rsid w:val="00757FA8"/>
    <w:rsid w:val="00763799"/>
    <w:rsid w:val="0076501E"/>
    <w:rsid w:val="00765FC8"/>
    <w:rsid w:val="00767687"/>
    <w:rsid w:val="00771CB9"/>
    <w:rsid w:val="00771CD3"/>
    <w:rsid w:val="0077457F"/>
    <w:rsid w:val="0077470B"/>
    <w:rsid w:val="00774F81"/>
    <w:rsid w:val="00775E7D"/>
    <w:rsid w:val="00776F17"/>
    <w:rsid w:val="007800DE"/>
    <w:rsid w:val="00781B28"/>
    <w:rsid w:val="00783F84"/>
    <w:rsid w:val="00785AB2"/>
    <w:rsid w:val="00786D7D"/>
    <w:rsid w:val="00790919"/>
    <w:rsid w:val="0079343B"/>
    <w:rsid w:val="00794BAE"/>
    <w:rsid w:val="00797299"/>
    <w:rsid w:val="007A0C46"/>
    <w:rsid w:val="007A205B"/>
    <w:rsid w:val="007A53D5"/>
    <w:rsid w:val="007A647D"/>
    <w:rsid w:val="007B33AE"/>
    <w:rsid w:val="007B572C"/>
    <w:rsid w:val="007B5FFD"/>
    <w:rsid w:val="007B624F"/>
    <w:rsid w:val="007B75A4"/>
    <w:rsid w:val="007C0685"/>
    <w:rsid w:val="007C0941"/>
    <w:rsid w:val="007C1B5D"/>
    <w:rsid w:val="007C2631"/>
    <w:rsid w:val="007C2E44"/>
    <w:rsid w:val="007D1656"/>
    <w:rsid w:val="007D1843"/>
    <w:rsid w:val="007D4E26"/>
    <w:rsid w:val="007D5515"/>
    <w:rsid w:val="007D76BE"/>
    <w:rsid w:val="007D79BA"/>
    <w:rsid w:val="007E041A"/>
    <w:rsid w:val="007E307E"/>
    <w:rsid w:val="007E30B8"/>
    <w:rsid w:val="007E6AF7"/>
    <w:rsid w:val="007F5D71"/>
    <w:rsid w:val="008003A6"/>
    <w:rsid w:val="00800BCA"/>
    <w:rsid w:val="00802624"/>
    <w:rsid w:val="00802D8D"/>
    <w:rsid w:val="00805E05"/>
    <w:rsid w:val="0081351B"/>
    <w:rsid w:val="008150AC"/>
    <w:rsid w:val="00815A7D"/>
    <w:rsid w:val="00816FE9"/>
    <w:rsid w:val="00821FDF"/>
    <w:rsid w:val="00822AD1"/>
    <w:rsid w:val="008233DF"/>
    <w:rsid w:val="00823532"/>
    <w:rsid w:val="00824852"/>
    <w:rsid w:val="0082534C"/>
    <w:rsid w:val="008269F9"/>
    <w:rsid w:val="00826F6E"/>
    <w:rsid w:val="00826FA9"/>
    <w:rsid w:val="00830196"/>
    <w:rsid w:val="0083535D"/>
    <w:rsid w:val="0083734D"/>
    <w:rsid w:val="00840C33"/>
    <w:rsid w:val="008433EE"/>
    <w:rsid w:val="0084797B"/>
    <w:rsid w:val="00847A4C"/>
    <w:rsid w:val="00852C48"/>
    <w:rsid w:val="00854E01"/>
    <w:rsid w:val="00856BFC"/>
    <w:rsid w:val="00857BF0"/>
    <w:rsid w:val="00861621"/>
    <w:rsid w:val="00863619"/>
    <w:rsid w:val="00866627"/>
    <w:rsid w:val="008668EE"/>
    <w:rsid w:val="00867254"/>
    <w:rsid w:val="00872DBB"/>
    <w:rsid w:val="00875F57"/>
    <w:rsid w:val="00876912"/>
    <w:rsid w:val="00880C76"/>
    <w:rsid w:val="00886E7C"/>
    <w:rsid w:val="008903F2"/>
    <w:rsid w:val="00892DAA"/>
    <w:rsid w:val="0089687D"/>
    <w:rsid w:val="00897133"/>
    <w:rsid w:val="008A068E"/>
    <w:rsid w:val="008A170A"/>
    <w:rsid w:val="008A17D6"/>
    <w:rsid w:val="008B15EC"/>
    <w:rsid w:val="008B2EC2"/>
    <w:rsid w:val="008B407B"/>
    <w:rsid w:val="008B603A"/>
    <w:rsid w:val="008B7C1D"/>
    <w:rsid w:val="008C2F2C"/>
    <w:rsid w:val="008C30C4"/>
    <w:rsid w:val="008C3155"/>
    <w:rsid w:val="008C3913"/>
    <w:rsid w:val="008C63CF"/>
    <w:rsid w:val="008C7841"/>
    <w:rsid w:val="008C7975"/>
    <w:rsid w:val="008D0CFE"/>
    <w:rsid w:val="008D0D53"/>
    <w:rsid w:val="008D429B"/>
    <w:rsid w:val="008D72A7"/>
    <w:rsid w:val="008E27C0"/>
    <w:rsid w:val="008E4411"/>
    <w:rsid w:val="008F29FB"/>
    <w:rsid w:val="008F436E"/>
    <w:rsid w:val="008F5694"/>
    <w:rsid w:val="00901FEB"/>
    <w:rsid w:val="00902F37"/>
    <w:rsid w:val="0090458D"/>
    <w:rsid w:val="009054C3"/>
    <w:rsid w:val="009058D6"/>
    <w:rsid w:val="009060FC"/>
    <w:rsid w:val="00915458"/>
    <w:rsid w:val="00916045"/>
    <w:rsid w:val="009164B1"/>
    <w:rsid w:val="00917000"/>
    <w:rsid w:val="00924618"/>
    <w:rsid w:val="00930321"/>
    <w:rsid w:val="00931B65"/>
    <w:rsid w:val="00932D4E"/>
    <w:rsid w:val="0093337D"/>
    <w:rsid w:val="00935FCB"/>
    <w:rsid w:val="009372B8"/>
    <w:rsid w:val="009374A4"/>
    <w:rsid w:val="0094138D"/>
    <w:rsid w:val="00941689"/>
    <w:rsid w:val="009420A7"/>
    <w:rsid w:val="009425C7"/>
    <w:rsid w:val="0094284C"/>
    <w:rsid w:val="009446D0"/>
    <w:rsid w:val="00944D50"/>
    <w:rsid w:val="009538B7"/>
    <w:rsid w:val="009552F0"/>
    <w:rsid w:val="00956A47"/>
    <w:rsid w:val="009576EE"/>
    <w:rsid w:val="009613C8"/>
    <w:rsid w:val="00962ECD"/>
    <w:rsid w:val="00962FE5"/>
    <w:rsid w:val="00967D35"/>
    <w:rsid w:val="0097003D"/>
    <w:rsid w:val="009729DE"/>
    <w:rsid w:val="00973A13"/>
    <w:rsid w:val="00974042"/>
    <w:rsid w:val="00976310"/>
    <w:rsid w:val="00976484"/>
    <w:rsid w:val="00977B19"/>
    <w:rsid w:val="00982937"/>
    <w:rsid w:val="0098318B"/>
    <w:rsid w:val="00983A34"/>
    <w:rsid w:val="00984A93"/>
    <w:rsid w:val="00984ED2"/>
    <w:rsid w:val="00990247"/>
    <w:rsid w:val="00992AA6"/>
    <w:rsid w:val="0099456E"/>
    <w:rsid w:val="009945A9"/>
    <w:rsid w:val="00996EBA"/>
    <w:rsid w:val="009971C0"/>
    <w:rsid w:val="009A0D6D"/>
    <w:rsid w:val="009A33CB"/>
    <w:rsid w:val="009A5CC6"/>
    <w:rsid w:val="009A6A8C"/>
    <w:rsid w:val="009A7236"/>
    <w:rsid w:val="009A7444"/>
    <w:rsid w:val="009A771B"/>
    <w:rsid w:val="009B0F5C"/>
    <w:rsid w:val="009B3517"/>
    <w:rsid w:val="009B6163"/>
    <w:rsid w:val="009B683C"/>
    <w:rsid w:val="009B74FB"/>
    <w:rsid w:val="009C40BD"/>
    <w:rsid w:val="009C64A3"/>
    <w:rsid w:val="009D09E0"/>
    <w:rsid w:val="009D37FF"/>
    <w:rsid w:val="009D5DD5"/>
    <w:rsid w:val="009D6127"/>
    <w:rsid w:val="009D65BE"/>
    <w:rsid w:val="009E0512"/>
    <w:rsid w:val="009E0729"/>
    <w:rsid w:val="009E17CA"/>
    <w:rsid w:val="009E364D"/>
    <w:rsid w:val="009E41E4"/>
    <w:rsid w:val="009E48D4"/>
    <w:rsid w:val="009E52B1"/>
    <w:rsid w:val="009E6393"/>
    <w:rsid w:val="009E6488"/>
    <w:rsid w:val="009E718A"/>
    <w:rsid w:val="009F002C"/>
    <w:rsid w:val="009F33CF"/>
    <w:rsid w:val="009F3A1B"/>
    <w:rsid w:val="009F40C6"/>
    <w:rsid w:val="009F79FC"/>
    <w:rsid w:val="00A01E4C"/>
    <w:rsid w:val="00A0258F"/>
    <w:rsid w:val="00A1090A"/>
    <w:rsid w:val="00A1324D"/>
    <w:rsid w:val="00A16D43"/>
    <w:rsid w:val="00A17481"/>
    <w:rsid w:val="00A221E5"/>
    <w:rsid w:val="00A26990"/>
    <w:rsid w:val="00A27C09"/>
    <w:rsid w:val="00A3358B"/>
    <w:rsid w:val="00A3502C"/>
    <w:rsid w:val="00A35D89"/>
    <w:rsid w:val="00A42EFC"/>
    <w:rsid w:val="00A443C5"/>
    <w:rsid w:val="00A50BE0"/>
    <w:rsid w:val="00A50CAF"/>
    <w:rsid w:val="00A519FA"/>
    <w:rsid w:val="00A5415A"/>
    <w:rsid w:val="00A6008B"/>
    <w:rsid w:val="00A61C77"/>
    <w:rsid w:val="00A62D52"/>
    <w:rsid w:val="00A64344"/>
    <w:rsid w:val="00A64414"/>
    <w:rsid w:val="00A65627"/>
    <w:rsid w:val="00A70187"/>
    <w:rsid w:val="00A71715"/>
    <w:rsid w:val="00A749FE"/>
    <w:rsid w:val="00A74A41"/>
    <w:rsid w:val="00A80EA1"/>
    <w:rsid w:val="00A8280A"/>
    <w:rsid w:val="00A83D12"/>
    <w:rsid w:val="00A8572D"/>
    <w:rsid w:val="00A86F77"/>
    <w:rsid w:val="00A90DAB"/>
    <w:rsid w:val="00A91652"/>
    <w:rsid w:val="00A925C0"/>
    <w:rsid w:val="00A93F95"/>
    <w:rsid w:val="00A94410"/>
    <w:rsid w:val="00A94764"/>
    <w:rsid w:val="00A94B54"/>
    <w:rsid w:val="00A94F6E"/>
    <w:rsid w:val="00A9639A"/>
    <w:rsid w:val="00A97FC9"/>
    <w:rsid w:val="00AA000C"/>
    <w:rsid w:val="00AA351C"/>
    <w:rsid w:val="00AA578C"/>
    <w:rsid w:val="00AA654F"/>
    <w:rsid w:val="00AB07BE"/>
    <w:rsid w:val="00AB1CFE"/>
    <w:rsid w:val="00AB380D"/>
    <w:rsid w:val="00AB5D0E"/>
    <w:rsid w:val="00AB6E7A"/>
    <w:rsid w:val="00AC2CC7"/>
    <w:rsid w:val="00AD5F2F"/>
    <w:rsid w:val="00AE22BD"/>
    <w:rsid w:val="00AE6229"/>
    <w:rsid w:val="00AE6D46"/>
    <w:rsid w:val="00AF07DD"/>
    <w:rsid w:val="00AF0A08"/>
    <w:rsid w:val="00AF2A84"/>
    <w:rsid w:val="00AF74B7"/>
    <w:rsid w:val="00B01EAE"/>
    <w:rsid w:val="00B058FC"/>
    <w:rsid w:val="00B10593"/>
    <w:rsid w:val="00B14C8E"/>
    <w:rsid w:val="00B15772"/>
    <w:rsid w:val="00B15876"/>
    <w:rsid w:val="00B225AF"/>
    <w:rsid w:val="00B22973"/>
    <w:rsid w:val="00B25460"/>
    <w:rsid w:val="00B2564C"/>
    <w:rsid w:val="00B25871"/>
    <w:rsid w:val="00B26793"/>
    <w:rsid w:val="00B26F47"/>
    <w:rsid w:val="00B27B00"/>
    <w:rsid w:val="00B30AFB"/>
    <w:rsid w:val="00B3261B"/>
    <w:rsid w:val="00B34698"/>
    <w:rsid w:val="00B35919"/>
    <w:rsid w:val="00B41CF5"/>
    <w:rsid w:val="00B42334"/>
    <w:rsid w:val="00B43E5E"/>
    <w:rsid w:val="00B509CC"/>
    <w:rsid w:val="00B50EB0"/>
    <w:rsid w:val="00B545E3"/>
    <w:rsid w:val="00B55286"/>
    <w:rsid w:val="00B57118"/>
    <w:rsid w:val="00B57B01"/>
    <w:rsid w:val="00B70CFE"/>
    <w:rsid w:val="00B74398"/>
    <w:rsid w:val="00B766ED"/>
    <w:rsid w:val="00B8059A"/>
    <w:rsid w:val="00B80877"/>
    <w:rsid w:val="00B85652"/>
    <w:rsid w:val="00BA20CD"/>
    <w:rsid w:val="00BA3D6D"/>
    <w:rsid w:val="00BA5028"/>
    <w:rsid w:val="00BA514E"/>
    <w:rsid w:val="00BA737E"/>
    <w:rsid w:val="00BB2019"/>
    <w:rsid w:val="00BB5900"/>
    <w:rsid w:val="00BB707B"/>
    <w:rsid w:val="00BC1539"/>
    <w:rsid w:val="00BC6842"/>
    <w:rsid w:val="00BD04B7"/>
    <w:rsid w:val="00BD23AA"/>
    <w:rsid w:val="00BD58AF"/>
    <w:rsid w:val="00BD6118"/>
    <w:rsid w:val="00BE028C"/>
    <w:rsid w:val="00BE15FA"/>
    <w:rsid w:val="00BE7EF2"/>
    <w:rsid w:val="00BF0BA3"/>
    <w:rsid w:val="00BF177C"/>
    <w:rsid w:val="00BF18DE"/>
    <w:rsid w:val="00BF19D6"/>
    <w:rsid w:val="00BF2713"/>
    <w:rsid w:val="00BF5070"/>
    <w:rsid w:val="00BF7B0C"/>
    <w:rsid w:val="00C00E93"/>
    <w:rsid w:val="00C02267"/>
    <w:rsid w:val="00C04ECC"/>
    <w:rsid w:val="00C070D2"/>
    <w:rsid w:val="00C103ED"/>
    <w:rsid w:val="00C164DC"/>
    <w:rsid w:val="00C17F39"/>
    <w:rsid w:val="00C204A5"/>
    <w:rsid w:val="00C21EA5"/>
    <w:rsid w:val="00C25C5F"/>
    <w:rsid w:val="00C26B3B"/>
    <w:rsid w:val="00C26DE3"/>
    <w:rsid w:val="00C27EFE"/>
    <w:rsid w:val="00C32616"/>
    <w:rsid w:val="00C332E1"/>
    <w:rsid w:val="00C33495"/>
    <w:rsid w:val="00C34703"/>
    <w:rsid w:val="00C3645A"/>
    <w:rsid w:val="00C3702B"/>
    <w:rsid w:val="00C41538"/>
    <w:rsid w:val="00C42207"/>
    <w:rsid w:val="00C42D62"/>
    <w:rsid w:val="00C44715"/>
    <w:rsid w:val="00C44768"/>
    <w:rsid w:val="00C451B7"/>
    <w:rsid w:val="00C45ADD"/>
    <w:rsid w:val="00C475CD"/>
    <w:rsid w:val="00C47C8E"/>
    <w:rsid w:val="00C531C3"/>
    <w:rsid w:val="00C54D28"/>
    <w:rsid w:val="00C55E47"/>
    <w:rsid w:val="00C5660B"/>
    <w:rsid w:val="00C57E36"/>
    <w:rsid w:val="00C61445"/>
    <w:rsid w:val="00C61821"/>
    <w:rsid w:val="00C63697"/>
    <w:rsid w:val="00C63A7D"/>
    <w:rsid w:val="00C6797C"/>
    <w:rsid w:val="00C71089"/>
    <w:rsid w:val="00C80290"/>
    <w:rsid w:val="00C81A32"/>
    <w:rsid w:val="00C872F0"/>
    <w:rsid w:val="00C9149F"/>
    <w:rsid w:val="00C9619E"/>
    <w:rsid w:val="00C96719"/>
    <w:rsid w:val="00C968C7"/>
    <w:rsid w:val="00C96BE8"/>
    <w:rsid w:val="00C97245"/>
    <w:rsid w:val="00C9772F"/>
    <w:rsid w:val="00CA0B68"/>
    <w:rsid w:val="00CA12E9"/>
    <w:rsid w:val="00CA3D6D"/>
    <w:rsid w:val="00CA5916"/>
    <w:rsid w:val="00CA6A20"/>
    <w:rsid w:val="00CB3CC0"/>
    <w:rsid w:val="00CB3E9F"/>
    <w:rsid w:val="00CB5899"/>
    <w:rsid w:val="00CB682D"/>
    <w:rsid w:val="00CC0C2D"/>
    <w:rsid w:val="00CC370A"/>
    <w:rsid w:val="00CC4156"/>
    <w:rsid w:val="00CC4CE7"/>
    <w:rsid w:val="00CC4E21"/>
    <w:rsid w:val="00CC5D0D"/>
    <w:rsid w:val="00CC738E"/>
    <w:rsid w:val="00CD03ED"/>
    <w:rsid w:val="00CD1C90"/>
    <w:rsid w:val="00CD47EF"/>
    <w:rsid w:val="00CD706D"/>
    <w:rsid w:val="00CD7312"/>
    <w:rsid w:val="00CD7D38"/>
    <w:rsid w:val="00CE1F23"/>
    <w:rsid w:val="00CE3586"/>
    <w:rsid w:val="00CE551B"/>
    <w:rsid w:val="00CE75DD"/>
    <w:rsid w:val="00CF2ED7"/>
    <w:rsid w:val="00CF31FD"/>
    <w:rsid w:val="00CF41A0"/>
    <w:rsid w:val="00CF44CB"/>
    <w:rsid w:val="00CF581A"/>
    <w:rsid w:val="00CF6109"/>
    <w:rsid w:val="00D01194"/>
    <w:rsid w:val="00D02899"/>
    <w:rsid w:val="00D046A2"/>
    <w:rsid w:val="00D07DE3"/>
    <w:rsid w:val="00D11AD3"/>
    <w:rsid w:val="00D1201F"/>
    <w:rsid w:val="00D14727"/>
    <w:rsid w:val="00D16E3E"/>
    <w:rsid w:val="00D17F6F"/>
    <w:rsid w:val="00D22FF1"/>
    <w:rsid w:val="00D2465F"/>
    <w:rsid w:val="00D2700F"/>
    <w:rsid w:val="00D33139"/>
    <w:rsid w:val="00D3317E"/>
    <w:rsid w:val="00D3505A"/>
    <w:rsid w:val="00D356F8"/>
    <w:rsid w:val="00D35C6B"/>
    <w:rsid w:val="00D37A19"/>
    <w:rsid w:val="00D45095"/>
    <w:rsid w:val="00D501B0"/>
    <w:rsid w:val="00D50577"/>
    <w:rsid w:val="00D518A9"/>
    <w:rsid w:val="00D52538"/>
    <w:rsid w:val="00D55A97"/>
    <w:rsid w:val="00D55E30"/>
    <w:rsid w:val="00D5780D"/>
    <w:rsid w:val="00D5798A"/>
    <w:rsid w:val="00D615F7"/>
    <w:rsid w:val="00D63BC4"/>
    <w:rsid w:val="00D65CAA"/>
    <w:rsid w:val="00D65E59"/>
    <w:rsid w:val="00D67DFC"/>
    <w:rsid w:val="00D71FF1"/>
    <w:rsid w:val="00D728E5"/>
    <w:rsid w:val="00D74E16"/>
    <w:rsid w:val="00D75180"/>
    <w:rsid w:val="00D75CFA"/>
    <w:rsid w:val="00D7653A"/>
    <w:rsid w:val="00D76A8C"/>
    <w:rsid w:val="00D7737A"/>
    <w:rsid w:val="00D82568"/>
    <w:rsid w:val="00D90CC4"/>
    <w:rsid w:val="00D95029"/>
    <w:rsid w:val="00D956D3"/>
    <w:rsid w:val="00DA1065"/>
    <w:rsid w:val="00DA6EB5"/>
    <w:rsid w:val="00DA6EC9"/>
    <w:rsid w:val="00DB4457"/>
    <w:rsid w:val="00DC2277"/>
    <w:rsid w:val="00DC3AAB"/>
    <w:rsid w:val="00DC4BD1"/>
    <w:rsid w:val="00DD0188"/>
    <w:rsid w:val="00DD2D22"/>
    <w:rsid w:val="00DD2ECA"/>
    <w:rsid w:val="00DD4EB8"/>
    <w:rsid w:val="00DD53AB"/>
    <w:rsid w:val="00DD7413"/>
    <w:rsid w:val="00DD7768"/>
    <w:rsid w:val="00DD7C52"/>
    <w:rsid w:val="00DD7F4E"/>
    <w:rsid w:val="00DE2437"/>
    <w:rsid w:val="00DE2CA4"/>
    <w:rsid w:val="00DE3155"/>
    <w:rsid w:val="00DE3548"/>
    <w:rsid w:val="00DE3603"/>
    <w:rsid w:val="00DE42D3"/>
    <w:rsid w:val="00DE4EC6"/>
    <w:rsid w:val="00DE5633"/>
    <w:rsid w:val="00DE7477"/>
    <w:rsid w:val="00DF2BDE"/>
    <w:rsid w:val="00DF4EDE"/>
    <w:rsid w:val="00DF501C"/>
    <w:rsid w:val="00DF5F76"/>
    <w:rsid w:val="00DF641D"/>
    <w:rsid w:val="00DF6E94"/>
    <w:rsid w:val="00DF7A66"/>
    <w:rsid w:val="00E05686"/>
    <w:rsid w:val="00E06980"/>
    <w:rsid w:val="00E11CF7"/>
    <w:rsid w:val="00E141B6"/>
    <w:rsid w:val="00E15D08"/>
    <w:rsid w:val="00E16FF3"/>
    <w:rsid w:val="00E175A0"/>
    <w:rsid w:val="00E2160D"/>
    <w:rsid w:val="00E24405"/>
    <w:rsid w:val="00E24815"/>
    <w:rsid w:val="00E25704"/>
    <w:rsid w:val="00E271AB"/>
    <w:rsid w:val="00E31EAE"/>
    <w:rsid w:val="00E33644"/>
    <w:rsid w:val="00E3365E"/>
    <w:rsid w:val="00E34DD2"/>
    <w:rsid w:val="00E3623B"/>
    <w:rsid w:val="00E36A5E"/>
    <w:rsid w:val="00E37444"/>
    <w:rsid w:val="00E407CA"/>
    <w:rsid w:val="00E43979"/>
    <w:rsid w:val="00E46CD8"/>
    <w:rsid w:val="00E47892"/>
    <w:rsid w:val="00E478A0"/>
    <w:rsid w:val="00E50EA9"/>
    <w:rsid w:val="00E52273"/>
    <w:rsid w:val="00E55777"/>
    <w:rsid w:val="00E5590D"/>
    <w:rsid w:val="00E55A90"/>
    <w:rsid w:val="00E56241"/>
    <w:rsid w:val="00E60017"/>
    <w:rsid w:val="00E607D5"/>
    <w:rsid w:val="00E61BA1"/>
    <w:rsid w:val="00E64B4D"/>
    <w:rsid w:val="00E65595"/>
    <w:rsid w:val="00E67223"/>
    <w:rsid w:val="00E677F5"/>
    <w:rsid w:val="00E70E31"/>
    <w:rsid w:val="00E72AF5"/>
    <w:rsid w:val="00E7393B"/>
    <w:rsid w:val="00E74CD4"/>
    <w:rsid w:val="00E77572"/>
    <w:rsid w:val="00E82870"/>
    <w:rsid w:val="00E9032A"/>
    <w:rsid w:val="00E94650"/>
    <w:rsid w:val="00E9550A"/>
    <w:rsid w:val="00E958BF"/>
    <w:rsid w:val="00E974F1"/>
    <w:rsid w:val="00EA01D6"/>
    <w:rsid w:val="00EA3C99"/>
    <w:rsid w:val="00EA51CE"/>
    <w:rsid w:val="00EA576F"/>
    <w:rsid w:val="00EA60F1"/>
    <w:rsid w:val="00EA612D"/>
    <w:rsid w:val="00EA75CA"/>
    <w:rsid w:val="00EB08FE"/>
    <w:rsid w:val="00EB23D3"/>
    <w:rsid w:val="00EB3FC0"/>
    <w:rsid w:val="00EC4A1C"/>
    <w:rsid w:val="00EC4BE5"/>
    <w:rsid w:val="00EC6330"/>
    <w:rsid w:val="00EC7FC8"/>
    <w:rsid w:val="00ED0E07"/>
    <w:rsid w:val="00ED1FF8"/>
    <w:rsid w:val="00ED46B2"/>
    <w:rsid w:val="00EE02B1"/>
    <w:rsid w:val="00EE0729"/>
    <w:rsid w:val="00EE163A"/>
    <w:rsid w:val="00EE3A5B"/>
    <w:rsid w:val="00EE74C2"/>
    <w:rsid w:val="00EF525D"/>
    <w:rsid w:val="00EF5914"/>
    <w:rsid w:val="00EF73C4"/>
    <w:rsid w:val="00F003EC"/>
    <w:rsid w:val="00F0510A"/>
    <w:rsid w:val="00F05AF8"/>
    <w:rsid w:val="00F066AA"/>
    <w:rsid w:val="00F10554"/>
    <w:rsid w:val="00F13D57"/>
    <w:rsid w:val="00F14382"/>
    <w:rsid w:val="00F146B3"/>
    <w:rsid w:val="00F14DB8"/>
    <w:rsid w:val="00F15048"/>
    <w:rsid w:val="00F15182"/>
    <w:rsid w:val="00F15C2C"/>
    <w:rsid w:val="00F1618C"/>
    <w:rsid w:val="00F1693C"/>
    <w:rsid w:val="00F16DBA"/>
    <w:rsid w:val="00F175F0"/>
    <w:rsid w:val="00F20650"/>
    <w:rsid w:val="00F20ECF"/>
    <w:rsid w:val="00F21209"/>
    <w:rsid w:val="00F21F3C"/>
    <w:rsid w:val="00F27608"/>
    <w:rsid w:val="00F278EE"/>
    <w:rsid w:val="00F30276"/>
    <w:rsid w:val="00F35721"/>
    <w:rsid w:val="00F360E6"/>
    <w:rsid w:val="00F36D7D"/>
    <w:rsid w:val="00F37681"/>
    <w:rsid w:val="00F37864"/>
    <w:rsid w:val="00F43F8C"/>
    <w:rsid w:val="00F44A69"/>
    <w:rsid w:val="00F4732A"/>
    <w:rsid w:val="00F47756"/>
    <w:rsid w:val="00F47CEB"/>
    <w:rsid w:val="00F529A2"/>
    <w:rsid w:val="00F538D4"/>
    <w:rsid w:val="00F53C01"/>
    <w:rsid w:val="00F56095"/>
    <w:rsid w:val="00F569E8"/>
    <w:rsid w:val="00F577A4"/>
    <w:rsid w:val="00F61604"/>
    <w:rsid w:val="00F61C4A"/>
    <w:rsid w:val="00F661C0"/>
    <w:rsid w:val="00F71891"/>
    <w:rsid w:val="00F72C1D"/>
    <w:rsid w:val="00F736BB"/>
    <w:rsid w:val="00F775F8"/>
    <w:rsid w:val="00F776DC"/>
    <w:rsid w:val="00F77A76"/>
    <w:rsid w:val="00F8268D"/>
    <w:rsid w:val="00F82BBB"/>
    <w:rsid w:val="00F835CB"/>
    <w:rsid w:val="00F85657"/>
    <w:rsid w:val="00F877F3"/>
    <w:rsid w:val="00F912FD"/>
    <w:rsid w:val="00F9286D"/>
    <w:rsid w:val="00F948AB"/>
    <w:rsid w:val="00F9513B"/>
    <w:rsid w:val="00F96C56"/>
    <w:rsid w:val="00FA1360"/>
    <w:rsid w:val="00FA5C05"/>
    <w:rsid w:val="00FA5ED0"/>
    <w:rsid w:val="00FB23DC"/>
    <w:rsid w:val="00FB7073"/>
    <w:rsid w:val="00FB75FD"/>
    <w:rsid w:val="00FB76AB"/>
    <w:rsid w:val="00FC58B7"/>
    <w:rsid w:val="00FC7BBB"/>
    <w:rsid w:val="00FC7D8A"/>
    <w:rsid w:val="00FD259E"/>
    <w:rsid w:val="00FD3AA1"/>
    <w:rsid w:val="00FD3CB5"/>
    <w:rsid w:val="00FD4410"/>
    <w:rsid w:val="00FD66C4"/>
    <w:rsid w:val="00FE22C5"/>
    <w:rsid w:val="00FE5DD3"/>
    <w:rsid w:val="00FE610E"/>
    <w:rsid w:val="00FE70B7"/>
    <w:rsid w:val="00FE792F"/>
    <w:rsid w:val="00FE7BBA"/>
    <w:rsid w:val="00FF19BA"/>
    <w:rsid w:val="00FF3EA8"/>
    <w:rsid w:val="00FF46A8"/>
    <w:rsid w:val="00FF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63D336"/>
  <w15:docId w15:val="{64DBF0BB-5287-4317-9A83-E60E39F1E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iPriority="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Normal">
    <w:name w:val="Normal"/>
    <w:qFormat/>
    <w:rsid w:val="004C0B42"/>
    <w:pPr>
      <w:widowControl w:val="0"/>
    </w:pPr>
    <w:rPr>
      <w:sz w:val="24"/>
    </w:rPr>
  </w:style>
  <w:style w:type="paragraph" w:styleId="Heading4">
    <w:name w:val="heading 4"/>
    <w:basedOn w:val="Normal"/>
    <w:next w:val="Normal"/>
    <w:link w:val="Heading4Char"/>
    <w:qFormat/>
    <w:rsid w:val="00B65B50"/>
    <w:pPr>
      <w:keepNext/>
      <w:widowControl/>
      <w:spacing w:before="240" w:after="60"/>
      <w:outlineLvl w:val="3"/>
    </w:pPr>
    <w:rPr>
      <w:b/>
      <w:bCs/>
      <w:sz w:val="28"/>
      <w:szCs w:val="28"/>
    </w:rPr>
  </w:style>
  <w:style w:type="paragraph" w:styleId="Heading6">
    <w:name w:val="heading 6"/>
    <w:basedOn w:val="Normal"/>
    <w:next w:val="Normal"/>
    <w:link w:val="Heading6Char"/>
    <w:uiPriority w:val="1"/>
    <w:unhideWhenUsed/>
    <w:qFormat/>
    <w:rsid w:val="00826F6E"/>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393238"/>
  </w:style>
  <w:style w:type="character" w:styleId="EndnoteReference">
    <w:name w:val="endnote reference"/>
    <w:semiHidden/>
    <w:rsid w:val="00393238"/>
    <w:rPr>
      <w:vertAlign w:val="superscript"/>
    </w:rPr>
  </w:style>
  <w:style w:type="paragraph" w:styleId="FootnoteText">
    <w:name w:val="footnote text"/>
    <w:basedOn w:val="Normal"/>
    <w:link w:val="FootnoteTextChar"/>
    <w:semiHidden/>
    <w:rsid w:val="00393238"/>
  </w:style>
  <w:style w:type="character" w:styleId="FootnoteReference">
    <w:name w:val="footnote reference"/>
    <w:semiHidden/>
    <w:rsid w:val="00393238"/>
    <w:rPr>
      <w:vertAlign w:val="superscript"/>
    </w:rPr>
  </w:style>
  <w:style w:type="paragraph" w:styleId="TOC1">
    <w:name w:val="toc 1"/>
    <w:basedOn w:val="Normal"/>
    <w:next w:val="Normal"/>
    <w:semiHidden/>
    <w:rsid w:val="00393238"/>
    <w:pPr>
      <w:tabs>
        <w:tab w:val="right" w:leader="dot" w:pos="9360"/>
      </w:tabs>
      <w:suppressAutoHyphens/>
      <w:spacing w:before="480"/>
      <w:ind w:left="720" w:right="720" w:hanging="720"/>
    </w:pPr>
  </w:style>
  <w:style w:type="paragraph" w:styleId="TOC2">
    <w:name w:val="toc 2"/>
    <w:basedOn w:val="Normal"/>
    <w:next w:val="Normal"/>
    <w:semiHidden/>
    <w:rsid w:val="00393238"/>
    <w:pPr>
      <w:tabs>
        <w:tab w:val="right" w:leader="dot" w:pos="9360"/>
      </w:tabs>
      <w:suppressAutoHyphens/>
      <w:ind w:left="1440" w:right="720" w:hanging="720"/>
    </w:pPr>
  </w:style>
  <w:style w:type="paragraph" w:styleId="TOC3">
    <w:name w:val="toc 3"/>
    <w:basedOn w:val="Normal"/>
    <w:next w:val="Normal"/>
    <w:semiHidden/>
    <w:rsid w:val="00393238"/>
    <w:pPr>
      <w:tabs>
        <w:tab w:val="right" w:leader="dot" w:pos="9360"/>
      </w:tabs>
      <w:suppressAutoHyphens/>
      <w:ind w:left="2160" w:right="720" w:hanging="720"/>
    </w:pPr>
  </w:style>
  <w:style w:type="paragraph" w:styleId="TOC4">
    <w:name w:val="toc 4"/>
    <w:basedOn w:val="Normal"/>
    <w:next w:val="Normal"/>
    <w:semiHidden/>
    <w:rsid w:val="00393238"/>
    <w:pPr>
      <w:tabs>
        <w:tab w:val="right" w:leader="dot" w:pos="9360"/>
      </w:tabs>
      <w:suppressAutoHyphens/>
      <w:ind w:left="2880" w:right="720" w:hanging="720"/>
    </w:pPr>
  </w:style>
  <w:style w:type="paragraph" w:styleId="TOC5">
    <w:name w:val="toc 5"/>
    <w:basedOn w:val="Normal"/>
    <w:next w:val="Normal"/>
    <w:semiHidden/>
    <w:rsid w:val="00393238"/>
    <w:pPr>
      <w:tabs>
        <w:tab w:val="right" w:leader="dot" w:pos="9360"/>
      </w:tabs>
      <w:suppressAutoHyphens/>
      <w:ind w:left="3600" w:right="720" w:hanging="720"/>
    </w:pPr>
  </w:style>
  <w:style w:type="paragraph" w:styleId="TOC6">
    <w:name w:val="toc 6"/>
    <w:basedOn w:val="Normal"/>
    <w:next w:val="Normal"/>
    <w:semiHidden/>
    <w:rsid w:val="00393238"/>
    <w:pPr>
      <w:tabs>
        <w:tab w:val="right" w:pos="9360"/>
      </w:tabs>
      <w:suppressAutoHyphens/>
      <w:ind w:left="720" w:hanging="720"/>
    </w:pPr>
  </w:style>
  <w:style w:type="paragraph" w:styleId="TOC7">
    <w:name w:val="toc 7"/>
    <w:basedOn w:val="Normal"/>
    <w:next w:val="Normal"/>
    <w:semiHidden/>
    <w:rsid w:val="00393238"/>
    <w:pPr>
      <w:suppressAutoHyphens/>
      <w:ind w:left="720" w:hanging="720"/>
    </w:pPr>
  </w:style>
  <w:style w:type="paragraph" w:styleId="TOC8">
    <w:name w:val="toc 8"/>
    <w:basedOn w:val="Normal"/>
    <w:next w:val="Normal"/>
    <w:semiHidden/>
    <w:rsid w:val="00393238"/>
    <w:pPr>
      <w:tabs>
        <w:tab w:val="right" w:pos="9360"/>
      </w:tabs>
      <w:suppressAutoHyphens/>
      <w:ind w:left="720" w:hanging="720"/>
    </w:pPr>
  </w:style>
  <w:style w:type="paragraph" w:styleId="TOC9">
    <w:name w:val="toc 9"/>
    <w:basedOn w:val="Normal"/>
    <w:next w:val="Normal"/>
    <w:semiHidden/>
    <w:rsid w:val="00393238"/>
    <w:pPr>
      <w:tabs>
        <w:tab w:val="right" w:leader="dot" w:pos="9360"/>
      </w:tabs>
      <w:suppressAutoHyphens/>
      <w:ind w:left="720" w:hanging="720"/>
    </w:pPr>
  </w:style>
  <w:style w:type="paragraph" w:styleId="Index1">
    <w:name w:val="index 1"/>
    <w:basedOn w:val="Normal"/>
    <w:next w:val="Normal"/>
    <w:semiHidden/>
    <w:rsid w:val="00393238"/>
    <w:pPr>
      <w:tabs>
        <w:tab w:val="right" w:leader="dot" w:pos="9360"/>
      </w:tabs>
      <w:suppressAutoHyphens/>
      <w:ind w:left="1440" w:right="720" w:hanging="1440"/>
    </w:pPr>
  </w:style>
  <w:style w:type="paragraph" w:styleId="Index2">
    <w:name w:val="index 2"/>
    <w:basedOn w:val="Normal"/>
    <w:next w:val="Normal"/>
    <w:semiHidden/>
    <w:rsid w:val="00393238"/>
    <w:pPr>
      <w:tabs>
        <w:tab w:val="right" w:leader="dot" w:pos="9360"/>
      </w:tabs>
      <w:suppressAutoHyphens/>
      <w:ind w:left="1440" w:right="720" w:hanging="720"/>
    </w:pPr>
  </w:style>
  <w:style w:type="paragraph" w:styleId="TOAHeading">
    <w:name w:val="toa heading"/>
    <w:basedOn w:val="Normal"/>
    <w:next w:val="Normal"/>
    <w:semiHidden/>
    <w:rsid w:val="00393238"/>
    <w:pPr>
      <w:tabs>
        <w:tab w:val="right" w:pos="9360"/>
      </w:tabs>
      <w:suppressAutoHyphens/>
    </w:pPr>
  </w:style>
  <w:style w:type="paragraph" w:styleId="Caption">
    <w:name w:val="caption"/>
    <w:basedOn w:val="Normal"/>
    <w:next w:val="Normal"/>
    <w:qFormat/>
    <w:rsid w:val="00393238"/>
  </w:style>
  <w:style w:type="character" w:customStyle="1" w:styleId="EquationCaption">
    <w:name w:val="_Equation Caption"/>
    <w:rsid w:val="00393238"/>
  </w:style>
  <w:style w:type="paragraph" w:styleId="Header">
    <w:name w:val="header"/>
    <w:basedOn w:val="Normal"/>
    <w:link w:val="HeaderChar"/>
    <w:rsid w:val="00393238"/>
    <w:pPr>
      <w:tabs>
        <w:tab w:val="center" w:pos="4320"/>
        <w:tab w:val="right" w:pos="8640"/>
      </w:tabs>
    </w:pPr>
  </w:style>
  <w:style w:type="paragraph" w:styleId="Footer">
    <w:name w:val="footer"/>
    <w:basedOn w:val="Normal"/>
    <w:link w:val="FooterChar"/>
    <w:rsid w:val="00393238"/>
    <w:pPr>
      <w:tabs>
        <w:tab w:val="center" w:pos="4320"/>
        <w:tab w:val="right" w:pos="8640"/>
      </w:tabs>
    </w:pPr>
  </w:style>
  <w:style w:type="paragraph" w:styleId="BalloonText">
    <w:name w:val="Balloon Text"/>
    <w:basedOn w:val="Normal"/>
    <w:semiHidden/>
    <w:rsid w:val="00756FC2"/>
    <w:rPr>
      <w:rFonts w:ascii="Tahoma" w:hAnsi="Tahoma" w:cs="Tahoma"/>
      <w:sz w:val="16"/>
      <w:szCs w:val="16"/>
    </w:rPr>
  </w:style>
  <w:style w:type="paragraph" w:styleId="BodyText">
    <w:name w:val="Body Text"/>
    <w:basedOn w:val="Normal"/>
    <w:rsid w:val="001A4CBA"/>
    <w:pPr>
      <w:autoSpaceDE w:val="0"/>
      <w:autoSpaceDN w:val="0"/>
      <w:adjustRightInd w:val="0"/>
      <w:spacing w:after="240"/>
      <w:ind w:firstLine="720"/>
      <w:jc w:val="both"/>
    </w:pPr>
    <w:rPr>
      <w:szCs w:val="24"/>
    </w:rPr>
  </w:style>
  <w:style w:type="character" w:styleId="PageNumber">
    <w:name w:val="page number"/>
    <w:basedOn w:val="DefaultParagraphFont"/>
    <w:rsid w:val="00D875C4"/>
  </w:style>
  <w:style w:type="table" w:styleId="TableGrid">
    <w:name w:val="Table Grid"/>
    <w:basedOn w:val="TableNormal"/>
    <w:rsid w:val="00D875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B65B50"/>
    <w:pPr>
      <w:spacing w:after="120" w:line="480" w:lineRule="auto"/>
    </w:pPr>
  </w:style>
  <w:style w:type="paragraph" w:customStyle="1" w:styleId="LSA2">
    <w:name w:val="LSA 2"/>
    <w:basedOn w:val="Normal"/>
    <w:rsid w:val="00B65B50"/>
    <w:pPr>
      <w:keepNext/>
      <w:widowControl/>
      <w:numPr>
        <w:ilvl w:val="1"/>
        <w:numId w:val="3"/>
      </w:numPr>
      <w:spacing w:after="240"/>
      <w:jc w:val="both"/>
    </w:pPr>
    <w:rPr>
      <w:rFonts w:ascii="Times New Roman Bold" w:hAnsi="Times New Roman Bold"/>
      <w:b/>
    </w:rPr>
  </w:style>
  <w:style w:type="paragraph" w:customStyle="1" w:styleId="LSA1">
    <w:name w:val="LSA 1"/>
    <w:basedOn w:val="Normal"/>
    <w:rsid w:val="00B65B50"/>
    <w:pPr>
      <w:keepNext/>
      <w:widowControl/>
      <w:numPr>
        <w:numId w:val="3"/>
      </w:numPr>
      <w:spacing w:before="120" w:after="240"/>
      <w:jc w:val="center"/>
    </w:pPr>
    <w:rPr>
      <w:rFonts w:ascii="Times New Roman Bold" w:hAnsi="Times New Roman Bold"/>
      <w:b/>
      <w:bCs/>
      <w:sz w:val="28"/>
    </w:rPr>
  </w:style>
  <w:style w:type="character" w:customStyle="1" w:styleId="Heading4Char">
    <w:name w:val="Heading 4 Char"/>
    <w:link w:val="Heading4"/>
    <w:rsid w:val="00B65B50"/>
    <w:rPr>
      <w:b/>
      <w:bCs/>
      <w:sz w:val="28"/>
      <w:szCs w:val="28"/>
      <w:lang w:val="en-US" w:eastAsia="en-US" w:bidi="ar-SA"/>
    </w:rPr>
  </w:style>
  <w:style w:type="character" w:customStyle="1" w:styleId="HeaderChar">
    <w:name w:val="Header Char"/>
    <w:link w:val="Header"/>
    <w:rsid w:val="00920301"/>
    <w:rPr>
      <w:sz w:val="24"/>
    </w:rPr>
  </w:style>
  <w:style w:type="character" w:styleId="CommentReference">
    <w:name w:val="annotation reference"/>
    <w:basedOn w:val="DefaultParagraphFont"/>
    <w:rsid w:val="00C9499A"/>
    <w:rPr>
      <w:sz w:val="16"/>
      <w:szCs w:val="16"/>
    </w:rPr>
  </w:style>
  <w:style w:type="paragraph" w:styleId="CommentText">
    <w:name w:val="annotation text"/>
    <w:basedOn w:val="Normal"/>
    <w:link w:val="CommentTextChar"/>
    <w:rsid w:val="00C9499A"/>
    <w:rPr>
      <w:sz w:val="20"/>
    </w:rPr>
  </w:style>
  <w:style w:type="character" w:customStyle="1" w:styleId="CommentTextChar">
    <w:name w:val="Comment Text Char"/>
    <w:basedOn w:val="DefaultParagraphFont"/>
    <w:link w:val="CommentText"/>
    <w:rsid w:val="00C9499A"/>
  </w:style>
  <w:style w:type="paragraph" w:styleId="CommentSubject">
    <w:name w:val="annotation subject"/>
    <w:basedOn w:val="CommentText"/>
    <w:next w:val="CommentText"/>
    <w:link w:val="CommentSubjectChar"/>
    <w:semiHidden/>
    <w:unhideWhenUsed/>
    <w:rsid w:val="00C9499A"/>
    <w:rPr>
      <w:b/>
      <w:bCs/>
    </w:rPr>
  </w:style>
  <w:style w:type="character" w:customStyle="1" w:styleId="CommentSubjectChar">
    <w:name w:val="Comment Subject Char"/>
    <w:basedOn w:val="CommentTextChar"/>
    <w:link w:val="CommentSubject"/>
    <w:semiHidden/>
    <w:rsid w:val="00C9499A"/>
    <w:rPr>
      <w:b/>
      <w:bCs/>
    </w:rPr>
  </w:style>
  <w:style w:type="paragraph" w:styleId="ListParagraph">
    <w:name w:val="List Paragraph"/>
    <w:basedOn w:val="Normal"/>
    <w:uiPriority w:val="34"/>
    <w:qFormat/>
    <w:rsid w:val="007916DA"/>
    <w:pPr>
      <w:ind w:left="720"/>
      <w:contextualSpacing/>
    </w:pPr>
  </w:style>
  <w:style w:type="character" w:customStyle="1" w:styleId="DeltaViewInsertion">
    <w:name w:val="DeltaView Insertion"/>
    <w:uiPriority w:val="99"/>
    <w:rsid w:val="00EE3377"/>
    <w:rPr>
      <w:color w:val="0000FF"/>
      <w:u w:val="double"/>
    </w:rPr>
  </w:style>
  <w:style w:type="paragraph" w:styleId="Revision">
    <w:name w:val="Revision"/>
    <w:hidden/>
    <w:uiPriority w:val="99"/>
    <w:semiHidden/>
    <w:rsid w:val="004B66A9"/>
    <w:rPr>
      <w:sz w:val="24"/>
    </w:rPr>
  </w:style>
  <w:style w:type="paragraph" w:customStyle="1" w:styleId="CommentText1">
    <w:name w:val="CommentText_1"/>
    <w:rsid w:val="00177A71"/>
    <w:pPr>
      <w:widowControl w:val="0"/>
    </w:pPr>
  </w:style>
  <w:style w:type="character" w:customStyle="1" w:styleId="Heading6Char">
    <w:name w:val="Heading 6 Char"/>
    <w:basedOn w:val="DefaultParagraphFont"/>
    <w:link w:val="Heading6"/>
    <w:uiPriority w:val="1"/>
    <w:rsid w:val="00826F6E"/>
    <w:rPr>
      <w:rFonts w:asciiTheme="majorHAnsi" w:eastAsiaTheme="majorEastAsia" w:hAnsiTheme="majorHAnsi" w:cstheme="majorBidi"/>
      <w:color w:val="1F4D78" w:themeColor="accent1" w:themeShade="7F"/>
      <w:sz w:val="24"/>
    </w:rPr>
  </w:style>
  <w:style w:type="character" w:customStyle="1" w:styleId="FootnoteTextChar">
    <w:name w:val="Footnote Text Char"/>
    <w:basedOn w:val="DefaultParagraphFont"/>
    <w:link w:val="FootnoteText"/>
    <w:semiHidden/>
    <w:rsid w:val="003C308F"/>
    <w:rPr>
      <w:sz w:val="24"/>
    </w:rPr>
  </w:style>
  <w:style w:type="character" w:styleId="Hyperlink">
    <w:name w:val="Hyperlink"/>
    <w:basedOn w:val="DefaultParagraphFont"/>
    <w:uiPriority w:val="99"/>
    <w:unhideWhenUsed/>
    <w:rsid w:val="00DF6E94"/>
    <w:rPr>
      <w:color w:val="0563C1" w:themeColor="hyperlink"/>
      <w:u w:val="single"/>
    </w:rPr>
  </w:style>
  <w:style w:type="paragraph" w:customStyle="1" w:styleId="TableParagraph">
    <w:name w:val="Table Paragraph"/>
    <w:basedOn w:val="Normal"/>
    <w:uiPriority w:val="1"/>
    <w:qFormat/>
    <w:rsid w:val="00FE5DD3"/>
    <w:pPr>
      <w:autoSpaceDE w:val="0"/>
      <w:autoSpaceDN w:val="0"/>
      <w:spacing w:before="89"/>
      <w:ind w:left="76"/>
    </w:pPr>
    <w:rPr>
      <w:rFonts w:ascii="Arial" w:eastAsia="Arial" w:hAnsi="Arial" w:cs="Arial"/>
      <w:sz w:val="22"/>
      <w:szCs w:val="22"/>
    </w:rPr>
  </w:style>
  <w:style w:type="paragraph" w:customStyle="1" w:styleId="Header1">
    <w:name w:val="Header_1"/>
    <w:rsid w:val="00DE3155"/>
    <w:pPr>
      <w:widowControl w:val="0"/>
      <w:tabs>
        <w:tab w:val="center" w:pos="4320"/>
        <w:tab w:val="right" w:pos="8640"/>
      </w:tabs>
    </w:pPr>
    <w:rPr>
      <w:sz w:val="24"/>
    </w:rPr>
  </w:style>
  <w:style w:type="character" w:customStyle="1" w:styleId="FooterChar">
    <w:name w:val="Footer Char"/>
    <w:basedOn w:val="DefaultParagraphFont"/>
    <w:link w:val="Footer"/>
    <w:rsid w:val="00DE3155"/>
    <w:rPr>
      <w:sz w:val="24"/>
    </w:rPr>
  </w:style>
  <w:style w:type="character" w:customStyle="1" w:styleId="BodyText2Char">
    <w:name w:val="Body Text 2 Char"/>
    <w:basedOn w:val="DefaultParagraphFont"/>
    <w:link w:val="BodyText2"/>
    <w:rsid w:val="00DE3155"/>
    <w:rPr>
      <w:sz w:val="24"/>
    </w:rPr>
  </w:style>
  <w:style w:type="paragraph" w:customStyle="1" w:styleId="CommentText10">
    <w:name w:val="CommentText_1_0"/>
    <w:rsid w:val="00DE3155"/>
    <w:pPr>
      <w:widowControl w:val="0"/>
    </w:pPr>
  </w:style>
  <w:style w:type="paragraph" w:customStyle="1" w:styleId="FootnoteText1">
    <w:name w:val="FootnoteText_1"/>
    <w:semiHidden/>
    <w:rsid w:val="00DE3155"/>
    <w:pPr>
      <w:widowControl w:val="0"/>
    </w:pPr>
    <w:rPr>
      <w:sz w:val="24"/>
    </w:rPr>
  </w:style>
  <w:style w:type="paragraph" w:customStyle="1" w:styleId="ListParagraph1">
    <w:name w:val="ListParagraph_1"/>
    <w:uiPriority w:val="1"/>
    <w:qFormat/>
    <w:rsid w:val="00DE3155"/>
    <w:pPr>
      <w:widowControl w:val="0"/>
      <w:ind w:left="720"/>
      <w:contextualSpacing/>
    </w:pPr>
    <w:rPr>
      <w:sz w:val="24"/>
    </w:rPr>
  </w:style>
  <w:style w:type="paragraph" w:customStyle="1" w:styleId="pf0">
    <w:name w:val="pf0"/>
    <w:basedOn w:val="Normal"/>
    <w:rsid w:val="00F175F0"/>
    <w:pPr>
      <w:widowControl/>
      <w:spacing w:before="100" w:beforeAutospacing="1" w:after="100" w:afterAutospacing="1"/>
    </w:pPr>
    <w:rPr>
      <w:szCs w:val="24"/>
    </w:rPr>
  </w:style>
  <w:style w:type="character" w:customStyle="1" w:styleId="cf01">
    <w:name w:val="cf01"/>
    <w:basedOn w:val="DefaultParagraphFont"/>
    <w:rsid w:val="00F175F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2575">
      <w:bodyDiv w:val="1"/>
      <w:marLeft w:val="0"/>
      <w:marRight w:val="0"/>
      <w:marTop w:val="0"/>
      <w:marBottom w:val="0"/>
      <w:divBdr>
        <w:top w:val="none" w:sz="0" w:space="0" w:color="auto"/>
        <w:left w:val="none" w:sz="0" w:space="0" w:color="auto"/>
        <w:bottom w:val="none" w:sz="0" w:space="0" w:color="auto"/>
        <w:right w:val="none" w:sz="0" w:space="0" w:color="auto"/>
      </w:divBdr>
    </w:div>
    <w:div w:id="68772944">
      <w:bodyDiv w:val="1"/>
      <w:marLeft w:val="0"/>
      <w:marRight w:val="0"/>
      <w:marTop w:val="0"/>
      <w:marBottom w:val="0"/>
      <w:divBdr>
        <w:top w:val="none" w:sz="0" w:space="0" w:color="auto"/>
        <w:left w:val="none" w:sz="0" w:space="0" w:color="auto"/>
        <w:bottom w:val="none" w:sz="0" w:space="0" w:color="auto"/>
        <w:right w:val="none" w:sz="0" w:space="0" w:color="auto"/>
      </w:divBdr>
    </w:div>
    <w:div w:id="137773458">
      <w:bodyDiv w:val="1"/>
      <w:marLeft w:val="0"/>
      <w:marRight w:val="0"/>
      <w:marTop w:val="0"/>
      <w:marBottom w:val="0"/>
      <w:divBdr>
        <w:top w:val="none" w:sz="0" w:space="0" w:color="auto"/>
        <w:left w:val="none" w:sz="0" w:space="0" w:color="auto"/>
        <w:bottom w:val="none" w:sz="0" w:space="0" w:color="auto"/>
        <w:right w:val="none" w:sz="0" w:space="0" w:color="auto"/>
      </w:divBdr>
    </w:div>
    <w:div w:id="325936480">
      <w:bodyDiv w:val="1"/>
      <w:marLeft w:val="0"/>
      <w:marRight w:val="0"/>
      <w:marTop w:val="0"/>
      <w:marBottom w:val="0"/>
      <w:divBdr>
        <w:top w:val="none" w:sz="0" w:space="0" w:color="auto"/>
        <w:left w:val="none" w:sz="0" w:space="0" w:color="auto"/>
        <w:bottom w:val="none" w:sz="0" w:space="0" w:color="auto"/>
        <w:right w:val="none" w:sz="0" w:space="0" w:color="auto"/>
      </w:divBdr>
    </w:div>
    <w:div w:id="470026924">
      <w:bodyDiv w:val="1"/>
      <w:marLeft w:val="0"/>
      <w:marRight w:val="0"/>
      <w:marTop w:val="0"/>
      <w:marBottom w:val="0"/>
      <w:divBdr>
        <w:top w:val="none" w:sz="0" w:space="0" w:color="auto"/>
        <w:left w:val="none" w:sz="0" w:space="0" w:color="auto"/>
        <w:bottom w:val="none" w:sz="0" w:space="0" w:color="auto"/>
        <w:right w:val="none" w:sz="0" w:space="0" w:color="auto"/>
      </w:divBdr>
    </w:div>
    <w:div w:id="482164234">
      <w:bodyDiv w:val="1"/>
      <w:marLeft w:val="0"/>
      <w:marRight w:val="0"/>
      <w:marTop w:val="0"/>
      <w:marBottom w:val="0"/>
      <w:divBdr>
        <w:top w:val="none" w:sz="0" w:space="0" w:color="auto"/>
        <w:left w:val="none" w:sz="0" w:space="0" w:color="auto"/>
        <w:bottom w:val="none" w:sz="0" w:space="0" w:color="auto"/>
        <w:right w:val="none" w:sz="0" w:space="0" w:color="auto"/>
      </w:divBdr>
    </w:div>
    <w:div w:id="659970660">
      <w:bodyDiv w:val="1"/>
      <w:marLeft w:val="0"/>
      <w:marRight w:val="0"/>
      <w:marTop w:val="0"/>
      <w:marBottom w:val="0"/>
      <w:divBdr>
        <w:top w:val="none" w:sz="0" w:space="0" w:color="auto"/>
        <w:left w:val="none" w:sz="0" w:space="0" w:color="auto"/>
        <w:bottom w:val="none" w:sz="0" w:space="0" w:color="auto"/>
        <w:right w:val="none" w:sz="0" w:space="0" w:color="auto"/>
      </w:divBdr>
    </w:div>
    <w:div w:id="754935628">
      <w:bodyDiv w:val="1"/>
      <w:marLeft w:val="0"/>
      <w:marRight w:val="0"/>
      <w:marTop w:val="0"/>
      <w:marBottom w:val="0"/>
      <w:divBdr>
        <w:top w:val="none" w:sz="0" w:space="0" w:color="auto"/>
        <w:left w:val="none" w:sz="0" w:space="0" w:color="auto"/>
        <w:bottom w:val="none" w:sz="0" w:space="0" w:color="auto"/>
        <w:right w:val="none" w:sz="0" w:space="0" w:color="auto"/>
      </w:divBdr>
    </w:div>
    <w:div w:id="1129275764">
      <w:bodyDiv w:val="1"/>
      <w:marLeft w:val="0"/>
      <w:marRight w:val="0"/>
      <w:marTop w:val="0"/>
      <w:marBottom w:val="0"/>
      <w:divBdr>
        <w:top w:val="none" w:sz="0" w:space="0" w:color="auto"/>
        <w:left w:val="none" w:sz="0" w:space="0" w:color="auto"/>
        <w:bottom w:val="none" w:sz="0" w:space="0" w:color="auto"/>
        <w:right w:val="none" w:sz="0" w:space="0" w:color="auto"/>
      </w:divBdr>
    </w:div>
    <w:div w:id="1186142008">
      <w:bodyDiv w:val="1"/>
      <w:marLeft w:val="0"/>
      <w:marRight w:val="0"/>
      <w:marTop w:val="0"/>
      <w:marBottom w:val="0"/>
      <w:divBdr>
        <w:top w:val="none" w:sz="0" w:space="0" w:color="auto"/>
        <w:left w:val="none" w:sz="0" w:space="0" w:color="auto"/>
        <w:bottom w:val="none" w:sz="0" w:space="0" w:color="auto"/>
        <w:right w:val="none" w:sz="0" w:space="0" w:color="auto"/>
      </w:divBdr>
    </w:div>
    <w:div w:id="1190264942">
      <w:bodyDiv w:val="1"/>
      <w:marLeft w:val="0"/>
      <w:marRight w:val="0"/>
      <w:marTop w:val="0"/>
      <w:marBottom w:val="0"/>
      <w:divBdr>
        <w:top w:val="none" w:sz="0" w:space="0" w:color="auto"/>
        <w:left w:val="none" w:sz="0" w:space="0" w:color="auto"/>
        <w:bottom w:val="none" w:sz="0" w:space="0" w:color="auto"/>
        <w:right w:val="none" w:sz="0" w:space="0" w:color="auto"/>
      </w:divBdr>
    </w:div>
    <w:div w:id="1345134804">
      <w:bodyDiv w:val="1"/>
      <w:marLeft w:val="0"/>
      <w:marRight w:val="0"/>
      <w:marTop w:val="0"/>
      <w:marBottom w:val="0"/>
      <w:divBdr>
        <w:top w:val="none" w:sz="0" w:space="0" w:color="auto"/>
        <w:left w:val="none" w:sz="0" w:space="0" w:color="auto"/>
        <w:bottom w:val="none" w:sz="0" w:space="0" w:color="auto"/>
        <w:right w:val="none" w:sz="0" w:space="0" w:color="auto"/>
      </w:divBdr>
    </w:div>
    <w:div w:id="1934775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6.xm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0.xml"/><Relationship Id="rId10" Type="http://schemas.openxmlformats.org/officeDocument/2006/relationships/header" Target="header1.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4.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5800C8-07CB-4F77-8EB7-567F74980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8598</Words>
  <Characters>50423</Characters>
  <Application>Microsoft Office Word</Application>
  <DocSecurity>0</DocSecurity>
  <Lines>2801</Lines>
  <Paragraphs>1595</Paragraphs>
  <ScaleCrop>false</ScaleCrop>
  <HeadingPairs>
    <vt:vector size="2" baseType="variant">
      <vt:variant>
        <vt:lpstr>Title</vt:lpstr>
      </vt:variant>
      <vt:variant>
        <vt:i4>1</vt:i4>
      </vt:variant>
    </vt:vector>
  </HeadingPairs>
  <TitlesOfParts>
    <vt:vector size="1" baseType="lpstr">
      <vt:lpstr>6456.SUB</vt:lpstr>
    </vt:vector>
  </TitlesOfParts>
  <Company/>
  <LinksUpToDate>false</LinksUpToDate>
  <CharactersWithSpaces>57426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6456.SUB</dc:title>
  <dc:subject>Subordination and Standstill Agreement (Public Entity) (Subordinate Debt Only)</dc:subject>
  <dc:creator>Fannie Mae</dc:creator>
  <cp:keywords/>
  <dc:description/>
  <cp:lastModifiedBy>Sue Riggs</cp:lastModifiedBy>
  <cp:revision>3</cp:revision>
  <dcterms:created xsi:type="dcterms:W3CDTF">2026-07-17T15:09:00Z</dcterms:created>
  <dcterms:modified xsi:type="dcterms:W3CDTF">2026-07-17T15:10:00Z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4869d4d,44bea4fa,42e21d18,1501ceca,312156c5,6f59d45,10cbd0,50fae8f1</vt:lpwstr>
  </property>
  <property fmtid="{D5CDD505-2E9C-101B-9397-08002B2CF9AE}" pid="3" name="ClassificationContentMarkingFooterFontProps">
    <vt:lpwstr>#000000,10,Aptos</vt:lpwstr>
  </property>
  <property fmtid="{D5CDD505-2E9C-101B-9397-08002B2CF9AE}" pid="4" name="ClassificationContentMarkingFooterText">
    <vt:lpwstr>Fannie Mae Confidential</vt:lpwstr>
  </property>
  <property fmtid="{D5CDD505-2E9C-101B-9397-08002B2CF9AE}" pid="5" name="MSIP_Label_a9455cd2-ef3f-47ad-8dee-f10882ec60d9_Enabled">
    <vt:lpwstr>true</vt:lpwstr>
  </property>
  <property fmtid="{D5CDD505-2E9C-101B-9397-08002B2CF9AE}" pid="6" name="MSIP_Label_a9455cd2-ef3f-47ad-8dee-f10882ec60d9_SetDate">
    <vt:lpwstr>2026-04-06T15:43:03Z</vt:lpwstr>
  </property>
  <property fmtid="{D5CDD505-2E9C-101B-9397-08002B2CF9AE}" pid="7" name="MSIP_Label_a9455cd2-ef3f-47ad-8dee-f10882ec60d9_Method">
    <vt:lpwstr>Standard</vt:lpwstr>
  </property>
  <property fmtid="{D5CDD505-2E9C-101B-9397-08002B2CF9AE}" pid="8" name="MSIP_Label_a9455cd2-ef3f-47ad-8dee-f10882ec60d9_Name">
    <vt:lpwstr>Confidential - Internal Distribution</vt:lpwstr>
  </property>
  <property fmtid="{D5CDD505-2E9C-101B-9397-08002B2CF9AE}" pid="9" name="MSIP_Label_a9455cd2-ef3f-47ad-8dee-f10882ec60d9_SiteId">
    <vt:lpwstr>e6baca02-d986-4077-8053-30de7d5e0d58</vt:lpwstr>
  </property>
  <property fmtid="{D5CDD505-2E9C-101B-9397-08002B2CF9AE}" pid="10" name="MSIP_Label_a9455cd2-ef3f-47ad-8dee-f10882ec60d9_ActionId">
    <vt:lpwstr>c71d8860-157c-4608-a03d-7bf59630b1ab</vt:lpwstr>
  </property>
  <property fmtid="{D5CDD505-2E9C-101B-9397-08002B2CF9AE}" pid="11" name="MSIP_Label_a9455cd2-ef3f-47ad-8dee-f10882ec60d9_ContentBits">
    <vt:lpwstr>2</vt:lpwstr>
  </property>
  <property fmtid="{D5CDD505-2E9C-101B-9397-08002B2CF9AE}" pid="12" name="MSIP_Label_a9455cd2-ef3f-47ad-8dee-f10882ec60d9_Tag">
    <vt:lpwstr>10, 3, 0, 1</vt:lpwstr>
  </property>
  <property fmtid="{D5CDD505-2E9C-101B-9397-08002B2CF9AE}" pid="13" name="ContentTypeId">
    <vt:lpwstr>0x0101003D2D02C647136E4990C53FAF8118DA35</vt:lpwstr>
  </property>
  <property fmtid="{D5CDD505-2E9C-101B-9397-08002B2CF9AE}" pid="14" name="iManageFooter">
    <vt:lpwstr>54668381-v41</vt:lpwstr>
  </property>
</Properties>
</file>