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FD69" w14:textId="77777777" w:rsidR="005C5630" w:rsidRPr="00E73A72" w:rsidRDefault="005C5630" w:rsidP="005C5630">
      <w:pPr>
        <w:jc w:val="center"/>
        <w:rPr>
          <w:b/>
        </w:rPr>
      </w:pPr>
      <w:r w:rsidRPr="00E73A72">
        <w:rPr>
          <w:b/>
        </w:rPr>
        <w:fldChar w:fldCharType="begin"/>
      </w:r>
      <w:r w:rsidRPr="00E73A72">
        <w:rPr>
          <w:b/>
        </w:rPr>
        <w:instrText xml:space="preserve"> SEQ CHAPTER \h \r 1</w:instrText>
      </w:r>
      <w:r w:rsidRPr="00E73A72">
        <w:rPr>
          <w:b/>
        </w:rPr>
        <w:fldChar w:fldCharType="end"/>
      </w:r>
      <w:r w:rsidRPr="00E73A72">
        <w:rPr>
          <w:b/>
        </w:rPr>
        <w:t>SCHEDULE A</w:t>
      </w:r>
    </w:p>
    <w:p w14:paraId="538B5792" w14:textId="362D32CC" w:rsidR="005C5630" w:rsidRDefault="005C5630" w:rsidP="005C5630">
      <w:pPr>
        <w:jc w:val="center"/>
        <w:rPr>
          <w:b/>
        </w:rPr>
      </w:pPr>
      <w:r w:rsidRPr="00E73A72">
        <w:rPr>
          <w:b/>
        </w:rPr>
        <w:t>TO UCC FINANCING STATEMENT</w:t>
      </w:r>
    </w:p>
    <w:p w14:paraId="7F028E74" w14:textId="215E31F8" w:rsidR="00E544FF" w:rsidRPr="00E73A72" w:rsidRDefault="00E544FF" w:rsidP="005C5630">
      <w:pPr>
        <w:jc w:val="center"/>
        <w:rPr>
          <w:b/>
        </w:rPr>
      </w:pPr>
      <w:r>
        <w:rPr>
          <w:b/>
        </w:rPr>
        <w:t>(Master Tenant)</w:t>
      </w:r>
    </w:p>
    <w:p w14:paraId="2D8F8772" w14:textId="1FEE5277" w:rsidR="00E544FF" w:rsidRPr="00720462" w:rsidRDefault="005C5630" w:rsidP="00E544FF">
      <w:pPr>
        <w:spacing w:after="360"/>
        <w:jc w:val="center"/>
        <w:rPr>
          <w:b/>
          <w:szCs w:val="24"/>
        </w:rPr>
      </w:pPr>
      <w:r w:rsidRPr="00720462">
        <w:rPr>
          <w:b/>
          <w:szCs w:val="24"/>
        </w:rPr>
        <w:t>(</w:t>
      </w:r>
      <w:r w:rsidR="00720462" w:rsidRPr="00720462">
        <w:rPr>
          <w:b/>
          <w:szCs w:val="24"/>
        </w:rPr>
        <w:t>Delaware Statutory Trust</w:t>
      </w:r>
      <w:r w:rsidRPr="00720462">
        <w:rPr>
          <w:b/>
          <w:szCs w:val="24"/>
        </w:rPr>
        <w:t>)</w:t>
      </w:r>
    </w:p>
    <w:p w14:paraId="06FB7B7D" w14:textId="40BB5EBD" w:rsidR="00E544FF" w:rsidRDefault="00E544FF" w:rsidP="00E544FF">
      <w:pPr>
        <w:spacing w:after="360"/>
        <w:jc w:val="center"/>
        <w:rPr>
          <w:b/>
        </w:rPr>
      </w:pPr>
      <w:r>
        <w:rPr>
          <w:b/>
        </w:rPr>
        <w:t xml:space="preserve">[DRAFTING NOTE:  CREATE ONE UCC FOR EACH DEBTOR (e.g., </w:t>
      </w:r>
      <w:r w:rsidRPr="00311CA6">
        <w:rPr>
          <w:b/>
          <w:caps/>
        </w:rPr>
        <w:t xml:space="preserve">separate documents for </w:t>
      </w:r>
      <w:r>
        <w:rPr>
          <w:b/>
          <w:caps/>
        </w:rPr>
        <w:t xml:space="preserve">EACH </w:t>
      </w:r>
      <w:r w:rsidRPr="00311CA6">
        <w:rPr>
          <w:b/>
          <w:caps/>
        </w:rPr>
        <w:t>master lessee</w:t>
      </w:r>
      <w:r>
        <w:rPr>
          <w:b/>
          <w:caps/>
        </w:rPr>
        <w:t xml:space="preserve">).  THIS UCC-1 FROM MASTER LESSEE TO LESSOR IS TO PERFECT THE SECURITY INTEREST IN THE UCC COLLATERAL GRANTED BY MASTER LESSEE TO LESSOR IN THE PROPERTY LEVEL ASSIGNMENT OF LEASES AND RENTS.  A </w:t>
      </w:r>
      <w:r w:rsidR="008F6BFF">
        <w:rPr>
          <w:b/>
          <w:caps/>
        </w:rPr>
        <w:t xml:space="preserve">CORRESPONDING </w:t>
      </w:r>
      <w:r>
        <w:rPr>
          <w:b/>
          <w:caps/>
        </w:rPr>
        <w:t xml:space="preserve">UCC-3 ASSIGNMENT FROM LESSOR TO LENDER/FANNIE MAE MUST ACCOMPANY </w:t>
      </w:r>
      <w:r w:rsidR="008F6BFF">
        <w:rPr>
          <w:b/>
          <w:caps/>
        </w:rPr>
        <w:t>THIS UCC-1 FINANCING STATEMENT.</w:t>
      </w:r>
      <w:r>
        <w:rPr>
          <w:b/>
        </w:rPr>
        <w:t>]</w:t>
      </w:r>
    </w:p>
    <w:p w14:paraId="0071BA40" w14:textId="7827494B" w:rsidR="005C5630" w:rsidRPr="00EF5822" w:rsidRDefault="005C5630" w:rsidP="00A01244">
      <w:pPr>
        <w:ind w:left="2880" w:hanging="2880"/>
        <w:rPr>
          <w:b/>
          <w:bCs/>
        </w:rPr>
      </w:pPr>
      <w:r w:rsidRPr="00606459">
        <w:rPr>
          <w:caps/>
        </w:rPr>
        <w:t>Debtor</w:t>
      </w:r>
      <w:r w:rsidRPr="00606459">
        <w:t>:</w:t>
      </w:r>
      <w:r w:rsidRPr="00606459">
        <w:tab/>
      </w:r>
      <w:r w:rsidRPr="00EF5822">
        <w:rPr>
          <w:b/>
          <w:bCs/>
        </w:rPr>
        <w:t>[DEBTOR’S</w:t>
      </w:r>
      <w:r w:rsidR="008F6BFF" w:rsidRPr="00EF5822">
        <w:rPr>
          <w:b/>
          <w:bCs/>
        </w:rPr>
        <w:t>/MASTER LESSEE’S</w:t>
      </w:r>
      <w:r w:rsidRPr="00EF5822">
        <w:rPr>
          <w:b/>
          <w:bCs/>
        </w:rPr>
        <w:t xml:space="preserve"> NAME IN ALL CAPITAL LETTERS]</w:t>
      </w:r>
    </w:p>
    <w:p w14:paraId="2602CBDE" w14:textId="08C2F27C" w:rsidR="005C5630" w:rsidRPr="00606459" w:rsidRDefault="005C5630" w:rsidP="005C5630">
      <w:pPr>
        <w:ind w:left="2880"/>
      </w:pPr>
      <w:r w:rsidRPr="00EF5822">
        <w:rPr>
          <w:b/>
          <w:bCs/>
        </w:rPr>
        <w:t>[</w:t>
      </w:r>
      <w:r w:rsidR="008F6BFF" w:rsidRPr="00EF5822">
        <w:rPr>
          <w:b/>
          <w:bCs/>
        </w:rPr>
        <w:t>DEBTOR’S/MASTER LESSEE’S</w:t>
      </w:r>
      <w:r w:rsidRPr="00EF5822">
        <w:rPr>
          <w:b/>
          <w:bCs/>
        </w:rPr>
        <w:t xml:space="preserve"> ADDRESS IN ALL CAPITAL LETTERS]</w:t>
      </w:r>
    </w:p>
    <w:p w14:paraId="5453DA57"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2FEC2704" w14:textId="77777777" w:rsidR="005C5630" w:rsidRPr="00606459" w:rsidRDefault="005C5630" w:rsidP="005C5630">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11A199BA" w14:textId="19F9ACE3" w:rsidR="005C5630" w:rsidRPr="00EF5822" w:rsidRDefault="005C5630" w:rsidP="005C5630">
      <w:pPr>
        <w:ind w:left="2880" w:hanging="2880"/>
        <w:rPr>
          <w:b/>
          <w:bCs/>
        </w:rPr>
      </w:pPr>
      <w:r w:rsidRPr="00606459">
        <w:rPr>
          <w:caps/>
        </w:rPr>
        <w:t>SECURED PARTY</w:t>
      </w:r>
      <w:r w:rsidRPr="00606459">
        <w:t>:</w:t>
      </w:r>
      <w:r w:rsidRPr="00606459">
        <w:tab/>
      </w:r>
      <w:r w:rsidRPr="00EF5822">
        <w:rPr>
          <w:b/>
          <w:bCs/>
        </w:rPr>
        <w:t>[SECURED PARTY’S</w:t>
      </w:r>
      <w:r w:rsidR="008F6BFF" w:rsidRPr="00EF5822">
        <w:rPr>
          <w:b/>
          <w:bCs/>
        </w:rPr>
        <w:t>/LESSOR’S</w:t>
      </w:r>
      <w:r w:rsidRPr="00EF5822">
        <w:rPr>
          <w:b/>
          <w:bCs/>
        </w:rPr>
        <w:t xml:space="preserve"> NAME IN ALL CAPITAL LETTERS]</w:t>
      </w:r>
    </w:p>
    <w:p w14:paraId="7F931CCE" w14:textId="19898232" w:rsidR="005C5630" w:rsidRPr="00EF5822" w:rsidRDefault="005C5630" w:rsidP="005C5630">
      <w:pPr>
        <w:ind w:left="2880"/>
        <w:rPr>
          <w:b/>
          <w:bCs/>
        </w:rPr>
      </w:pPr>
      <w:r w:rsidRPr="00EF5822">
        <w:rPr>
          <w:b/>
          <w:bCs/>
        </w:rPr>
        <w:t>[</w:t>
      </w:r>
      <w:r w:rsidR="008F6BFF" w:rsidRPr="00EF5822">
        <w:rPr>
          <w:b/>
          <w:bCs/>
        </w:rPr>
        <w:t xml:space="preserve">SECURED PARTY’S/LESSOR’S </w:t>
      </w:r>
      <w:r w:rsidRPr="00EF5822">
        <w:rPr>
          <w:b/>
          <w:bCs/>
        </w:rPr>
        <w:t>ADDRESS IN ALL CAPITAL LETTERS]</w:t>
      </w:r>
    </w:p>
    <w:p w14:paraId="49C4F96E"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24A1CEB3" w14:textId="77777777" w:rsidR="005C5630" w:rsidRPr="00606459" w:rsidRDefault="005C5630" w:rsidP="007316EB">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6E83656B" w14:textId="7B52804F" w:rsidR="005C5630" w:rsidRPr="00606459" w:rsidRDefault="005C5630" w:rsidP="005C5630">
      <w:pPr>
        <w:spacing w:after="240"/>
        <w:ind w:firstLine="720"/>
      </w:pPr>
      <w:r w:rsidRPr="00606459">
        <w:t xml:space="preserve">This financing statement covers </w:t>
      </w:r>
      <w:r w:rsidR="007D6537">
        <w:t xml:space="preserve">all of </w:t>
      </w:r>
      <w:r w:rsidR="007E6DB1">
        <w:t xml:space="preserve">Debtor’s present and </w:t>
      </w:r>
      <w:r w:rsidR="007D6537">
        <w:t>future</w:t>
      </w:r>
      <w:r w:rsidR="007E6DB1">
        <w:t xml:space="preserve"> right, </w:t>
      </w:r>
      <w:proofErr w:type="gramStart"/>
      <w:r w:rsidR="007E6DB1">
        <w:t>title</w:t>
      </w:r>
      <w:proofErr w:type="gramEnd"/>
      <w:r w:rsidR="007E6DB1">
        <w:t xml:space="preserve"> and interest in </w:t>
      </w:r>
      <w:r w:rsidR="007D6537">
        <w:t xml:space="preserve">and to all of </w:t>
      </w:r>
      <w:r w:rsidRPr="00606459">
        <w:t>the following property (the “</w:t>
      </w:r>
      <w:r w:rsidRPr="00606459">
        <w:rPr>
          <w:b/>
        </w:rPr>
        <w:t>Collateral Property</w:t>
      </w:r>
      <w:r w:rsidRPr="00606459">
        <w:t>”):</w:t>
      </w:r>
    </w:p>
    <w:p w14:paraId="41D6A325" w14:textId="77777777" w:rsidR="005C5630" w:rsidRDefault="005C5630" w:rsidP="005C5630">
      <w:pPr>
        <w:keepNext/>
        <w:numPr>
          <w:ilvl w:val="0"/>
          <w:numId w:val="6"/>
        </w:numPr>
        <w:tabs>
          <w:tab w:val="left" w:pos="-720"/>
        </w:tabs>
        <w:suppressAutoHyphens/>
        <w:spacing w:after="240"/>
      </w:pPr>
      <w:r w:rsidRPr="008B31BA">
        <w:rPr>
          <w:b/>
          <w:bCs/>
        </w:rPr>
        <w:t>Goods</w:t>
      </w:r>
      <w:r w:rsidRPr="00606459">
        <w:rPr>
          <w:b/>
          <w:bCs/>
        </w:rPr>
        <w:t>.</w:t>
      </w:r>
    </w:p>
    <w:p w14:paraId="623DA439" w14:textId="7EF7DA46" w:rsidR="00557107" w:rsidRPr="008C1A48" w:rsidRDefault="008B31BA" w:rsidP="00557107">
      <w:pPr>
        <w:spacing w:after="240"/>
        <w:ind w:firstLine="720"/>
      </w:pPr>
      <w:r>
        <w:t>All of the following that are (a) </w:t>
      </w:r>
      <w:r w:rsidRPr="000945BD">
        <w:t>located on,</w:t>
      </w:r>
      <w:r>
        <w:t xml:space="preserve"> (b) used or intended to be used</w:t>
      </w:r>
      <w:r w:rsidRPr="003B0D1C">
        <w:t xml:space="preserve"> </w:t>
      </w:r>
      <w:r>
        <w:t xml:space="preserve">now or in the future in connection with the management or operation of, or (c) held or generated by Debtor with respect to, the </w:t>
      </w:r>
      <w:r w:rsidRPr="005C172A">
        <w:rPr>
          <w:b/>
          <w:bCs/>
        </w:rPr>
        <w:t>[multifamily residential apartment complex known as ________________ and located at ________________]</w:t>
      </w:r>
      <w:r>
        <w:t xml:space="preserve"> (the “</w:t>
      </w:r>
      <w:r w:rsidRPr="005C172A">
        <w:rPr>
          <w:b/>
          <w:bCs/>
        </w:rPr>
        <w:t>Property</w:t>
      </w:r>
      <w:r>
        <w:t>”):</w:t>
      </w:r>
      <w:r w:rsidRPr="000945BD">
        <w:t xml:space="preserve"> </w:t>
      </w:r>
      <w:r>
        <w:t xml:space="preserve"> </w:t>
      </w:r>
      <w:r w:rsidRPr="000945BD">
        <w:t xml:space="preserve">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w:t>
      </w:r>
      <w:r w:rsidRPr="000945BD">
        <w:lastRenderedPageBreak/>
        <w:t>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management or operation of the Property or is located on the Property</w:t>
      </w:r>
      <w:r>
        <w:t xml:space="preserve"> (collectively, “</w:t>
      </w:r>
      <w:r w:rsidRPr="008B31BA">
        <w:rPr>
          <w:b/>
          <w:bCs/>
        </w:rPr>
        <w:t>Goods</w:t>
      </w:r>
      <w:r>
        <w:t>”);</w:t>
      </w:r>
    </w:p>
    <w:p w14:paraId="71D1FA1E" w14:textId="77777777" w:rsidR="005C5630" w:rsidRDefault="005C5630" w:rsidP="005C5630">
      <w:pPr>
        <w:keepNext/>
        <w:numPr>
          <w:ilvl w:val="0"/>
          <w:numId w:val="6"/>
        </w:numPr>
        <w:suppressAutoHyphens/>
        <w:spacing w:after="240"/>
        <w:rPr>
          <w:b/>
        </w:rPr>
      </w:pPr>
      <w:r w:rsidRPr="008B31BA">
        <w:rPr>
          <w:b/>
        </w:rPr>
        <w:t>Personalty</w:t>
      </w:r>
      <w:r w:rsidRPr="00606459">
        <w:rPr>
          <w:b/>
        </w:rPr>
        <w:t>.</w:t>
      </w:r>
    </w:p>
    <w:p w14:paraId="5E236B98" w14:textId="268B0D42" w:rsidR="00104720" w:rsidRPr="00606459" w:rsidRDefault="008B31BA" w:rsidP="008866C0">
      <w:pPr>
        <w:suppressAutoHyphens/>
        <w:spacing w:after="240"/>
        <w:ind w:firstLine="720"/>
      </w:pPr>
      <w:r>
        <w:rPr>
          <w:szCs w:val="24"/>
        </w:rPr>
        <w:t xml:space="preserve">All </w:t>
      </w:r>
      <w:r w:rsidRPr="008B31BA">
        <w:rPr>
          <w:szCs w:val="24"/>
        </w:rPr>
        <w:t>Goods</w:t>
      </w:r>
      <w:r w:rsidRPr="00957673">
        <w:rPr>
          <w:szCs w:val="24"/>
        </w:rPr>
        <w:t xml:space="preserve">, </w:t>
      </w:r>
      <w:r w:rsidR="007D6537">
        <w:rPr>
          <w:szCs w:val="24"/>
        </w:rPr>
        <w:t>A</w:t>
      </w:r>
      <w:r w:rsidRPr="00957673">
        <w:rPr>
          <w:szCs w:val="24"/>
        </w:rPr>
        <w:t xml:space="preserve">ccounts, choses </w:t>
      </w:r>
      <w:r w:rsidR="007D6537">
        <w:rPr>
          <w:szCs w:val="24"/>
        </w:rPr>
        <w:t>in</w:t>
      </w:r>
      <w:r w:rsidRPr="00957673">
        <w:rPr>
          <w:szCs w:val="24"/>
        </w:rPr>
        <w:t xml:space="preserve"> action, chattel paper, documents, general intangibles (including </w:t>
      </w:r>
      <w:r>
        <w:rPr>
          <w:szCs w:val="24"/>
        </w:rPr>
        <w:t>s</w:t>
      </w:r>
      <w:r w:rsidRPr="00957673">
        <w:rPr>
          <w:szCs w:val="24"/>
        </w:rPr>
        <w:t>oftware</w:t>
      </w:r>
      <w:r w:rsidR="007D6537">
        <w:rPr>
          <w:szCs w:val="24"/>
        </w:rPr>
        <w:t xml:space="preserve"> not otherwise considered Goods</w:t>
      </w:r>
      <w:r w:rsidRPr="00957673">
        <w:rPr>
          <w:szCs w:val="24"/>
        </w:rPr>
        <w:t xml:space="preserve">), payment intangibles, instruments, investment property, letter of credit rights, supporting obligations, computer information, source codes, object codes, records and data, </w:t>
      </w:r>
      <w:r w:rsidRPr="00957673">
        <w:rPr>
          <w:color w:val="000000"/>
          <w:szCs w:val="24"/>
        </w:rPr>
        <w:t>all telephone numbers or listings,</w:t>
      </w:r>
      <w:r w:rsidRPr="00957673">
        <w:rPr>
          <w:szCs w:val="24"/>
        </w:rPr>
        <w:t xml:space="preserve"> claims (including claims for indemnity or breach of warranty), deposit accounts and other property or assets of any kind or nature related to the </w:t>
      </w:r>
      <w:r w:rsidR="00205984">
        <w:t xml:space="preserve">Property or </w:t>
      </w:r>
      <w:r>
        <w:rPr>
          <w:szCs w:val="24"/>
        </w:rPr>
        <w:t>Collateral Property</w:t>
      </w:r>
      <w:r w:rsidRPr="00957673">
        <w:rPr>
          <w:szCs w:val="24"/>
        </w:rPr>
        <w:t xml:space="preserve"> now or in the future, including operating agreements, surveys, plans and specifications and contracts for architectural, engineering and construction services relating to the </w:t>
      </w:r>
      <w:r>
        <w:rPr>
          <w:szCs w:val="24"/>
        </w:rPr>
        <w:t>Property</w:t>
      </w:r>
      <w:r w:rsidR="00085746">
        <w:rPr>
          <w:szCs w:val="24"/>
        </w:rPr>
        <w:t xml:space="preserve"> or Collateral Property</w:t>
      </w:r>
      <w:r w:rsidRPr="00957673">
        <w:rPr>
          <w:szCs w:val="24"/>
        </w:rPr>
        <w:t xml:space="preserve">, and all other intangible property and rights relating to the operation of, or used in connection with, the </w:t>
      </w:r>
      <w:r w:rsidR="00205984">
        <w:t xml:space="preserve">Property or </w:t>
      </w:r>
      <w:r>
        <w:rPr>
          <w:szCs w:val="24"/>
        </w:rPr>
        <w:t>Collateral Property</w:t>
      </w:r>
      <w:r w:rsidRPr="00957673">
        <w:rPr>
          <w:szCs w:val="24"/>
        </w:rPr>
        <w:t xml:space="preserve">, including all governmental permits relating to any activities on the </w:t>
      </w:r>
      <w:r>
        <w:rPr>
          <w:szCs w:val="24"/>
        </w:rPr>
        <w:t>Property</w:t>
      </w:r>
      <w:r w:rsidRPr="00606459">
        <w:t xml:space="preserve"> </w:t>
      </w:r>
      <w:r w:rsidR="005C5630" w:rsidRPr="00606459">
        <w:t>(</w:t>
      </w:r>
      <w:r>
        <w:t xml:space="preserve">collectively, </w:t>
      </w:r>
      <w:r w:rsidR="005C5630" w:rsidRPr="00606459">
        <w:t>the “</w:t>
      </w:r>
      <w:r w:rsidR="005C5630" w:rsidRPr="00606459">
        <w:rPr>
          <w:b/>
        </w:rPr>
        <w:t>Personalty</w:t>
      </w:r>
      <w:r w:rsidR="005C5630" w:rsidRPr="00606459">
        <w:t>”);</w:t>
      </w:r>
    </w:p>
    <w:p w14:paraId="0FE37C77" w14:textId="77777777" w:rsidR="005C5630" w:rsidRPr="00700A6C" w:rsidRDefault="005C5630" w:rsidP="005C5630">
      <w:pPr>
        <w:keepNext/>
        <w:numPr>
          <w:ilvl w:val="0"/>
          <w:numId w:val="6"/>
        </w:numPr>
        <w:tabs>
          <w:tab w:val="left" w:pos="-720"/>
          <w:tab w:val="left" w:pos="0"/>
          <w:tab w:val="left" w:pos="1440"/>
        </w:tabs>
        <w:suppressAutoHyphens/>
        <w:spacing w:after="240"/>
      </w:pPr>
      <w:r w:rsidRPr="008B31BA">
        <w:rPr>
          <w:b/>
        </w:rPr>
        <w:t>Rents</w:t>
      </w:r>
      <w:r w:rsidRPr="00700A6C">
        <w:rPr>
          <w:b/>
        </w:rPr>
        <w:t>.</w:t>
      </w:r>
    </w:p>
    <w:p w14:paraId="252A9755" w14:textId="7896F9B9" w:rsidR="005C5630" w:rsidRPr="00606459" w:rsidRDefault="008B31BA" w:rsidP="005C5630">
      <w:pPr>
        <w:tabs>
          <w:tab w:val="left" w:pos="-720"/>
          <w:tab w:val="left" w:pos="0"/>
          <w:tab w:val="left" w:pos="720"/>
          <w:tab w:val="left" w:pos="1440"/>
        </w:tabs>
        <w:suppressAutoHyphens/>
        <w:spacing w:after="240"/>
        <w:ind w:firstLine="720"/>
      </w:pPr>
      <w:r>
        <w:t>All rents (whether from residential or non-residential space), revenues and other income from the Property, including subsidy payments received from any sources, including payments under any “Housing Assistance Payments Contract” or other rental subsidy agreement (if any), parking fees, laundry and vending machine income and fees and charges for other services provided at the Property</w:t>
      </w:r>
      <w:r w:rsidR="00085746">
        <w:t xml:space="preserve"> or Collateral Property</w:t>
      </w:r>
      <w:r>
        <w:t xml:space="preserve">, whether now due, past due, or to become due, and </w:t>
      </w:r>
      <w:r w:rsidR="001B5903">
        <w:t xml:space="preserve">all resident and </w:t>
      </w:r>
      <w:r>
        <w:t>tenant security deposits</w:t>
      </w:r>
      <w:r w:rsidRPr="00C453D4">
        <w:t xml:space="preserve">, exclusive of </w:t>
      </w:r>
      <w:r w:rsidR="00C453D4" w:rsidRPr="00C453D4">
        <w:t>any rent, fees or other sums due or to become due by Debtor, as lessee, to Secured Party, as lessor, under the Master Lease</w:t>
      </w:r>
      <w:r>
        <w:t xml:space="preserve"> </w:t>
      </w:r>
      <w:r w:rsidR="00104720">
        <w:t>(</w:t>
      </w:r>
      <w:r w:rsidR="00C453D4">
        <w:t xml:space="preserve">collectively, </w:t>
      </w:r>
      <w:r w:rsidR="00104720">
        <w:t>the “</w:t>
      </w:r>
      <w:r w:rsidR="00104720">
        <w:rPr>
          <w:b/>
        </w:rPr>
        <w:t>Rents</w:t>
      </w:r>
      <w:r w:rsidR="00104720">
        <w:t>”)</w:t>
      </w:r>
      <w:r w:rsidR="005C5630" w:rsidRPr="00606459">
        <w:t>;</w:t>
      </w:r>
    </w:p>
    <w:p w14:paraId="6DFC50E6" w14:textId="77777777" w:rsidR="005C5630" w:rsidRDefault="005C5630" w:rsidP="005C5630">
      <w:pPr>
        <w:keepNext/>
        <w:numPr>
          <w:ilvl w:val="0"/>
          <w:numId w:val="6"/>
        </w:numPr>
        <w:tabs>
          <w:tab w:val="left" w:pos="-720"/>
          <w:tab w:val="left" w:pos="0"/>
          <w:tab w:val="left" w:pos="1440"/>
        </w:tabs>
        <w:suppressAutoHyphens/>
        <w:spacing w:after="240"/>
      </w:pPr>
      <w:r w:rsidRPr="00C33331">
        <w:rPr>
          <w:b/>
        </w:rPr>
        <w:t>Leases.</w:t>
      </w:r>
    </w:p>
    <w:p w14:paraId="37ADE367" w14:textId="48A44E93" w:rsidR="005C5630" w:rsidRDefault="00C33331" w:rsidP="00C33331">
      <w:pPr>
        <w:tabs>
          <w:tab w:val="left" w:pos="-720"/>
          <w:tab w:val="left" w:pos="0"/>
          <w:tab w:val="left" w:pos="720"/>
          <w:tab w:val="left" w:pos="1440"/>
        </w:tabs>
        <w:suppressAutoHyphens/>
        <w:spacing w:after="240"/>
        <w:ind w:firstLine="720"/>
      </w:pPr>
      <w:r>
        <w:rPr>
          <w:szCs w:val="24"/>
        </w:rPr>
        <w:t>A</w:t>
      </w:r>
      <w:r w:rsidRPr="00640A43">
        <w:rPr>
          <w:szCs w:val="24"/>
        </w:rPr>
        <w:t xml:space="preserve">ll present and future leases, subleases, licenses, concessions or grants or other possessory interests now or hereafter in force, whether oral or written, covering or affecting </w:t>
      </w:r>
      <w:r>
        <w:rPr>
          <w:szCs w:val="24"/>
        </w:rPr>
        <w:t xml:space="preserve">the </w:t>
      </w:r>
      <w:r w:rsidR="00205984">
        <w:t xml:space="preserve">Property or </w:t>
      </w:r>
      <w:r>
        <w:rPr>
          <w:szCs w:val="24"/>
        </w:rPr>
        <w:t>Collateral Property</w:t>
      </w:r>
      <w:r w:rsidRPr="00640A43">
        <w:rPr>
          <w:szCs w:val="24"/>
        </w:rPr>
        <w:t xml:space="preserve">, or any portion of </w:t>
      </w:r>
      <w:r>
        <w:rPr>
          <w:szCs w:val="24"/>
        </w:rPr>
        <w:t xml:space="preserve">the </w:t>
      </w:r>
      <w:r w:rsidR="00205984">
        <w:t xml:space="preserve">Property or </w:t>
      </w:r>
      <w:r>
        <w:rPr>
          <w:szCs w:val="24"/>
        </w:rPr>
        <w:t>Collateral Property</w:t>
      </w:r>
      <w:r w:rsidRPr="00640A43">
        <w:rPr>
          <w:szCs w:val="24"/>
        </w:rPr>
        <w:t xml:space="preserve"> (including proprietary leases or occupancy agreements if </w:t>
      </w:r>
      <w:r>
        <w:rPr>
          <w:szCs w:val="24"/>
        </w:rPr>
        <w:t xml:space="preserve">Debtor or Secured Party </w:t>
      </w:r>
      <w:r w:rsidRPr="00640A43">
        <w:rPr>
          <w:szCs w:val="24"/>
        </w:rPr>
        <w:t>is a cooperative housing corporation), and all modifications, extensions or renewals thereof</w:t>
      </w:r>
      <w:r>
        <w:rPr>
          <w:szCs w:val="24"/>
        </w:rPr>
        <w:t xml:space="preserve">, exclusive of that </w:t>
      </w:r>
      <w:r w:rsidRPr="005505D7">
        <w:rPr>
          <w:b/>
          <w:bCs/>
          <w:szCs w:val="24"/>
        </w:rPr>
        <w:t xml:space="preserve">[certain Master Lease dated as of _________ by and between </w:t>
      </w:r>
      <w:r>
        <w:rPr>
          <w:b/>
          <w:bCs/>
          <w:szCs w:val="24"/>
        </w:rPr>
        <w:t>[MASTER LESSEE ENTITY]</w:t>
      </w:r>
      <w:r w:rsidRPr="005505D7">
        <w:rPr>
          <w:b/>
          <w:bCs/>
          <w:szCs w:val="24"/>
        </w:rPr>
        <w:t xml:space="preserve"> and </w:t>
      </w:r>
      <w:r>
        <w:rPr>
          <w:b/>
          <w:bCs/>
          <w:szCs w:val="24"/>
        </w:rPr>
        <w:t xml:space="preserve">[LESSOR/BORROWER ENTITY]] </w:t>
      </w:r>
      <w:r w:rsidRPr="00C33331">
        <w:rPr>
          <w:szCs w:val="24"/>
        </w:rPr>
        <w:t>(the “</w:t>
      </w:r>
      <w:r w:rsidRPr="00C33331">
        <w:rPr>
          <w:b/>
          <w:bCs/>
          <w:szCs w:val="24"/>
        </w:rPr>
        <w:t>Master Lease</w:t>
      </w:r>
      <w:r w:rsidRPr="00C33331">
        <w:rPr>
          <w:szCs w:val="24"/>
        </w:rPr>
        <w:t>”)</w:t>
      </w:r>
      <w:r w:rsidR="005C5630" w:rsidRPr="00606459">
        <w:t>;</w:t>
      </w:r>
      <w:bookmarkStart w:id="0" w:name="_DV_M49"/>
      <w:bookmarkStart w:id="1" w:name="_DV_M50"/>
      <w:bookmarkStart w:id="2" w:name="_DV_M51"/>
      <w:bookmarkEnd w:id="0"/>
      <w:bookmarkEnd w:id="1"/>
      <w:bookmarkEnd w:id="2"/>
    </w:p>
    <w:p w14:paraId="24F9BF82" w14:textId="77777777" w:rsidR="00104720" w:rsidRPr="003E784D" w:rsidRDefault="00104720" w:rsidP="00104720">
      <w:pPr>
        <w:keepNext/>
        <w:numPr>
          <w:ilvl w:val="0"/>
          <w:numId w:val="6"/>
        </w:numPr>
        <w:tabs>
          <w:tab w:val="left" w:pos="-720"/>
          <w:tab w:val="left" w:pos="0"/>
          <w:tab w:val="left" w:pos="1440"/>
        </w:tabs>
        <w:suppressAutoHyphens/>
        <w:spacing w:after="240"/>
        <w:rPr>
          <w:b/>
        </w:rPr>
      </w:pPr>
      <w:r w:rsidRPr="008F1785">
        <w:rPr>
          <w:b/>
        </w:rPr>
        <w:lastRenderedPageBreak/>
        <w:t>Accounts.</w:t>
      </w:r>
    </w:p>
    <w:p w14:paraId="165B52E4" w14:textId="395C1B1A" w:rsidR="007F5FC7" w:rsidRDefault="008F1785" w:rsidP="00104720">
      <w:pPr>
        <w:tabs>
          <w:tab w:val="left" w:pos="-720"/>
        </w:tabs>
        <w:suppressAutoHyphens/>
        <w:spacing w:after="240"/>
        <w:ind w:firstLine="720"/>
      </w:pPr>
      <w:r>
        <w:rPr>
          <w:szCs w:val="24"/>
        </w:rPr>
        <w:t>A</w:t>
      </w:r>
      <w:r w:rsidRPr="00B56035">
        <w:rPr>
          <w:szCs w:val="24"/>
        </w:rPr>
        <w:t xml:space="preserve">ll money, funds, investment property, accounts, general intangibles, deposit accounts, chattel paper, documents, instruments, judgments, claims, settlements of claims, causes of action, refunds, rebates, reimbursements, reserves, deposits, subsidies, proceeds, products, </w:t>
      </w:r>
      <w:r>
        <w:rPr>
          <w:szCs w:val="24"/>
        </w:rPr>
        <w:t>R</w:t>
      </w:r>
      <w:r w:rsidRPr="00B56035">
        <w:rPr>
          <w:szCs w:val="24"/>
        </w:rPr>
        <w:t>ents</w:t>
      </w:r>
      <w:r>
        <w:rPr>
          <w:szCs w:val="24"/>
        </w:rPr>
        <w:t>,</w:t>
      </w:r>
      <w:r w:rsidRPr="00B56035">
        <w:rPr>
          <w:szCs w:val="24"/>
        </w:rPr>
        <w:t xml:space="preserve"> and profits, now or hereafter arising, received or receivable, from or on account of </w:t>
      </w:r>
      <w:r>
        <w:rPr>
          <w:szCs w:val="24"/>
        </w:rPr>
        <w:t xml:space="preserve">the </w:t>
      </w:r>
      <w:r w:rsidRPr="00B56035">
        <w:rPr>
          <w:szCs w:val="24"/>
        </w:rPr>
        <w:t>management and operation of the Propert</w:t>
      </w:r>
      <w:r>
        <w:rPr>
          <w:szCs w:val="24"/>
        </w:rPr>
        <w:t>y</w:t>
      </w:r>
      <w:r w:rsidR="007F5FC7">
        <w:t>; and</w:t>
      </w:r>
    </w:p>
    <w:p w14:paraId="4887A349" w14:textId="0F80809C" w:rsidR="007F5FC7" w:rsidRDefault="007F5FC7" w:rsidP="007F5FC7">
      <w:pPr>
        <w:keepNext/>
        <w:numPr>
          <w:ilvl w:val="0"/>
          <w:numId w:val="6"/>
        </w:numPr>
        <w:tabs>
          <w:tab w:val="left" w:pos="-720"/>
          <w:tab w:val="left" w:pos="0"/>
          <w:tab w:val="left" w:pos="1440"/>
        </w:tabs>
        <w:suppressAutoHyphens/>
        <w:spacing w:after="240"/>
      </w:pPr>
      <w:r>
        <w:rPr>
          <w:b/>
        </w:rPr>
        <w:t xml:space="preserve">Contracts and </w:t>
      </w:r>
      <w:r w:rsidRPr="00606459">
        <w:rPr>
          <w:b/>
        </w:rPr>
        <w:t>Other Proceeds</w:t>
      </w:r>
      <w:r w:rsidRPr="00700A6C">
        <w:rPr>
          <w:b/>
        </w:rPr>
        <w:t>.</w:t>
      </w:r>
    </w:p>
    <w:p w14:paraId="1C34B6F2" w14:textId="13D535DE" w:rsidR="00104720" w:rsidRPr="00104720" w:rsidRDefault="007F5FC7" w:rsidP="007F5FC7">
      <w:pPr>
        <w:tabs>
          <w:tab w:val="left" w:pos="-720"/>
        </w:tabs>
        <w:suppressAutoHyphens/>
        <w:spacing w:after="240"/>
        <w:ind w:firstLine="720"/>
        <w:rPr>
          <w:b/>
        </w:rPr>
      </w:pPr>
      <w:r w:rsidRPr="00606459">
        <w:t xml:space="preserve">Any and all </w:t>
      </w:r>
      <w:r>
        <w:t xml:space="preserve">contracts, and all </w:t>
      </w:r>
      <w:r w:rsidRPr="00606459">
        <w:t>products and cash and non-cash proceeds of any of the above</w:t>
      </w:r>
      <w:r w:rsidR="00104720">
        <w:t>.</w:t>
      </w:r>
    </w:p>
    <w:p w14:paraId="2D5B17CA" w14:textId="08BDBD92" w:rsidR="0046676C" w:rsidRDefault="0046676C" w:rsidP="0046676C">
      <w:pPr>
        <w:tabs>
          <w:tab w:val="left" w:pos="-720"/>
        </w:tabs>
        <w:suppressAutoHyphens/>
        <w:spacing w:after="240"/>
        <w:ind w:firstLine="720"/>
        <w:rPr>
          <w:lang w:bidi="he-IL"/>
        </w:rPr>
      </w:pPr>
      <w:r w:rsidRPr="00606459">
        <w:rPr>
          <w:lang w:bidi="he-IL"/>
        </w:rPr>
        <w:t xml:space="preserve">All terms used and not specifically defined herein, but which are otherwise defined by the Uniform Commercial Code in force in the </w:t>
      </w:r>
      <w:r w:rsidR="00E24EAA">
        <w:rPr>
          <w:lang w:bidi="he-IL"/>
        </w:rPr>
        <w:t>state in which the Property is located</w:t>
      </w:r>
      <w:r w:rsidRPr="00606459">
        <w:rPr>
          <w:lang w:bidi="he-IL"/>
        </w:rPr>
        <w:t xml:space="preserve"> (the “</w:t>
      </w:r>
      <w:proofErr w:type="spellStart"/>
      <w:r w:rsidRPr="00606459">
        <w:rPr>
          <w:b/>
          <w:lang w:bidi="he-IL"/>
        </w:rPr>
        <w:t>UCC</w:t>
      </w:r>
      <w:proofErr w:type="spellEnd"/>
      <w:r w:rsidRPr="00606459">
        <w:rPr>
          <w:lang w:bidi="he-IL"/>
        </w:rPr>
        <w:t>”), shall have the meanings assigned to them by the UCC</w:t>
      </w:r>
      <w:r>
        <w:rPr>
          <w:lang w:bidi="he-IL"/>
        </w:rPr>
        <w:t>.</w:t>
      </w:r>
    </w:p>
    <w:p w14:paraId="1AAC6ADD" w14:textId="77777777" w:rsidR="00557107" w:rsidRPr="00557107" w:rsidRDefault="00557107" w:rsidP="00557107">
      <w:pPr>
        <w:tabs>
          <w:tab w:val="left" w:pos="-720"/>
        </w:tabs>
        <w:suppressAutoHyphens/>
        <w:spacing w:after="240"/>
        <w:jc w:val="center"/>
        <w:rPr>
          <w:b/>
          <w:lang w:bidi="he-IL"/>
        </w:rPr>
      </w:pPr>
      <w:r w:rsidRPr="00557107">
        <w:rPr>
          <w:b/>
          <w:lang w:bidi="he-IL"/>
        </w:rPr>
        <w:t>[Remainder of Page Intentionally Blank]</w:t>
      </w:r>
    </w:p>
    <w:sectPr w:rsidR="00557107" w:rsidRPr="00557107" w:rsidSect="00D932FA">
      <w:headerReference w:type="even" r:id="rId7"/>
      <w:footerReference w:type="even" r:id="rId8"/>
      <w:footerReference w:type="default" r:id="rId9"/>
      <w:footerReference w:type="first" r:id="rId10"/>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EE18" w14:textId="77777777" w:rsidR="008725C7" w:rsidRDefault="008725C7">
      <w:r>
        <w:separator/>
      </w:r>
    </w:p>
  </w:endnote>
  <w:endnote w:type="continuationSeparator" w:id="0">
    <w:p w14:paraId="5BCBBB85" w14:textId="77777777" w:rsidR="008725C7" w:rsidRDefault="0087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B7F3" w14:textId="77777777" w:rsidR="003B02AB" w:rsidRDefault="003B02AB">
    <w:pPr>
      <w:widowControl w:val="0"/>
      <w:tabs>
        <w:tab w:val="right" w:pos="9360"/>
      </w:tabs>
      <w:rPr>
        <w:rFonts w:ascii="Garamond" w:hAnsi="Garamond"/>
      </w:rPr>
    </w:pPr>
    <w:r>
      <w:rPr>
        <w:rFonts w:ascii="Garamond" w:hAnsi="Garamond"/>
        <w:noProof/>
        <w:sz w:val="16"/>
      </w:rPr>
      <w:t>::ODMA\PCDOCS\DC2DOCS1\976883\3</w:t>
    </w:r>
    <w:r>
      <w:rPr>
        <w:rFonts w:ascii="Garamond" w:hAnsi="Garamond"/>
      </w:rPr>
      <w:tab/>
    </w:r>
    <w:r>
      <w:rPr>
        <w:rFonts w:ascii="Garamond" w:hAnsi="Garamond"/>
        <w:sz w:val="16"/>
      </w:rPr>
      <w:t>rev 8/5/00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3A4B" w14:textId="77777777" w:rsidR="003B02AB" w:rsidRPr="00FC3A30" w:rsidRDefault="003B02AB">
    <w:pPr>
      <w:rPr>
        <w:sz w:val="20"/>
      </w:rPr>
    </w:pPr>
  </w:p>
  <w:tbl>
    <w:tblPr>
      <w:tblW w:w="9600" w:type="dxa"/>
      <w:tblLook w:val="01E0" w:firstRow="1" w:lastRow="1" w:firstColumn="1" w:lastColumn="1" w:noHBand="0" w:noVBand="0"/>
    </w:tblPr>
    <w:tblGrid>
      <w:gridCol w:w="3948"/>
      <w:gridCol w:w="2460"/>
      <w:gridCol w:w="3192"/>
    </w:tblGrid>
    <w:tr w:rsidR="008464BF" w:rsidRPr="00D41846" w14:paraId="2EBA71B3" w14:textId="77777777" w:rsidTr="00B47A0C">
      <w:tc>
        <w:tcPr>
          <w:tcW w:w="3948" w:type="dxa"/>
          <w:shd w:val="clear" w:color="auto" w:fill="auto"/>
          <w:vAlign w:val="bottom"/>
        </w:tcPr>
        <w:p w14:paraId="35CF3F1E" w14:textId="29D74B4F" w:rsidR="008464BF" w:rsidRPr="00D41846" w:rsidRDefault="008464BF" w:rsidP="001106BB">
          <w:pPr>
            <w:pStyle w:val="Footer"/>
            <w:jc w:val="left"/>
            <w:rPr>
              <w:b/>
            </w:rPr>
          </w:pPr>
          <w:r w:rsidRPr="00D41846">
            <w:rPr>
              <w:b/>
            </w:rPr>
            <w:t>Schedule A to UCC Financing Statement (</w:t>
          </w:r>
          <w:r>
            <w:rPr>
              <w:b/>
            </w:rPr>
            <w:t>Master Tenant</w:t>
          </w:r>
          <w:r w:rsidRPr="00D41846">
            <w:rPr>
              <w:b/>
            </w:rPr>
            <w:t>)</w:t>
          </w:r>
          <w:r w:rsidR="00720462">
            <w:rPr>
              <w:b/>
            </w:rPr>
            <w:t xml:space="preserve"> (Delaware Statutory Trust)</w:t>
          </w:r>
        </w:p>
      </w:tc>
      <w:tc>
        <w:tcPr>
          <w:tcW w:w="2460" w:type="dxa"/>
          <w:shd w:val="clear" w:color="auto" w:fill="auto"/>
          <w:vAlign w:val="bottom"/>
        </w:tcPr>
        <w:p w14:paraId="6AB52841" w14:textId="2B51E912" w:rsidR="008464BF" w:rsidRPr="00D41846" w:rsidRDefault="008464BF" w:rsidP="008464BF">
          <w:pPr>
            <w:pStyle w:val="Footer"/>
            <w:jc w:val="center"/>
            <w:rPr>
              <w:b/>
            </w:rPr>
          </w:pPr>
          <w:r w:rsidRPr="00D41846">
            <w:rPr>
              <w:b/>
            </w:rPr>
            <w:t>Form 6449.</w:t>
          </w:r>
          <w:r w:rsidR="007E6DB1">
            <w:rPr>
              <w:b/>
            </w:rPr>
            <w:t>DST</w:t>
          </w:r>
          <w:r>
            <w:rPr>
              <w:b/>
            </w:rPr>
            <w:t>.Master Tenant</w:t>
          </w:r>
        </w:p>
      </w:tc>
      <w:tc>
        <w:tcPr>
          <w:tcW w:w="3192" w:type="dxa"/>
          <w:shd w:val="clear" w:color="auto" w:fill="auto"/>
          <w:vAlign w:val="bottom"/>
        </w:tcPr>
        <w:p w14:paraId="42D634F5" w14:textId="77777777" w:rsidR="008464BF" w:rsidRPr="00D41846" w:rsidRDefault="008464BF" w:rsidP="008464BF">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2141B0">
            <w:rPr>
              <w:rStyle w:val="PageNumber"/>
              <w:b/>
              <w:noProof/>
            </w:rPr>
            <w:t>2</w:t>
          </w:r>
          <w:r w:rsidRPr="00D41846">
            <w:rPr>
              <w:rStyle w:val="PageNumber"/>
              <w:b/>
            </w:rPr>
            <w:fldChar w:fldCharType="end"/>
          </w:r>
        </w:p>
      </w:tc>
    </w:tr>
    <w:tr w:rsidR="007D6537" w:rsidRPr="00D41846" w14:paraId="7C2D45B1" w14:textId="77777777" w:rsidTr="00B47A0C">
      <w:tc>
        <w:tcPr>
          <w:tcW w:w="3948" w:type="dxa"/>
          <w:shd w:val="clear" w:color="auto" w:fill="auto"/>
          <w:vAlign w:val="bottom"/>
        </w:tcPr>
        <w:p w14:paraId="41A89993" w14:textId="77777777" w:rsidR="007D6537" w:rsidRPr="00D41846" w:rsidRDefault="007D6537" w:rsidP="007D6537">
          <w:pPr>
            <w:pStyle w:val="Footer"/>
            <w:rPr>
              <w:b/>
            </w:rPr>
          </w:pPr>
          <w:r w:rsidRPr="00D41846">
            <w:rPr>
              <w:b/>
            </w:rPr>
            <w:t>Fannie Mae</w:t>
          </w:r>
        </w:p>
      </w:tc>
      <w:tc>
        <w:tcPr>
          <w:tcW w:w="2460" w:type="dxa"/>
          <w:shd w:val="clear" w:color="auto" w:fill="auto"/>
          <w:vAlign w:val="bottom"/>
        </w:tcPr>
        <w:p w14:paraId="7C18630E" w14:textId="6997B3BC" w:rsidR="007D6537" w:rsidRPr="00ED063E" w:rsidRDefault="007D6537" w:rsidP="007D6537">
          <w:pPr>
            <w:pStyle w:val="Footer"/>
            <w:jc w:val="center"/>
            <w:rPr>
              <w:b/>
            </w:rPr>
          </w:pPr>
          <w:r>
            <w:rPr>
              <w:b/>
            </w:rPr>
            <w:t>12-22</w:t>
          </w:r>
        </w:p>
      </w:tc>
      <w:tc>
        <w:tcPr>
          <w:tcW w:w="3192" w:type="dxa"/>
          <w:shd w:val="clear" w:color="auto" w:fill="auto"/>
          <w:vAlign w:val="bottom"/>
        </w:tcPr>
        <w:p w14:paraId="4E9D1B4D" w14:textId="0795218F" w:rsidR="007D6537" w:rsidRPr="00ED063E" w:rsidRDefault="007D6537" w:rsidP="007D6537">
          <w:pPr>
            <w:pStyle w:val="Footer"/>
            <w:jc w:val="right"/>
            <w:rPr>
              <w:b/>
            </w:rPr>
          </w:pPr>
          <w:r w:rsidRPr="00ED063E">
            <w:rPr>
              <w:b/>
            </w:rPr>
            <w:t xml:space="preserve">© </w:t>
          </w:r>
          <w:r>
            <w:rPr>
              <w:b/>
            </w:rPr>
            <w:t>2022 Fannie Mae</w:t>
          </w:r>
        </w:p>
      </w:tc>
    </w:tr>
  </w:tbl>
  <w:p w14:paraId="6FD786A4" w14:textId="77777777" w:rsidR="003B02AB" w:rsidRPr="00D932FA" w:rsidRDefault="003B02AB" w:rsidP="00D932FA">
    <w:pPr>
      <w:pStyle w:val="Footer"/>
      <w:jc w:val="left"/>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A670" w14:textId="77777777" w:rsidR="003B02AB" w:rsidRPr="00FC3A30" w:rsidRDefault="003B02AB">
    <w:pPr>
      <w:rPr>
        <w:sz w:val="20"/>
      </w:rPr>
    </w:pPr>
  </w:p>
  <w:tbl>
    <w:tblPr>
      <w:tblW w:w="9600" w:type="dxa"/>
      <w:tblLook w:val="01E0" w:firstRow="1" w:lastRow="1" w:firstColumn="1" w:lastColumn="1" w:noHBand="0" w:noVBand="0"/>
    </w:tblPr>
    <w:tblGrid>
      <w:gridCol w:w="3948"/>
      <w:gridCol w:w="2460"/>
      <w:gridCol w:w="3192"/>
    </w:tblGrid>
    <w:tr w:rsidR="003B02AB" w:rsidRPr="00D41846" w14:paraId="2C1EB4C8" w14:textId="77777777" w:rsidTr="00D41846">
      <w:tc>
        <w:tcPr>
          <w:tcW w:w="3948" w:type="dxa"/>
          <w:shd w:val="clear" w:color="auto" w:fill="auto"/>
          <w:vAlign w:val="bottom"/>
        </w:tcPr>
        <w:p w14:paraId="6496E429" w14:textId="4B1C3081" w:rsidR="003B02AB" w:rsidRPr="00D41846" w:rsidRDefault="003B02AB" w:rsidP="001106BB">
          <w:pPr>
            <w:pStyle w:val="Footer"/>
            <w:jc w:val="left"/>
            <w:rPr>
              <w:b/>
            </w:rPr>
          </w:pPr>
          <w:r w:rsidRPr="00D41846">
            <w:rPr>
              <w:b/>
            </w:rPr>
            <w:t>Schedule A to UCC Financing Statement (</w:t>
          </w:r>
          <w:r w:rsidR="00A01244">
            <w:rPr>
              <w:b/>
            </w:rPr>
            <w:t>Master Tenant</w:t>
          </w:r>
          <w:r w:rsidRPr="00D41846">
            <w:rPr>
              <w:b/>
            </w:rPr>
            <w:t>)</w:t>
          </w:r>
          <w:r w:rsidR="00720462">
            <w:rPr>
              <w:b/>
            </w:rPr>
            <w:t xml:space="preserve"> (Delaware Statutory Trust)</w:t>
          </w:r>
        </w:p>
      </w:tc>
      <w:tc>
        <w:tcPr>
          <w:tcW w:w="2460" w:type="dxa"/>
          <w:shd w:val="clear" w:color="auto" w:fill="auto"/>
          <w:vAlign w:val="bottom"/>
        </w:tcPr>
        <w:p w14:paraId="0BBBF20F" w14:textId="42FAF0D2" w:rsidR="003B02AB" w:rsidRPr="00D41846" w:rsidRDefault="007E6DB1" w:rsidP="00A01244">
          <w:pPr>
            <w:pStyle w:val="Footer"/>
            <w:jc w:val="center"/>
            <w:rPr>
              <w:b/>
            </w:rPr>
          </w:pPr>
          <w:r w:rsidRPr="00D41846">
            <w:rPr>
              <w:b/>
            </w:rPr>
            <w:t>Form 6449.</w:t>
          </w:r>
          <w:r>
            <w:rPr>
              <w:b/>
            </w:rPr>
            <w:t>DST.Master Tenant</w:t>
          </w:r>
        </w:p>
      </w:tc>
      <w:tc>
        <w:tcPr>
          <w:tcW w:w="3192" w:type="dxa"/>
          <w:shd w:val="clear" w:color="auto" w:fill="auto"/>
          <w:vAlign w:val="bottom"/>
        </w:tcPr>
        <w:p w14:paraId="4441D1E9" w14:textId="77777777" w:rsidR="003B02AB" w:rsidRPr="00D41846" w:rsidRDefault="003B02AB" w:rsidP="00D41846">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7770FE">
            <w:rPr>
              <w:rStyle w:val="PageNumber"/>
              <w:b/>
              <w:noProof/>
            </w:rPr>
            <w:t>1</w:t>
          </w:r>
          <w:r w:rsidRPr="00D41846">
            <w:rPr>
              <w:rStyle w:val="PageNumber"/>
              <w:b/>
            </w:rPr>
            <w:fldChar w:fldCharType="end"/>
          </w:r>
        </w:p>
      </w:tc>
    </w:tr>
    <w:tr w:rsidR="0020459B" w:rsidRPr="00D41846" w14:paraId="2FF11D2B" w14:textId="77777777" w:rsidTr="00D41846">
      <w:tc>
        <w:tcPr>
          <w:tcW w:w="3948" w:type="dxa"/>
          <w:shd w:val="clear" w:color="auto" w:fill="auto"/>
          <w:vAlign w:val="bottom"/>
        </w:tcPr>
        <w:p w14:paraId="310A2E08" w14:textId="77777777" w:rsidR="0020459B" w:rsidRPr="00D41846" w:rsidRDefault="0020459B" w:rsidP="0020459B">
          <w:pPr>
            <w:pStyle w:val="Footer"/>
            <w:rPr>
              <w:b/>
            </w:rPr>
          </w:pPr>
          <w:r w:rsidRPr="00D41846">
            <w:rPr>
              <w:b/>
            </w:rPr>
            <w:t>Fannie Mae</w:t>
          </w:r>
        </w:p>
      </w:tc>
      <w:tc>
        <w:tcPr>
          <w:tcW w:w="2460" w:type="dxa"/>
          <w:shd w:val="clear" w:color="auto" w:fill="auto"/>
          <w:vAlign w:val="bottom"/>
        </w:tcPr>
        <w:p w14:paraId="6E94A66B" w14:textId="678D878C" w:rsidR="0020459B" w:rsidRPr="00ED063E" w:rsidRDefault="007D6537" w:rsidP="0020459B">
          <w:pPr>
            <w:pStyle w:val="Footer"/>
            <w:jc w:val="center"/>
            <w:rPr>
              <w:b/>
            </w:rPr>
          </w:pPr>
          <w:r>
            <w:rPr>
              <w:b/>
            </w:rPr>
            <w:t>12-22</w:t>
          </w:r>
        </w:p>
      </w:tc>
      <w:tc>
        <w:tcPr>
          <w:tcW w:w="3192" w:type="dxa"/>
          <w:shd w:val="clear" w:color="auto" w:fill="auto"/>
          <w:vAlign w:val="bottom"/>
        </w:tcPr>
        <w:p w14:paraId="57C15BF1" w14:textId="010F780E" w:rsidR="0020459B" w:rsidRPr="00ED063E" w:rsidRDefault="0020459B" w:rsidP="0020459B">
          <w:pPr>
            <w:pStyle w:val="Footer"/>
            <w:jc w:val="right"/>
            <w:rPr>
              <w:b/>
            </w:rPr>
          </w:pPr>
          <w:r w:rsidRPr="00ED063E">
            <w:rPr>
              <w:b/>
            </w:rPr>
            <w:t xml:space="preserve">© </w:t>
          </w:r>
          <w:r>
            <w:rPr>
              <w:b/>
            </w:rPr>
            <w:t>20</w:t>
          </w:r>
          <w:r w:rsidR="007E6DB1">
            <w:rPr>
              <w:b/>
            </w:rPr>
            <w:t>2</w:t>
          </w:r>
          <w:r w:rsidR="007D6537">
            <w:rPr>
              <w:b/>
            </w:rPr>
            <w:t>2</w:t>
          </w:r>
          <w:r>
            <w:rPr>
              <w:b/>
            </w:rPr>
            <w:t xml:space="preserve"> Fannie Mae</w:t>
          </w:r>
        </w:p>
      </w:tc>
    </w:tr>
  </w:tbl>
  <w:p w14:paraId="4FF8D4AF" w14:textId="77777777" w:rsidR="003B02AB" w:rsidRDefault="003B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DFBD" w14:textId="77777777" w:rsidR="008725C7" w:rsidRDefault="008725C7">
      <w:r>
        <w:separator/>
      </w:r>
    </w:p>
  </w:footnote>
  <w:footnote w:type="continuationSeparator" w:id="0">
    <w:p w14:paraId="3C7AA88D" w14:textId="77777777" w:rsidR="008725C7" w:rsidRDefault="0087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1D0E" w14:textId="77777777" w:rsidR="003B02AB" w:rsidRDefault="003B02A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1D1E393D"/>
    <w:multiLevelType w:val="hybridMultilevel"/>
    <w:tmpl w:val="E7F66282"/>
    <w:lvl w:ilvl="0" w:tplc="0D061132">
      <w:start w:val="1"/>
      <w:numFmt w:val="decimal"/>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DC5283"/>
    <w:multiLevelType w:val="hybridMultilevel"/>
    <w:tmpl w:val="277AE6AE"/>
    <w:lvl w:ilvl="0" w:tplc="DE4EE378">
      <w:start w:val="2"/>
      <w:numFmt w:val="lowerLetter"/>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9C1F58"/>
    <w:multiLevelType w:val="hybridMultilevel"/>
    <w:tmpl w:val="757C7148"/>
    <w:lvl w:ilvl="0" w:tplc="2F120D9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2E19C2"/>
    <w:multiLevelType w:val="hybridMultilevel"/>
    <w:tmpl w:val="1E4C8D24"/>
    <w:lvl w:ilvl="0" w:tplc="3376922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A04C94"/>
    <w:multiLevelType w:val="hybridMultilevel"/>
    <w:tmpl w:val="9800C176"/>
    <w:lvl w:ilvl="0" w:tplc="B4F0D9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25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62"/>
    <w:rsid w:val="00034207"/>
    <w:rsid w:val="00085746"/>
    <w:rsid w:val="000B7509"/>
    <w:rsid w:val="000F0D68"/>
    <w:rsid w:val="00104720"/>
    <w:rsid w:val="001106BB"/>
    <w:rsid w:val="00145449"/>
    <w:rsid w:val="001502E3"/>
    <w:rsid w:val="0016424E"/>
    <w:rsid w:val="00166B44"/>
    <w:rsid w:val="001B5903"/>
    <w:rsid w:val="0020459B"/>
    <w:rsid w:val="00205984"/>
    <w:rsid w:val="00205C59"/>
    <w:rsid w:val="002141B0"/>
    <w:rsid w:val="00216DDF"/>
    <w:rsid w:val="002245DB"/>
    <w:rsid w:val="002346A1"/>
    <w:rsid w:val="002636D6"/>
    <w:rsid w:val="002B20BA"/>
    <w:rsid w:val="002D7FE2"/>
    <w:rsid w:val="002F307C"/>
    <w:rsid w:val="00305D1E"/>
    <w:rsid w:val="00314912"/>
    <w:rsid w:val="003510E6"/>
    <w:rsid w:val="003621A3"/>
    <w:rsid w:val="003B02AB"/>
    <w:rsid w:val="003C74F3"/>
    <w:rsid w:val="003D5B30"/>
    <w:rsid w:val="004000CC"/>
    <w:rsid w:val="00400D06"/>
    <w:rsid w:val="00453846"/>
    <w:rsid w:val="0046676C"/>
    <w:rsid w:val="004A71BE"/>
    <w:rsid w:val="004C5412"/>
    <w:rsid w:val="004C58CD"/>
    <w:rsid w:val="004C7EB8"/>
    <w:rsid w:val="00503314"/>
    <w:rsid w:val="005167CE"/>
    <w:rsid w:val="00557107"/>
    <w:rsid w:val="005B4666"/>
    <w:rsid w:val="005C5630"/>
    <w:rsid w:val="006042F1"/>
    <w:rsid w:val="006679FF"/>
    <w:rsid w:val="00667BDE"/>
    <w:rsid w:val="006710CB"/>
    <w:rsid w:val="006724F2"/>
    <w:rsid w:val="00691B71"/>
    <w:rsid w:val="006B2C3E"/>
    <w:rsid w:val="006E6105"/>
    <w:rsid w:val="007076F7"/>
    <w:rsid w:val="00710485"/>
    <w:rsid w:val="00720462"/>
    <w:rsid w:val="00730183"/>
    <w:rsid w:val="007316EB"/>
    <w:rsid w:val="00761B8D"/>
    <w:rsid w:val="007770FE"/>
    <w:rsid w:val="00790B8D"/>
    <w:rsid w:val="007B47CB"/>
    <w:rsid w:val="007C0CD8"/>
    <w:rsid w:val="007D6537"/>
    <w:rsid w:val="007D6F28"/>
    <w:rsid w:val="007E6DB1"/>
    <w:rsid w:val="007F5FC7"/>
    <w:rsid w:val="008464BF"/>
    <w:rsid w:val="00867D9B"/>
    <w:rsid w:val="00871E62"/>
    <w:rsid w:val="008725C7"/>
    <w:rsid w:val="0088650A"/>
    <w:rsid w:val="008866C0"/>
    <w:rsid w:val="008B08EE"/>
    <w:rsid w:val="008B31BA"/>
    <w:rsid w:val="008E2AF4"/>
    <w:rsid w:val="008F1785"/>
    <w:rsid w:val="008F6BFF"/>
    <w:rsid w:val="00941E84"/>
    <w:rsid w:val="0095654A"/>
    <w:rsid w:val="00960DE8"/>
    <w:rsid w:val="0099473F"/>
    <w:rsid w:val="009E1CE2"/>
    <w:rsid w:val="00A01244"/>
    <w:rsid w:val="00A365E0"/>
    <w:rsid w:val="00A7442A"/>
    <w:rsid w:val="00A9557A"/>
    <w:rsid w:val="00AA18FC"/>
    <w:rsid w:val="00AC3E7B"/>
    <w:rsid w:val="00AE44D8"/>
    <w:rsid w:val="00B001B2"/>
    <w:rsid w:val="00B05F6F"/>
    <w:rsid w:val="00B62DC7"/>
    <w:rsid w:val="00B64EC6"/>
    <w:rsid w:val="00B70012"/>
    <w:rsid w:val="00BC358A"/>
    <w:rsid w:val="00BC74C0"/>
    <w:rsid w:val="00C039C1"/>
    <w:rsid w:val="00C2244A"/>
    <w:rsid w:val="00C33331"/>
    <w:rsid w:val="00C40A3B"/>
    <w:rsid w:val="00C453D4"/>
    <w:rsid w:val="00C50991"/>
    <w:rsid w:val="00C531B9"/>
    <w:rsid w:val="00C86CF9"/>
    <w:rsid w:val="00C9469E"/>
    <w:rsid w:val="00CA51D3"/>
    <w:rsid w:val="00CE6572"/>
    <w:rsid w:val="00CF4641"/>
    <w:rsid w:val="00D169AB"/>
    <w:rsid w:val="00D41846"/>
    <w:rsid w:val="00D42544"/>
    <w:rsid w:val="00D655C4"/>
    <w:rsid w:val="00D66EAF"/>
    <w:rsid w:val="00D932FA"/>
    <w:rsid w:val="00DC26EA"/>
    <w:rsid w:val="00DC2E3D"/>
    <w:rsid w:val="00DD3A0F"/>
    <w:rsid w:val="00E12A6D"/>
    <w:rsid w:val="00E24EAA"/>
    <w:rsid w:val="00E535D3"/>
    <w:rsid w:val="00E544FF"/>
    <w:rsid w:val="00E73A72"/>
    <w:rsid w:val="00E80FA2"/>
    <w:rsid w:val="00E87E99"/>
    <w:rsid w:val="00E9452D"/>
    <w:rsid w:val="00EC3C79"/>
    <w:rsid w:val="00ED12D4"/>
    <w:rsid w:val="00ED720A"/>
    <w:rsid w:val="00EF5822"/>
    <w:rsid w:val="00F1135D"/>
    <w:rsid w:val="00F24461"/>
    <w:rsid w:val="00F266B6"/>
    <w:rsid w:val="00F33343"/>
    <w:rsid w:val="00F476EF"/>
    <w:rsid w:val="00F55776"/>
    <w:rsid w:val="00F6389C"/>
    <w:rsid w:val="00F74625"/>
    <w:rsid w:val="00F90562"/>
    <w:rsid w:val="00F92B09"/>
    <w:rsid w:val="00F968FB"/>
    <w:rsid w:val="00FA2E44"/>
    <w:rsid w:val="00FA4995"/>
    <w:rsid w:val="00FB1F6E"/>
    <w:rsid w:val="00FC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97C3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9">
    <w:name w:val="heading 9"/>
    <w:basedOn w:val="Normal"/>
    <w:next w:val="Normal"/>
    <w:qFormat/>
    <w:pPr>
      <w:keepNext/>
      <w:widowControl w:val="0"/>
      <w:tabs>
        <w:tab w:val="left" w:pos="-720"/>
      </w:tabs>
      <w:suppressAutoHyphens/>
      <w:outlineLvl w:val="8"/>
    </w:pPr>
    <w:rPr>
      <w:rFonts w:ascii="Arial" w:hAnsi="Arial"/>
      <w:b/>
      <w:snapToGrid w:val="0"/>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s>
      <w:suppressAutoHyphens/>
      <w:spacing w:line="240" w:lineRule="atLeast"/>
    </w:pPr>
    <w:rPr>
      <w:spacing w:val="-2"/>
    </w:rPr>
  </w:style>
  <w:style w:type="paragraph" w:styleId="Title">
    <w:name w:val="Title"/>
    <w:basedOn w:val="Normal"/>
    <w:qFormat/>
    <w:pPr>
      <w:jc w:val="center"/>
    </w:pPr>
    <w:rPr>
      <w:b/>
      <w:bC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F9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58CD"/>
    <w:rPr>
      <w:rFonts w:ascii="Tahoma" w:hAnsi="Tahoma" w:cs="Tahoma"/>
      <w:sz w:val="16"/>
      <w:szCs w:val="16"/>
    </w:rPr>
  </w:style>
  <w:style w:type="character" w:customStyle="1" w:styleId="FooterChar">
    <w:name w:val="Footer Char"/>
    <w:basedOn w:val="DefaultParagraphFont"/>
    <w:link w:val="Footer"/>
    <w:rsid w:val="00A01244"/>
  </w:style>
  <w:style w:type="paragraph" w:styleId="ListParagraph">
    <w:name w:val="List Paragraph"/>
    <w:basedOn w:val="Normal"/>
    <w:uiPriority w:val="34"/>
    <w:qFormat/>
    <w:rsid w:val="00557107"/>
    <w:pPr>
      <w:ind w:left="720"/>
      <w:contextualSpacing/>
    </w:pPr>
  </w:style>
  <w:style w:type="paragraph" w:styleId="FootnoteText">
    <w:name w:val="footnote text"/>
    <w:basedOn w:val="Normal"/>
    <w:link w:val="FootnoteTextChar"/>
    <w:rsid w:val="008B31BA"/>
    <w:rPr>
      <w:sz w:val="20"/>
    </w:rPr>
  </w:style>
  <w:style w:type="character" w:customStyle="1" w:styleId="FootnoteTextChar">
    <w:name w:val="Footnote Text Char"/>
    <w:basedOn w:val="DefaultParagraphFont"/>
    <w:link w:val="FootnoteText"/>
    <w:rsid w:val="008B31BA"/>
  </w:style>
  <w:style w:type="character" w:styleId="FootnoteReference">
    <w:name w:val="footnote reference"/>
    <w:basedOn w:val="DefaultParagraphFont"/>
    <w:rsid w:val="008B31BA"/>
    <w:rPr>
      <w:vertAlign w:val="superscript"/>
    </w:rPr>
  </w:style>
  <w:style w:type="character" w:customStyle="1" w:styleId="HeaderChar">
    <w:name w:val="Header Char"/>
    <w:basedOn w:val="DefaultParagraphFont"/>
    <w:link w:val="Header"/>
    <w:rsid w:val="006E61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618">
      <w:bodyDiv w:val="1"/>
      <w:marLeft w:val="0"/>
      <w:marRight w:val="0"/>
      <w:marTop w:val="0"/>
      <w:marBottom w:val="0"/>
      <w:divBdr>
        <w:top w:val="none" w:sz="0" w:space="0" w:color="auto"/>
        <w:left w:val="none" w:sz="0" w:space="0" w:color="auto"/>
        <w:bottom w:val="none" w:sz="0" w:space="0" w:color="auto"/>
        <w:right w:val="none" w:sz="0" w:space="0" w:color="auto"/>
      </w:divBdr>
    </w:div>
    <w:div w:id="53951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6449.DST.Master Tenant</vt:lpstr>
    </vt:vector>
  </TitlesOfParts>
  <Manager/>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6449.DST.Master Tenant</dc:title>
  <dc:subject>Schedule A to UCC Financing Statement (Master Tenant) (Delaware Statutory Trust)</dc:subject>
  <dc:creator/>
  <cp:keywords/>
  <dc:description/>
  <cp:lastModifiedBy/>
  <cp:revision>1</cp:revision>
  <dcterms:created xsi:type="dcterms:W3CDTF">2022-12-07T17:56:00Z</dcterms:created>
  <dcterms:modified xsi:type="dcterms:W3CDTF">2022-12-07T17:57:00Z</dcterms:modified>
  <cp:category/>
</cp:coreProperties>
</file>