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24" w:rsidRDefault="00620D24" w:rsidP="00620D24">
      <w:pPr>
        <w:pStyle w:val="Header"/>
        <w:jc w:val="center"/>
        <w:rPr>
          <w:bCs/>
          <w:szCs w:val="24"/>
        </w:rPr>
      </w:pPr>
      <w:r w:rsidRPr="00B55745">
        <w:rPr>
          <w:b/>
        </w:rPr>
        <w:t>[</w:t>
      </w:r>
      <w:r w:rsidR="00671683">
        <w:rPr>
          <w:b/>
        </w:rPr>
        <w:t>DRAFTING NOTE</w:t>
      </w:r>
      <w:r w:rsidRPr="00B55745">
        <w:rPr>
          <w:b/>
        </w:rPr>
        <w:t>:  THIS DOCUMENT MUST BE RECOR</w:t>
      </w:r>
      <w:r>
        <w:rPr>
          <w:b/>
        </w:rPr>
        <w:t>D</w:t>
      </w:r>
      <w:r w:rsidRPr="00B55745">
        <w:rPr>
          <w:b/>
        </w:rPr>
        <w:t xml:space="preserve">ED IN THE LAND RECORDS OF THE PROPERTY JURISDICTION AND INCLUDED ON SCHEDULE B2 OF THE </w:t>
      </w:r>
      <w:r>
        <w:rPr>
          <w:b/>
        </w:rPr>
        <w:t xml:space="preserve">LENDER’S </w:t>
      </w:r>
      <w:r w:rsidRPr="00B55745">
        <w:rPr>
          <w:b/>
        </w:rPr>
        <w:t>TITLE POLICY; UCC FINANCING STATEMENTS MUST ALSO BE FILED WITH RESPECT TO EACH PROPERTY OPERATOR]</w:t>
      </w:r>
    </w:p>
    <w:p w:rsidR="00620D24" w:rsidRPr="000945BD" w:rsidRDefault="00620D24" w:rsidP="00620D24">
      <w:pPr>
        <w:pStyle w:val="EndnoteText"/>
        <w:suppressAutoHyphens/>
        <w:spacing w:before="2880"/>
        <w:jc w:val="left"/>
        <w:rPr>
          <w:bCs/>
          <w:szCs w:val="24"/>
        </w:rPr>
      </w:pPr>
      <w:r w:rsidRPr="000945BD">
        <w:rPr>
          <w:bCs/>
          <w:szCs w:val="24"/>
        </w:rPr>
        <w:t>Prepared by, and after recording</w:t>
      </w:r>
      <w:bookmarkStart w:id="0" w:name="_GoBack"/>
      <w:bookmarkEnd w:id="0"/>
    </w:p>
    <w:p w:rsidR="00620D24" w:rsidRPr="000945BD" w:rsidRDefault="00620D24" w:rsidP="00620D24">
      <w:pPr>
        <w:suppressAutoHyphens/>
        <w:rPr>
          <w:bCs/>
          <w:szCs w:val="24"/>
        </w:rPr>
      </w:pPr>
      <w:proofErr w:type="gramStart"/>
      <w:r w:rsidRPr="000945BD">
        <w:rPr>
          <w:bCs/>
          <w:szCs w:val="24"/>
        </w:rPr>
        <w:t>return</w:t>
      </w:r>
      <w:proofErr w:type="gramEnd"/>
      <w:r w:rsidRPr="000945BD">
        <w:rPr>
          <w:bCs/>
          <w:szCs w:val="24"/>
        </w:rPr>
        <w:t xml:space="preserve"> to:</w:t>
      </w:r>
    </w:p>
    <w:p w:rsidR="00620D24" w:rsidRPr="000945BD" w:rsidRDefault="00620D24" w:rsidP="00620D24">
      <w:pPr>
        <w:suppressAutoHyphens/>
        <w:rPr>
          <w:bCs/>
          <w:szCs w:val="24"/>
        </w:rPr>
      </w:pPr>
      <w:r w:rsidRPr="000945BD">
        <w:rPr>
          <w:bCs/>
          <w:szCs w:val="24"/>
        </w:rPr>
        <w:t>______________________________</w:t>
      </w:r>
    </w:p>
    <w:p w:rsidR="00620D24" w:rsidRPr="000945BD" w:rsidRDefault="00620D24" w:rsidP="00620D24">
      <w:pPr>
        <w:tabs>
          <w:tab w:val="left" w:pos="7980"/>
        </w:tabs>
        <w:suppressAutoHyphens/>
        <w:rPr>
          <w:bCs/>
          <w:szCs w:val="24"/>
        </w:rPr>
      </w:pPr>
      <w:r w:rsidRPr="000945BD">
        <w:rPr>
          <w:bCs/>
          <w:szCs w:val="24"/>
        </w:rPr>
        <w:t>______________________________</w:t>
      </w:r>
    </w:p>
    <w:p w:rsidR="00620D24" w:rsidRPr="000945BD" w:rsidRDefault="00620D24" w:rsidP="00620D24">
      <w:pPr>
        <w:suppressAutoHyphens/>
        <w:spacing w:after="960"/>
        <w:rPr>
          <w:bCs/>
          <w:szCs w:val="24"/>
        </w:rPr>
      </w:pPr>
      <w:r w:rsidRPr="000945BD">
        <w:rPr>
          <w:bCs/>
          <w:szCs w:val="24"/>
        </w:rPr>
        <w:t>______________________________</w:t>
      </w:r>
    </w:p>
    <w:p w:rsidR="00620D24" w:rsidRPr="000945BD" w:rsidRDefault="00620D24" w:rsidP="00620D24">
      <w:pPr>
        <w:jc w:val="center"/>
        <w:rPr>
          <w:b/>
        </w:rPr>
      </w:pPr>
      <w:bookmarkStart w:id="1" w:name="_Toc284489398"/>
      <w:r w:rsidRPr="000945BD">
        <w:rPr>
          <w:b/>
        </w:rPr>
        <w:t>SUBORDINATION, ASSIGNMENT</w:t>
      </w:r>
      <w:bookmarkEnd w:id="1"/>
    </w:p>
    <w:p w:rsidR="00620D24" w:rsidRDefault="00620D24" w:rsidP="00200CA9">
      <w:pPr>
        <w:suppressAutoHyphens/>
        <w:spacing w:after="240"/>
        <w:jc w:val="center"/>
        <w:rPr>
          <w:b/>
          <w:caps/>
          <w:szCs w:val="24"/>
        </w:rPr>
      </w:pPr>
      <w:r w:rsidRPr="000945BD">
        <w:rPr>
          <w:b/>
          <w:caps/>
          <w:szCs w:val="24"/>
        </w:rPr>
        <w:t>AND SECURITY AGREEMENT</w:t>
      </w:r>
    </w:p>
    <w:p w:rsidR="00200CA9" w:rsidRPr="00200CA9" w:rsidRDefault="00200CA9" w:rsidP="00200CA9">
      <w:pPr>
        <w:suppressAutoHyphens/>
        <w:jc w:val="center"/>
        <w:rPr>
          <w:b/>
          <w:szCs w:val="24"/>
        </w:rPr>
      </w:pPr>
      <w:r w:rsidRPr="00200CA9">
        <w:rPr>
          <w:b/>
          <w:szCs w:val="24"/>
        </w:rPr>
        <w:t>(Borrower and Property Operator)</w:t>
      </w:r>
    </w:p>
    <w:p w:rsidR="00200CA9" w:rsidRPr="00200CA9" w:rsidRDefault="00200CA9" w:rsidP="00620D24">
      <w:pPr>
        <w:suppressAutoHyphens/>
        <w:spacing w:after="480"/>
        <w:jc w:val="center"/>
        <w:rPr>
          <w:b/>
          <w:szCs w:val="24"/>
        </w:rPr>
      </w:pPr>
      <w:r w:rsidRPr="00200CA9">
        <w:rPr>
          <w:b/>
          <w:szCs w:val="24"/>
        </w:rPr>
        <w:t>(Seniors Housing)</w:t>
      </w:r>
    </w:p>
    <w:p w:rsidR="00620D24" w:rsidRPr="000945BD" w:rsidRDefault="00620D24" w:rsidP="00620D24">
      <w:pPr>
        <w:suppressAutoHyphens/>
        <w:jc w:val="left"/>
        <w:rPr>
          <w:b/>
          <w:szCs w:val="24"/>
        </w:rPr>
      </w:pPr>
    </w:p>
    <w:p w:rsidR="00620D24" w:rsidRPr="000945BD" w:rsidRDefault="00620D24" w:rsidP="00620D24">
      <w:pPr>
        <w:suppressAutoHyphens/>
        <w:jc w:val="center"/>
        <w:rPr>
          <w:b/>
          <w:caps/>
          <w:szCs w:val="24"/>
        </w:rPr>
        <w:sectPr w:rsidR="00620D24" w:rsidRPr="000945BD" w:rsidSect="00620D2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pgNumType w:start="1"/>
          <w:cols w:space="720"/>
          <w:noEndnote/>
        </w:sectPr>
      </w:pPr>
    </w:p>
    <w:p w:rsidR="00620D24" w:rsidRPr="000945BD" w:rsidRDefault="00620D24" w:rsidP="00620D24">
      <w:pPr>
        <w:spacing w:after="240"/>
        <w:jc w:val="center"/>
        <w:rPr>
          <w:b/>
        </w:rPr>
      </w:pPr>
      <w:r w:rsidRPr="000945BD">
        <w:rPr>
          <w:b/>
        </w:rPr>
        <w:lastRenderedPageBreak/>
        <w:t>TABLE OF CONTENTS</w:t>
      </w:r>
    </w:p>
    <w:p w:rsidR="00620D24" w:rsidRPr="000945BD" w:rsidRDefault="00620D24" w:rsidP="00620D24">
      <w:pPr>
        <w:spacing w:after="240"/>
        <w:jc w:val="right"/>
        <w:rPr>
          <w:b/>
        </w:rPr>
      </w:pPr>
      <w:r w:rsidRPr="000945BD">
        <w:rPr>
          <w:b/>
        </w:rPr>
        <w:t>PAGE</w:t>
      </w:r>
    </w:p>
    <w:p w:rsidR="00620D24" w:rsidRPr="00147EFB" w:rsidRDefault="00620D24" w:rsidP="00620D24">
      <w:pPr>
        <w:pStyle w:val="TOC1"/>
        <w:rPr>
          <w:rFonts w:ascii="Calibri" w:hAnsi="Calibri"/>
          <w:b w:val="0"/>
          <w:caps w:val="0"/>
          <w:noProof/>
          <w:sz w:val="22"/>
          <w:szCs w:val="22"/>
        </w:rPr>
      </w:pPr>
      <w:r w:rsidRPr="000945BD">
        <w:rPr>
          <w:b w:val="0"/>
          <w:caps w:val="0"/>
          <w:szCs w:val="24"/>
        </w:rPr>
        <w:fldChar w:fldCharType="begin"/>
      </w:r>
      <w:r w:rsidRPr="000945BD">
        <w:rPr>
          <w:b w:val="0"/>
          <w:caps w:val="0"/>
          <w:szCs w:val="24"/>
        </w:rPr>
        <w:instrText xml:space="preserve"> TOC \o "1-1" \h \z </w:instrText>
      </w:r>
      <w:r w:rsidRPr="000945BD">
        <w:rPr>
          <w:b w:val="0"/>
          <w:caps w:val="0"/>
          <w:szCs w:val="24"/>
        </w:rPr>
        <w:fldChar w:fldCharType="separate"/>
      </w:r>
      <w:hyperlink w:anchor="_Toc362514924" w:history="1">
        <w:r w:rsidRPr="00710C45">
          <w:rPr>
            <w:rStyle w:val="Hyperlink"/>
            <w:noProof/>
          </w:rPr>
          <w:t>1.</w:t>
        </w:r>
        <w:r w:rsidRPr="00147EFB">
          <w:rPr>
            <w:rFonts w:ascii="Calibri" w:hAnsi="Calibri"/>
            <w:b w:val="0"/>
            <w:caps w:val="0"/>
            <w:noProof/>
            <w:sz w:val="22"/>
            <w:szCs w:val="22"/>
          </w:rPr>
          <w:tab/>
        </w:r>
        <w:r w:rsidRPr="00710C45">
          <w:rPr>
            <w:rStyle w:val="Hyperlink"/>
            <w:noProof/>
          </w:rPr>
          <w:t>Definitions; Parties.</w:t>
        </w:r>
        <w:r>
          <w:rPr>
            <w:noProof/>
            <w:webHidden/>
          </w:rPr>
          <w:tab/>
        </w:r>
        <w:r>
          <w:rPr>
            <w:noProof/>
            <w:webHidden/>
          </w:rPr>
          <w:fldChar w:fldCharType="begin"/>
        </w:r>
        <w:r>
          <w:rPr>
            <w:noProof/>
            <w:webHidden/>
          </w:rPr>
          <w:instrText xml:space="preserve"> PAGEREF _Toc362514924 \h </w:instrText>
        </w:r>
        <w:r>
          <w:rPr>
            <w:noProof/>
            <w:webHidden/>
          </w:rPr>
        </w:r>
        <w:r>
          <w:rPr>
            <w:noProof/>
            <w:webHidden/>
          </w:rPr>
          <w:fldChar w:fldCharType="separate"/>
        </w:r>
        <w:r>
          <w:rPr>
            <w:noProof/>
            <w:webHidden/>
          </w:rPr>
          <w:t>2</w:t>
        </w:r>
        <w:r>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25" w:history="1">
        <w:r w:rsidR="00620D24" w:rsidRPr="00710C45">
          <w:rPr>
            <w:rStyle w:val="Hyperlink"/>
            <w:noProof/>
          </w:rPr>
          <w:t>2.</w:t>
        </w:r>
        <w:r w:rsidR="00620D24" w:rsidRPr="00147EFB">
          <w:rPr>
            <w:rFonts w:ascii="Calibri" w:hAnsi="Calibri"/>
            <w:b w:val="0"/>
            <w:caps w:val="0"/>
            <w:noProof/>
            <w:sz w:val="22"/>
            <w:szCs w:val="22"/>
          </w:rPr>
          <w:tab/>
        </w:r>
        <w:r w:rsidR="00620D24" w:rsidRPr="00710C45">
          <w:rPr>
            <w:rStyle w:val="Hyperlink"/>
            <w:noProof/>
          </w:rPr>
          <w:t>Uniform Commercial Code Security Agreement.</w:t>
        </w:r>
        <w:r w:rsidR="00620D24">
          <w:rPr>
            <w:noProof/>
            <w:webHidden/>
          </w:rPr>
          <w:tab/>
        </w:r>
        <w:r w:rsidR="00620D24">
          <w:rPr>
            <w:noProof/>
            <w:webHidden/>
          </w:rPr>
          <w:fldChar w:fldCharType="begin"/>
        </w:r>
        <w:r w:rsidR="00620D24">
          <w:rPr>
            <w:noProof/>
            <w:webHidden/>
          </w:rPr>
          <w:instrText xml:space="preserve"> PAGEREF _Toc362514925 \h </w:instrText>
        </w:r>
        <w:r w:rsidR="00620D24">
          <w:rPr>
            <w:noProof/>
            <w:webHidden/>
          </w:rPr>
        </w:r>
        <w:r w:rsidR="00620D24">
          <w:rPr>
            <w:noProof/>
            <w:webHidden/>
          </w:rPr>
          <w:fldChar w:fldCharType="separate"/>
        </w:r>
        <w:r w:rsidR="00620D24">
          <w:rPr>
            <w:noProof/>
            <w:webHidden/>
          </w:rPr>
          <w:t>5</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26" w:history="1">
        <w:r w:rsidR="00620D24" w:rsidRPr="00710C45">
          <w:rPr>
            <w:rStyle w:val="Hyperlink"/>
            <w:noProof/>
          </w:rPr>
          <w:t>3.</w:t>
        </w:r>
        <w:r w:rsidR="00620D24" w:rsidRPr="00147EFB">
          <w:rPr>
            <w:rFonts w:ascii="Calibri" w:hAnsi="Calibri"/>
            <w:b w:val="0"/>
            <w:caps w:val="0"/>
            <w:noProof/>
            <w:sz w:val="22"/>
            <w:szCs w:val="22"/>
          </w:rPr>
          <w:tab/>
        </w:r>
        <w:r w:rsidR="00620D24" w:rsidRPr="00710C45">
          <w:rPr>
            <w:rStyle w:val="Hyperlink"/>
            <w:noProof/>
          </w:rPr>
          <w:t>Assignment of Leases and Rents; Appointment of Receiver; Lender in Possession.</w:t>
        </w:r>
        <w:r w:rsidR="00620D24">
          <w:rPr>
            <w:noProof/>
            <w:webHidden/>
          </w:rPr>
          <w:tab/>
        </w:r>
        <w:r w:rsidR="00620D24">
          <w:rPr>
            <w:noProof/>
            <w:webHidden/>
          </w:rPr>
          <w:fldChar w:fldCharType="begin"/>
        </w:r>
        <w:r w:rsidR="00620D24">
          <w:rPr>
            <w:noProof/>
            <w:webHidden/>
          </w:rPr>
          <w:instrText xml:space="preserve"> PAGEREF _Toc362514926 \h </w:instrText>
        </w:r>
        <w:r w:rsidR="00620D24">
          <w:rPr>
            <w:noProof/>
            <w:webHidden/>
          </w:rPr>
        </w:r>
        <w:r w:rsidR="00620D24">
          <w:rPr>
            <w:noProof/>
            <w:webHidden/>
          </w:rPr>
          <w:fldChar w:fldCharType="separate"/>
        </w:r>
        <w:r w:rsidR="00620D24">
          <w:rPr>
            <w:noProof/>
            <w:webHidden/>
          </w:rPr>
          <w:t>6</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27" w:history="1">
        <w:r w:rsidR="00620D24" w:rsidRPr="00710C45">
          <w:rPr>
            <w:rStyle w:val="Hyperlink"/>
            <w:bCs/>
            <w:noProof/>
          </w:rPr>
          <w:t>4.</w:t>
        </w:r>
        <w:r w:rsidR="00620D24" w:rsidRPr="00147EFB">
          <w:rPr>
            <w:rFonts w:ascii="Calibri" w:hAnsi="Calibri"/>
            <w:b w:val="0"/>
            <w:caps w:val="0"/>
            <w:noProof/>
            <w:sz w:val="22"/>
            <w:szCs w:val="22"/>
          </w:rPr>
          <w:tab/>
        </w:r>
        <w:r w:rsidR="00620D24" w:rsidRPr="00710C45">
          <w:rPr>
            <w:rStyle w:val="Hyperlink"/>
            <w:noProof/>
          </w:rPr>
          <w:t>Assignment of Contracts and Management Agreement; Contracts Affecting the Mortgaged Property.</w:t>
        </w:r>
        <w:r w:rsidR="00620D24">
          <w:rPr>
            <w:noProof/>
            <w:webHidden/>
          </w:rPr>
          <w:tab/>
        </w:r>
        <w:r w:rsidR="00620D24">
          <w:rPr>
            <w:noProof/>
            <w:webHidden/>
          </w:rPr>
          <w:fldChar w:fldCharType="begin"/>
        </w:r>
        <w:r w:rsidR="00620D24">
          <w:rPr>
            <w:noProof/>
            <w:webHidden/>
          </w:rPr>
          <w:instrText xml:space="preserve"> PAGEREF _Toc362514927 \h </w:instrText>
        </w:r>
        <w:r w:rsidR="00620D24">
          <w:rPr>
            <w:noProof/>
            <w:webHidden/>
          </w:rPr>
        </w:r>
        <w:r w:rsidR="00620D24">
          <w:rPr>
            <w:noProof/>
            <w:webHidden/>
          </w:rPr>
          <w:fldChar w:fldCharType="separate"/>
        </w:r>
        <w:r w:rsidR="00620D24">
          <w:rPr>
            <w:noProof/>
            <w:webHidden/>
          </w:rPr>
          <w:t>9</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28" w:history="1">
        <w:r w:rsidR="00620D24" w:rsidRPr="00710C45">
          <w:rPr>
            <w:rStyle w:val="Hyperlink"/>
            <w:bCs/>
            <w:noProof/>
          </w:rPr>
          <w:t>5.</w:t>
        </w:r>
        <w:r w:rsidR="00620D24" w:rsidRPr="00147EFB">
          <w:rPr>
            <w:rFonts w:ascii="Calibri" w:hAnsi="Calibri"/>
            <w:b w:val="0"/>
            <w:caps w:val="0"/>
            <w:noProof/>
            <w:sz w:val="22"/>
            <w:szCs w:val="22"/>
          </w:rPr>
          <w:tab/>
        </w:r>
        <w:r w:rsidR="00620D24" w:rsidRPr="00710C45">
          <w:rPr>
            <w:rStyle w:val="Hyperlink"/>
            <w:noProof/>
          </w:rPr>
          <w:t>Assignment of Licenses.</w:t>
        </w:r>
        <w:r w:rsidR="00620D24">
          <w:rPr>
            <w:noProof/>
            <w:webHidden/>
          </w:rPr>
          <w:tab/>
        </w:r>
        <w:r w:rsidR="00620D24">
          <w:rPr>
            <w:noProof/>
            <w:webHidden/>
          </w:rPr>
          <w:fldChar w:fldCharType="begin"/>
        </w:r>
        <w:r w:rsidR="00620D24">
          <w:rPr>
            <w:noProof/>
            <w:webHidden/>
          </w:rPr>
          <w:instrText xml:space="preserve"> PAGEREF _Toc362514928 \h </w:instrText>
        </w:r>
        <w:r w:rsidR="00620D24">
          <w:rPr>
            <w:noProof/>
            <w:webHidden/>
          </w:rPr>
        </w:r>
        <w:r w:rsidR="00620D24">
          <w:rPr>
            <w:noProof/>
            <w:webHidden/>
          </w:rPr>
          <w:fldChar w:fldCharType="separate"/>
        </w:r>
        <w:r w:rsidR="00620D24">
          <w:rPr>
            <w:noProof/>
            <w:webHidden/>
          </w:rPr>
          <w:t>10</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29" w:history="1">
        <w:r w:rsidR="00620D24" w:rsidRPr="00710C45">
          <w:rPr>
            <w:rStyle w:val="Hyperlink"/>
            <w:noProof/>
          </w:rPr>
          <w:t>6.</w:t>
        </w:r>
        <w:r w:rsidR="00620D24" w:rsidRPr="00147EFB">
          <w:rPr>
            <w:rFonts w:ascii="Calibri" w:hAnsi="Calibri"/>
            <w:b w:val="0"/>
            <w:caps w:val="0"/>
            <w:noProof/>
            <w:sz w:val="22"/>
            <w:szCs w:val="22"/>
          </w:rPr>
          <w:tab/>
        </w:r>
        <w:r w:rsidR="00620D24" w:rsidRPr="00710C45">
          <w:rPr>
            <w:rStyle w:val="Hyperlink"/>
            <w:noProof/>
          </w:rPr>
          <w:t>Subordination to Mortgage Lien.</w:t>
        </w:r>
        <w:r w:rsidR="00620D24">
          <w:rPr>
            <w:noProof/>
            <w:webHidden/>
          </w:rPr>
          <w:tab/>
        </w:r>
        <w:r w:rsidR="00620D24">
          <w:rPr>
            <w:noProof/>
            <w:webHidden/>
          </w:rPr>
          <w:fldChar w:fldCharType="begin"/>
        </w:r>
        <w:r w:rsidR="00620D24">
          <w:rPr>
            <w:noProof/>
            <w:webHidden/>
          </w:rPr>
          <w:instrText xml:space="preserve"> PAGEREF _Toc362514929 \h </w:instrText>
        </w:r>
        <w:r w:rsidR="00620D24">
          <w:rPr>
            <w:noProof/>
            <w:webHidden/>
          </w:rPr>
        </w:r>
        <w:r w:rsidR="00620D24">
          <w:rPr>
            <w:noProof/>
            <w:webHidden/>
          </w:rPr>
          <w:fldChar w:fldCharType="separate"/>
        </w:r>
        <w:r w:rsidR="00620D24">
          <w:rPr>
            <w:noProof/>
            <w:webHidden/>
          </w:rPr>
          <w:t>10</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0" w:history="1">
        <w:r w:rsidR="00620D24" w:rsidRPr="00710C45">
          <w:rPr>
            <w:rStyle w:val="Hyperlink"/>
            <w:noProof/>
          </w:rPr>
          <w:t>7.</w:t>
        </w:r>
        <w:r w:rsidR="00620D24" w:rsidRPr="00147EFB">
          <w:rPr>
            <w:rFonts w:ascii="Calibri" w:hAnsi="Calibri"/>
            <w:b w:val="0"/>
            <w:caps w:val="0"/>
            <w:noProof/>
            <w:sz w:val="22"/>
            <w:szCs w:val="22"/>
          </w:rPr>
          <w:tab/>
        </w:r>
        <w:r w:rsidR="00620D24" w:rsidRPr="00710C45">
          <w:rPr>
            <w:rStyle w:val="Hyperlink"/>
            <w:noProof/>
          </w:rPr>
          <w:t>Property Operator Fee Subordination.</w:t>
        </w:r>
        <w:r w:rsidR="00620D24">
          <w:rPr>
            <w:noProof/>
            <w:webHidden/>
          </w:rPr>
          <w:tab/>
        </w:r>
        <w:r w:rsidR="00620D24">
          <w:rPr>
            <w:noProof/>
            <w:webHidden/>
          </w:rPr>
          <w:fldChar w:fldCharType="begin"/>
        </w:r>
        <w:r w:rsidR="00620D24">
          <w:rPr>
            <w:noProof/>
            <w:webHidden/>
          </w:rPr>
          <w:instrText xml:space="preserve"> PAGEREF _Toc362514930 \h </w:instrText>
        </w:r>
        <w:r w:rsidR="00620D24">
          <w:rPr>
            <w:noProof/>
            <w:webHidden/>
          </w:rPr>
        </w:r>
        <w:r w:rsidR="00620D24">
          <w:rPr>
            <w:noProof/>
            <w:webHidden/>
          </w:rPr>
          <w:fldChar w:fldCharType="separate"/>
        </w:r>
        <w:r w:rsidR="00620D24">
          <w:rPr>
            <w:noProof/>
            <w:webHidden/>
          </w:rPr>
          <w:t>10</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1" w:history="1">
        <w:r w:rsidR="00620D24" w:rsidRPr="00710C45">
          <w:rPr>
            <w:rStyle w:val="Hyperlink"/>
            <w:noProof/>
          </w:rPr>
          <w:t>8.</w:t>
        </w:r>
        <w:r w:rsidR="00620D24" w:rsidRPr="00147EFB">
          <w:rPr>
            <w:rFonts w:ascii="Calibri" w:hAnsi="Calibri"/>
            <w:b w:val="0"/>
            <w:caps w:val="0"/>
            <w:noProof/>
            <w:sz w:val="22"/>
            <w:szCs w:val="22"/>
          </w:rPr>
          <w:tab/>
        </w:r>
        <w:r w:rsidR="00620D24" w:rsidRPr="00710C45">
          <w:rPr>
            <w:rStyle w:val="Hyperlink"/>
            <w:noProof/>
          </w:rPr>
          <w:t>Property Operator Representations and Warranties.</w:t>
        </w:r>
        <w:r w:rsidR="00620D24">
          <w:rPr>
            <w:noProof/>
            <w:webHidden/>
          </w:rPr>
          <w:tab/>
        </w:r>
        <w:r w:rsidR="00620D24">
          <w:rPr>
            <w:noProof/>
            <w:webHidden/>
          </w:rPr>
          <w:fldChar w:fldCharType="begin"/>
        </w:r>
        <w:r w:rsidR="00620D24">
          <w:rPr>
            <w:noProof/>
            <w:webHidden/>
          </w:rPr>
          <w:instrText xml:space="preserve"> PAGEREF _Toc362514931 \h </w:instrText>
        </w:r>
        <w:r w:rsidR="00620D24">
          <w:rPr>
            <w:noProof/>
            <w:webHidden/>
          </w:rPr>
        </w:r>
        <w:r w:rsidR="00620D24">
          <w:rPr>
            <w:noProof/>
            <w:webHidden/>
          </w:rPr>
          <w:fldChar w:fldCharType="separate"/>
        </w:r>
        <w:r w:rsidR="00620D24">
          <w:rPr>
            <w:noProof/>
            <w:webHidden/>
          </w:rPr>
          <w:t>11</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2" w:history="1">
        <w:r w:rsidR="00620D24" w:rsidRPr="00710C45">
          <w:rPr>
            <w:rStyle w:val="Hyperlink"/>
            <w:noProof/>
          </w:rPr>
          <w:t>9.</w:t>
        </w:r>
        <w:r w:rsidR="00620D24" w:rsidRPr="00147EFB">
          <w:rPr>
            <w:rFonts w:ascii="Calibri" w:hAnsi="Calibri"/>
            <w:b w:val="0"/>
            <w:caps w:val="0"/>
            <w:noProof/>
            <w:sz w:val="22"/>
            <w:szCs w:val="22"/>
          </w:rPr>
          <w:tab/>
        </w:r>
        <w:r w:rsidR="00620D24" w:rsidRPr="00710C45">
          <w:rPr>
            <w:rStyle w:val="Hyperlink"/>
            <w:noProof/>
          </w:rPr>
          <w:t>Property Operator Covenants.</w:t>
        </w:r>
        <w:r w:rsidR="00620D24">
          <w:rPr>
            <w:noProof/>
            <w:webHidden/>
          </w:rPr>
          <w:tab/>
        </w:r>
        <w:r w:rsidR="00620D24">
          <w:rPr>
            <w:noProof/>
            <w:webHidden/>
          </w:rPr>
          <w:fldChar w:fldCharType="begin"/>
        </w:r>
        <w:r w:rsidR="00620D24">
          <w:rPr>
            <w:noProof/>
            <w:webHidden/>
          </w:rPr>
          <w:instrText xml:space="preserve"> PAGEREF _Toc362514932 \h </w:instrText>
        </w:r>
        <w:r w:rsidR="00620D24">
          <w:rPr>
            <w:noProof/>
            <w:webHidden/>
          </w:rPr>
        </w:r>
        <w:r w:rsidR="00620D24">
          <w:rPr>
            <w:noProof/>
            <w:webHidden/>
          </w:rPr>
          <w:fldChar w:fldCharType="separate"/>
        </w:r>
        <w:r w:rsidR="00620D24">
          <w:rPr>
            <w:noProof/>
            <w:webHidden/>
          </w:rPr>
          <w:t>14</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3" w:history="1">
        <w:r w:rsidR="00620D24" w:rsidRPr="00710C45">
          <w:rPr>
            <w:rStyle w:val="Hyperlink"/>
            <w:noProof/>
          </w:rPr>
          <w:t>10.</w:t>
        </w:r>
        <w:r w:rsidR="00620D24" w:rsidRPr="00147EFB">
          <w:rPr>
            <w:rFonts w:ascii="Calibri" w:hAnsi="Calibri"/>
            <w:b w:val="0"/>
            <w:caps w:val="0"/>
            <w:noProof/>
            <w:sz w:val="22"/>
            <w:szCs w:val="22"/>
          </w:rPr>
          <w:tab/>
        </w:r>
        <w:r w:rsidR="00620D24" w:rsidRPr="00710C45">
          <w:rPr>
            <w:rStyle w:val="Hyperlink"/>
            <w:noProof/>
          </w:rPr>
          <w:t>Events of Default; Remedies.</w:t>
        </w:r>
        <w:r w:rsidR="00620D24">
          <w:rPr>
            <w:noProof/>
            <w:webHidden/>
          </w:rPr>
          <w:tab/>
        </w:r>
        <w:r w:rsidR="00620D24">
          <w:rPr>
            <w:noProof/>
            <w:webHidden/>
          </w:rPr>
          <w:fldChar w:fldCharType="begin"/>
        </w:r>
        <w:r w:rsidR="00620D24">
          <w:rPr>
            <w:noProof/>
            <w:webHidden/>
          </w:rPr>
          <w:instrText xml:space="preserve"> PAGEREF _Toc362514933 \h </w:instrText>
        </w:r>
        <w:r w:rsidR="00620D24">
          <w:rPr>
            <w:noProof/>
            <w:webHidden/>
          </w:rPr>
        </w:r>
        <w:r w:rsidR="00620D24">
          <w:rPr>
            <w:noProof/>
            <w:webHidden/>
          </w:rPr>
          <w:fldChar w:fldCharType="separate"/>
        </w:r>
        <w:r w:rsidR="00620D24">
          <w:rPr>
            <w:noProof/>
            <w:webHidden/>
          </w:rPr>
          <w:t>18</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4" w:history="1">
        <w:r w:rsidR="00620D24" w:rsidRPr="00710C45">
          <w:rPr>
            <w:rStyle w:val="Hyperlink"/>
            <w:noProof/>
          </w:rPr>
          <w:t>11.</w:t>
        </w:r>
        <w:r w:rsidR="00620D24" w:rsidRPr="00147EFB">
          <w:rPr>
            <w:rFonts w:ascii="Calibri" w:hAnsi="Calibri"/>
            <w:b w:val="0"/>
            <w:caps w:val="0"/>
            <w:noProof/>
            <w:sz w:val="22"/>
            <w:szCs w:val="22"/>
          </w:rPr>
          <w:tab/>
        </w:r>
        <w:r w:rsidR="00620D24" w:rsidRPr="00710C45">
          <w:rPr>
            <w:rStyle w:val="Hyperlink"/>
            <w:noProof/>
          </w:rPr>
          <w:t>No Assumption of Obligations.</w:t>
        </w:r>
        <w:r w:rsidR="00620D24">
          <w:rPr>
            <w:noProof/>
            <w:webHidden/>
          </w:rPr>
          <w:tab/>
        </w:r>
        <w:r w:rsidR="00620D24">
          <w:rPr>
            <w:noProof/>
            <w:webHidden/>
          </w:rPr>
          <w:fldChar w:fldCharType="begin"/>
        </w:r>
        <w:r w:rsidR="00620D24">
          <w:rPr>
            <w:noProof/>
            <w:webHidden/>
          </w:rPr>
          <w:instrText xml:space="preserve"> PAGEREF _Toc362514934 \h </w:instrText>
        </w:r>
        <w:r w:rsidR="00620D24">
          <w:rPr>
            <w:noProof/>
            <w:webHidden/>
          </w:rPr>
        </w:r>
        <w:r w:rsidR="00620D24">
          <w:rPr>
            <w:noProof/>
            <w:webHidden/>
          </w:rPr>
          <w:fldChar w:fldCharType="separate"/>
        </w:r>
        <w:r w:rsidR="00620D24">
          <w:rPr>
            <w:noProof/>
            <w:webHidden/>
          </w:rPr>
          <w:t>21</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5" w:history="1">
        <w:r w:rsidR="00620D24" w:rsidRPr="00710C45">
          <w:rPr>
            <w:rStyle w:val="Hyperlink"/>
            <w:noProof/>
          </w:rPr>
          <w:t>12.</w:t>
        </w:r>
        <w:r w:rsidR="00620D24" w:rsidRPr="00147EFB">
          <w:rPr>
            <w:rFonts w:ascii="Calibri" w:hAnsi="Calibri"/>
            <w:b w:val="0"/>
            <w:caps w:val="0"/>
            <w:noProof/>
            <w:sz w:val="22"/>
            <w:szCs w:val="22"/>
          </w:rPr>
          <w:tab/>
        </w:r>
        <w:r w:rsidR="00620D24" w:rsidRPr="00710C45">
          <w:rPr>
            <w:rStyle w:val="Hyperlink"/>
            <w:noProof/>
          </w:rPr>
          <w:t>Power of Attorney.</w:t>
        </w:r>
        <w:r w:rsidR="00620D24">
          <w:rPr>
            <w:noProof/>
            <w:webHidden/>
          </w:rPr>
          <w:tab/>
        </w:r>
        <w:r w:rsidR="00620D24">
          <w:rPr>
            <w:noProof/>
            <w:webHidden/>
          </w:rPr>
          <w:fldChar w:fldCharType="begin"/>
        </w:r>
        <w:r w:rsidR="00620D24">
          <w:rPr>
            <w:noProof/>
            <w:webHidden/>
          </w:rPr>
          <w:instrText xml:space="preserve"> PAGEREF _Toc362514935 \h </w:instrText>
        </w:r>
        <w:r w:rsidR="00620D24">
          <w:rPr>
            <w:noProof/>
            <w:webHidden/>
          </w:rPr>
        </w:r>
        <w:r w:rsidR="00620D24">
          <w:rPr>
            <w:noProof/>
            <w:webHidden/>
          </w:rPr>
          <w:fldChar w:fldCharType="separate"/>
        </w:r>
        <w:r w:rsidR="00620D24">
          <w:rPr>
            <w:noProof/>
            <w:webHidden/>
          </w:rPr>
          <w:t>21</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6" w:history="1">
        <w:r w:rsidR="00620D24" w:rsidRPr="00710C45">
          <w:rPr>
            <w:rStyle w:val="Hyperlink"/>
            <w:noProof/>
          </w:rPr>
          <w:t>13.</w:t>
        </w:r>
        <w:r w:rsidR="00620D24" w:rsidRPr="00147EFB">
          <w:rPr>
            <w:rFonts w:ascii="Calibri" w:hAnsi="Calibri"/>
            <w:b w:val="0"/>
            <w:caps w:val="0"/>
            <w:noProof/>
            <w:sz w:val="22"/>
            <w:szCs w:val="22"/>
          </w:rPr>
          <w:tab/>
        </w:r>
        <w:r w:rsidR="00620D24" w:rsidRPr="00710C45">
          <w:rPr>
            <w:rStyle w:val="Hyperlink"/>
            <w:noProof/>
          </w:rPr>
          <w:t>Consideration.</w:t>
        </w:r>
        <w:r w:rsidR="00620D24">
          <w:rPr>
            <w:noProof/>
            <w:webHidden/>
          </w:rPr>
          <w:tab/>
        </w:r>
        <w:r w:rsidR="00620D24">
          <w:rPr>
            <w:noProof/>
            <w:webHidden/>
          </w:rPr>
          <w:fldChar w:fldCharType="begin"/>
        </w:r>
        <w:r w:rsidR="00620D24">
          <w:rPr>
            <w:noProof/>
            <w:webHidden/>
          </w:rPr>
          <w:instrText xml:space="preserve"> PAGEREF _Toc362514936 \h </w:instrText>
        </w:r>
        <w:r w:rsidR="00620D24">
          <w:rPr>
            <w:noProof/>
            <w:webHidden/>
          </w:rPr>
        </w:r>
        <w:r w:rsidR="00620D24">
          <w:rPr>
            <w:noProof/>
            <w:webHidden/>
          </w:rPr>
          <w:fldChar w:fldCharType="separate"/>
        </w:r>
        <w:r w:rsidR="00620D24">
          <w:rPr>
            <w:noProof/>
            <w:webHidden/>
          </w:rPr>
          <w:t>21</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7" w:history="1">
        <w:r w:rsidR="00620D24" w:rsidRPr="00710C45">
          <w:rPr>
            <w:rStyle w:val="Hyperlink"/>
            <w:noProof/>
          </w:rPr>
          <w:t>14.</w:t>
        </w:r>
        <w:r w:rsidR="00620D24" w:rsidRPr="00147EFB">
          <w:rPr>
            <w:rFonts w:ascii="Calibri" w:hAnsi="Calibri"/>
            <w:b w:val="0"/>
            <w:caps w:val="0"/>
            <w:noProof/>
            <w:sz w:val="22"/>
            <w:szCs w:val="22"/>
          </w:rPr>
          <w:tab/>
        </w:r>
        <w:r w:rsidR="00620D24" w:rsidRPr="00710C45">
          <w:rPr>
            <w:rStyle w:val="Hyperlink"/>
            <w:noProof/>
          </w:rPr>
          <w:t>Modifications to Loan Documents.</w:t>
        </w:r>
        <w:r w:rsidR="00620D24">
          <w:rPr>
            <w:noProof/>
            <w:webHidden/>
          </w:rPr>
          <w:tab/>
        </w:r>
        <w:r w:rsidR="00620D24">
          <w:rPr>
            <w:noProof/>
            <w:webHidden/>
          </w:rPr>
          <w:fldChar w:fldCharType="begin"/>
        </w:r>
        <w:r w:rsidR="00620D24">
          <w:rPr>
            <w:noProof/>
            <w:webHidden/>
          </w:rPr>
          <w:instrText xml:space="preserve"> PAGEREF _Toc362514937 \h </w:instrText>
        </w:r>
        <w:r w:rsidR="00620D24">
          <w:rPr>
            <w:noProof/>
            <w:webHidden/>
          </w:rPr>
        </w:r>
        <w:r w:rsidR="00620D24">
          <w:rPr>
            <w:noProof/>
            <w:webHidden/>
          </w:rPr>
          <w:fldChar w:fldCharType="separate"/>
        </w:r>
        <w:r w:rsidR="00620D24">
          <w:rPr>
            <w:noProof/>
            <w:webHidden/>
          </w:rPr>
          <w:t>21</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8" w:history="1">
        <w:r w:rsidR="00620D24" w:rsidRPr="00710C45">
          <w:rPr>
            <w:rStyle w:val="Hyperlink"/>
            <w:noProof/>
          </w:rPr>
          <w:t>15.</w:t>
        </w:r>
        <w:r w:rsidR="00620D24" w:rsidRPr="00147EFB">
          <w:rPr>
            <w:rFonts w:ascii="Calibri" w:hAnsi="Calibri"/>
            <w:b w:val="0"/>
            <w:caps w:val="0"/>
            <w:noProof/>
            <w:sz w:val="22"/>
            <w:szCs w:val="22"/>
          </w:rPr>
          <w:tab/>
        </w:r>
        <w:r w:rsidR="00620D24" w:rsidRPr="00710C45">
          <w:rPr>
            <w:rStyle w:val="Hyperlink"/>
            <w:noProof/>
          </w:rPr>
          <w:t>Lender Requests.</w:t>
        </w:r>
        <w:r w:rsidR="00620D24">
          <w:rPr>
            <w:noProof/>
            <w:webHidden/>
          </w:rPr>
          <w:tab/>
        </w:r>
        <w:r w:rsidR="00620D24">
          <w:rPr>
            <w:noProof/>
            <w:webHidden/>
          </w:rPr>
          <w:fldChar w:fldCharType="begin"/>
        </w:r>
        <w:r w:rsidR="00620D24">
          <w:rPr>
            <w:noProof/>
            <w:webHidden/>
          </w:rPr>
          <w:instrText xml:space="preserve"> PAGEREF _Toc362514938 \h </w:instrText>
        </w:r>
        <w:r w:rsidR="00620D24">
          <w:rPr>
            <w:noProof/>
            <w:webHidden/>
          </w:rPr>
        </w:r>
        <w:r w:rsidR="00620D24">
          <w:rPr>
            <w:noProof/>
            <w:webHidden/>
          </w:rPr>
          <w:fldChar w:fldCharType="separate"/>
        </w:r>
        <w:r w:rsidR="00620D24">
          <w:rPr>
            <w:noProof/>
            <w:webHidden/>
          </w:rPr>
          <w:t>21</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39" w:history="1">
        <w:r w:rsidR="00620D24" w:rsidRPr="00710C45">
          <w:rPr>
            <w:rStyle w:val="Hyperlink"/>
            <w:noProof/>
          </w:rPr>
          <w:t>16.</w:t>
        </w:r>
        <w:r w:rsidR="00620D24" w:rsidRPr="00147EFB">
          <w:rPr>
            <w:rFonts w:ascii="Calibri" w:hAnsi="Calibri"/>
            <w:b w:val="0"/>
            <w:caps w:val="0"/>
            <w:noProof/>
            <w:sz w:val="22"/>
            <w:szCs w:val="22"/>
          </w:rPr>
          <w:tab/>
        </w:r>
        <w:r w:rsidR="00620D24" w:rsidRPr="00710C45">
          <w:rPr>
            <w:rStyle w:val="Hyperlink"/>
            <w:noProof/>
          </w:rPr>
          <w:t>Notice.</w:t>
        </w:r>
        <w:r w:rsidR="00620D24">
          <w:rPr>
            <w:noProof/>
            <w:webHidden/>
          </w:rPr>
          <w:tab/>
        </w:r>
        <w:r w:rsidR="00620D24">
          <w:rPr>
            <w:noProof/>
            <w:webHidden/>
          </w:rPr>
          <w:fldChar w:fldCharType="begin"/>
        </w:r>
        <w:r w:rsidR="00620D24">
          <w:rPr>
            <w:noProof/>
            <w:webHidden/>
          </w:rPr>
          <w:instrText xml:space="preserve"> PAGEREF _Toc362514939 \h </w:instrText>
        </w:r>
        <w:r w:rsidR="00620D24">
          <w:rPr>
            <w:noProof/>
            <w:webHidden/>
          </w:rPr>
        </w:r>
        <w:r w:rsidR="00620D24">
          <w:rPr>
            <w:noProof/>
            <w:webHidden/>
          </w:rPr>
          <w:fldChar w:fldCharType="separate"/>
        </w:r>
        <w:r w:rsidR="00620D24">
          <w:rPr>
            <w:noProof/>
            <w:webHidden/>
          </w:rPr>
          <w:t>22</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40" w:history="1">
        <w:r w:rsidR="00620D24" w:rsidRPr="00710C45">
          <w:rPr>
            <w:rStyle w:val="Hyperlink"/>
            <w:noProof/>
          </w:rPr>
          <w:t>17.</w:t>
        </w:r>
        <w:r w:rsidR="00620D24" w:rsidRPr="00147EFB">
          <w:rPr>
            <w:rFonts w:ascii="Calibri" w:hAnsi="Calibri"/>
            <w:b w:val="0"/>
            <w:caps w:val="0"/>
            <w:noProof/>
            <w:sz w:val="22"/>
            <w:szCs w:val="22"/>
          </w:rPr>
          <w:tab/>
        </w:r>
        <w:r w:rsidR="00620D24" w:rsidRPr="00710C45">
          <w:rPr>
            <w:rStyle w:val="Hyperlink"/>
            <w:noProof/>
          </w:rPr>
          <w:t>Counterparts.</w:t>
        </w:r>
        <w:r w:rsidR="00620D24">
          <w:rPr>
            <w:noProof/>
            <w:webHidden/>
          </w:rPr>
          <w:tab/>
        </w:r>
        <w:r w:rsidR="00620D24">
          <w:rPr>
            <w:noProof/>
            <w:webHidden/>
          </w:rPr>
          <w:fldChar w:fldCharType="begin"/>
        </w:r>
        <w:r w:rsidR="00620D24">
          <w:rPr>
            <w:noProof/>
            <w:webHidden/>
          </w:rPr>
          <w:instrText xml:space="preserve"> PAGEREF _Toc362514940 \h </w:instrText>
        </w:r>
        <w:r w:rsidR="00620D24">
          <w:rPr>
            <w:noProof/>
            <w:webHidden/>
          </w:rPr>
        </w:r>
        <w:r w:rsidR="00620D24">
          <w:rPr>
            <w:noProof/>
            <w:webHidden/>
          </w:rPr>
          <w:fldChar w:fldCharType="separate"/>
        </w:r>
        <w:r w:rsidR="00620D24">
          <w:rPr>
            <w:noProof/>
            <w:webHidden/>
          </w:rPr>
          <w:t>23</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41" w:history="1">
        <w:r w:rsidR="00620D24" w:rsidRPr="00710C45">
          <w:rPr>
            <w:rStyle w:val="Hyperlink"/>
            <w:noProof/>
          </w:rPr>
          <w:t>18.</w:t>
        </w:r>
        <w:r w:rsidR="00620D24" w:rsidRPr="00147EFB">
          <w:rPr>
            <w:rFonts w:ascii="Calibri" w:hAnsi="Calibri"/>
            <w:b w:val="0"/>
            <w:caps w:val="0"/>
            <w:noProof/>
            <w:sz w:val="22"/>
            <w:szCs w:val="22"/>
          </w:rPr>
          <w:tab/>
        </w:r>
        <w:r w:rsidR="00620D24" w:rsidRPr="00710C45">
          <w:rPr>
            <w:rStyle w:val="Hyperlink"/>
            <w:noProof/>
          </w:rPr>
          <w:t>Governing Law.</w:t>
        </w:r>
        <w:r w:rsidR="00620D24">
          <w:rPr>
            <w:noProof/>
            <w:webHidden/>
          </w:rPr>
          <w:tab/>
        </w:r>
        <w:r w:rsidR="00620D24">
          <w:rPr>
            <w:noProof/>
            <w:webHidden/>
          </w:rPr>
          <w:fldChar w:fldCharType="begin"/>
        </w:r>
        <w:r w:rsidR="00620D24">
          <w:rPr>
            <w:noProof/>
            <w:webHidden/>
          </w:rPr>
          <w:instrText xml:space="preserve"> PAGEREF _Toc362514941 \h </w:instrText>
        </w:r>
        <w:r w:rsidR="00620D24">
          <w:rPr>
            <w:noProof/>
            <w:webHidden/>
          </w:rPr>
        </w:r>
        <w:r w:rsidR="00620D24">
          <w:rPr>
            <w:noProof/>
            <w:webHidden/>
          </w:rPr>
          <w:fldChar w:fldCharType="separate"/>
        </w:r>
        <w:r w:rsidR="00620D24">
          <w:rPr>
            <w:noProof/>
            <w:webHidden/>
          </w:rPr>
          <w:t>23</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42" w:history="1">
        <w:r w:rsidR="00620D24" w:rsidRPr="00710C45">
          <w:rPr>
            <w:rStyle w:val="Hyperlink"/>
            <w:noProof/>
          </w:rPr>
          <w:t>19.</w:t>
        </w:r>
        <w:r w:rsidR="00620D24" w:rsidRPr="00147EFB">
          <w:rPr>
            <w:rFonts w:ascii="Calibri" w:hAnsi="Calibri"/>
            <w:b w:val="0"/>
            <w:caps w:val="0"/>
            <w:noProof/>
            <w:sz w:val="22"/>
            <w:szCs w:val="22"/>
          </w:rPr>
          <w:tab/>
        </w:r>
        <w:r w:rsidR="00620D24" w:rsidRPr="00710C45">
          <w:rPr>
            <w:rStyle w:val="Hyperlink"/>
            <w:noProof/>
          </w:rPr>
          <w:t>Successors and Assigns.</w:t>
        </w:r>
        <w:r w:rsidR="00620D24">
          <w:rPr>
            <w:noProof/>
            <w:webHidden/>
          </w:rPr>
          <w:tab/>
        </w:r>
        <w:r w:rsidR="00620D24">
          <w:rPr>
            <w:noProof/>
            <w:webHidden/>
          </w:rPr>
          <w:fldChar w:fldCharType="begin"/>
        </w:r>
        <w:r w:rsidR="00620D24">
          <w:rPr>
            <w:noProof/>
            <w:webHidden/>
          </w:rPr>
          <w:instrText xml:space="preserve"> PAGEREF _Toc362514942 \h </w:instrText>
        </w:r>
        <w:r w:rsidR="00620D24">
          <w:rPr>
            <w:noProof/>
            <w:webHidden/>
          </w:rPr>
        </w:r>
        <w:r w:rsidR="00620D24">
          <w:rPr>
            <w:noProof/>
            <w:webHidden/>
          </w:rPr>
          <w:fldChar w:fldCharType="separate"/>
        </w:r>
        <w:r w:rsidR="00620D24">
          <w:rPr>
            <w:noProof/>
            <w:webHidden/>
          </w:rPr>
          <w:t>23</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43" w:history="1">
        <w:r w:rsidR="00620D24" w:rsidRPr="00710C45">
          <w:rPr>
            <w:rStyle w:val="Hyperlink"/>
            <w:bCs/>
            <w:noProof/>
          </w:rPr>
          <w:t>20.</w:t>
        </w:r>
        <w:r w:rsidR="00620D24" w:rsidRPr="00147EFB">
          <w:rPr>
            <w:rFonts w:ascii="Calibri" w:hAnsi="Calibri"/>
            <w:b w:val="0"/>
            <w:caps w:val="0"/>
            <w:noProof/>
            <w:sz w:val="22"/>
            <w:szCs w:val="22"/>
          </w:rPr>
          <w:tab/>
        </w:r>
        <w:r w:rsidR="00620D24" w:rsidRPr="00710C45">
          <w:rPr>
            <w:rStyle w:val="Hyperlink"/>
            <w:noProof/>
          </w:rPr>
          <w:t>Entire Agreement; Amendments and Waivers.</w:t>
        </w:r>
        <w:r w:rsidR="00620D24">
          <w:rPr>
            <w:noProof/>
            <w:webHidden/>
          </w:rPr>
          <w:tab/>
        </w:r>
        <w:r w:rsidR="00620D24">
          <w:rPr>
            <w:noProof/>
            <w:webHidden/>
          </w:rPr>
          <w:fldChar w:fldCharType="begin"/>
        </w:r>
        <w:r w:rsidR="00620D24">
          <w:rPr>
            <w:noProof/>
            <w:webHidden/>
          </w:rPr>
          <w:instrText xml:space="preserve"> PAGEREF _Toc362514943 \h </w:instrText>
        </w:r>
        <w:r w:rsidR="00620D24">
          <w:rPr>
            <w:noProof/>
            <w:webHidden/>
          </w:rPr>
        </w:r>
        <w:r w:rsidR="00620D24">
          <w:rPr>
            <w:noProof/>
            <w:webHidden/>
          </w:rPr>
          <w:fldChar w:fldCharType="separate"/>
        </w:r>
        <w:r w:rsidR="00620D24">
          <w:rPr>
            <w:noProof/>
            <w:webHidden/>
          </w:rPr>
          <w:t>23</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44" w:history="1">
        <w:r w:rsidR="00620D24" w:rsidRPr="00710C45">
          <w:rPr>
            <w:rStyle w:val="Hyperlink"/>
            <w:bCs/>
            <w:noProof/>
          </w:rPr>
          <w:t>21.</w:t>
        </w:r>
        <w:r w:rsidR="00620D24" w:rsidRPr="00147EFB">
          <w:rPr>
            <w:rFonts w:ascii="Calibri" w:hAnsi="Calibri"/>
            <w:b w:val="0"/>
            <w:caps w:val="0"/>
            <w:noProof/>
            <w:sz w:val="22"/>
            <w:szCs w:val="22"/>
          </w:rPr>
          <w:tab/>
        </w:r>
        <w:r w:rsidR="00620D24" w:rsidRPr="00710C45">
          <w:rPr>
            <w:rStyle w:val="Hyperlink"/>
            <w:noProof/>
          </w:rPr>
          <w:t>Relationship of Parties.</w:t>
        </w:r>
        <w:r w:rsidR="00620D24">
          <w:rPr>
            <w:noProof/>
            <w:webHidden/>
          </w:rPr>
          <w:tab/>
        </w:r>
        <w:r w:rsidR="00620D24">
          <w:rPr>
            <w:noProof/>
            <w:webHidden/>
          </w:rPr>
          <w:fldChar w:fldCharType="begin"/>
        </w:r>
        <w:r w:rsidR="00620D24">
          <w:rPr>
            <w:noProof/>
            <w:webHidden/>
          </w:rPr>
          <w:instrText xml:space="preserve"> PAGEREF _Toc362514944 \h </w:instrText>
        </w:r>
        <w:r w:rsidR="00620D24">
          <w:rPr>
            <w:noProof/>
            <w:webHidden/>
          </w:rPr>
        </w:r>
        <w:r w:rsidR="00620D24">
          <w:rPr>
            <w:noProof/>
            <w:webHidden/>
          </w:rPr>
          <w:fldChar w:fldCharType="separate"/>
        </w:r>
        <w:r w:rsidR="00620D24">
          <w:rPr>
            <w:noProof/>
            <w:webHidden/>
          </w:rPr>
          <w:t>23</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45" w:history="1">
        <w:r w:rsidR="00620D24" w:rsidRPr="00710C45">
          <w:rPr>
            <w:rStyle w:val="Hyperlink"/>
            <w:bCs/>
            <w:noProof/>
          </w:rPr>
          <w:t>22.</w:t>
        </w:r>
        <w:r w:rsidR="00620D24" w:rsidRPr="00147EFB">
          <w:rPr>
            <w:rFonts w:ascii="Calibri" w:hAnsi="Calibri"/>
            <w:b w:val="0"/>
            <w:caps w:val="0"/>
            <w:noProof/>
            <w:sz w:val="22"/>
            <w:szCs w:val="22"/>
          </w:rPr>
          <w:tab/>
        </w:r>
        <w:r w:rsidR="00620D24" w:rsidRPr="00710C45">
          <w:rPr>
            <w:rStyle w:val="Hyperlink"/>
            <w:noProof/>
          </w:rPr>
          <w:t>Enforceability.</w:t>
        </w:r>
        <w:r w:rsidR="00620D24">
          <w:rPr>
            <w:noProof/>
            <w:webHidden/>
          </w:rPr>
          <w:tab/>
        </w:r>
        <w:r w:rsidR="00620D24">
          <w:rPr>
            <w:noProof/>
            <w:webHidden/>
          </w:rPr>
          <w:fldChar w:fldCharType="begin"/>
        </w:r>
        <w:r w:rsidR="00620D24">
          <w:rPr>
            <w:noProof/>
            <w:webHidden/>
          </w:rPr>
          <w:instrText xml:space="preserve"> PAGEREF _Toc362514945 \h </w:instrText>
        </w:r>
        <w:r w:rsidR="00620D24">
          <w:rPr>
            <w:noProof/>
            <w:webHidden/>
          </w:rPr>
        </w:r>
        <w:r w:rsidR="00620D24">
          <w:rPr>
            <w:noProof/>
            <w:webHidden/>
          </w:rPr>
          <w:fldChar w:fldCharType="separate"/>
        </w:r>
        <w:r w:rsidR="00620D24">
          <w:rPr>
            <w:noProof/>
            <w:webHidden/>
          </w:rPr>
          <w:t>24</w:t>
        </w:r>
        <w:r w:rsidR="00620D24">
          <w:rPr>
            <w:noProof/>
            <w:webHidden/>
          </w:rPr>
          <w:fldChar w:fldCharType="end"/>
        </w:r>
      </w:hyperlink>
    </w:p>
    <w:p w:rsidR="00620D24" w:rsidRPr="00147EFB" w:rsidRDefault="00DB3E65" w:rsidP="00620D24">
      <w:pPr>
        <w:pStyle w:val="TOC1"/>
        <w:rPr>
          <w:rFonts w:ascii="Calibri" w:hAnsi="Calibri"/>
          <w:b w:val="0"/>
          <w:caps w:val="0"/>
          <w:noProof/>
          <w:sz w:val="22"/>
          <w:szCs w:val="22"/>
        </w:rPr>
      </w:pPr>
      <w:hyperlink w:anchor="_Toc362514946" w:history="1">
        <w:r w:rsidR="00620D24" w:rsidRPr="00710C45">
          <w:rPr>
            <w:rStyle w:val="Hyperlink"/>
            <w:noProof/>
          </w:rPr>
          <w:t>23.</w:t>
        </w:r>
        <w:r w:rsidR="00620D24" w:rsidRPr="00147EFB">
          <w:rPr>
            <w:rFonts w:ascii="Calibri" w:hAnsi="Calibri"/>
            <w:b w:val="0"/>
            <w:caps w:val="0"/>
            <w:noProof/>
            <w:sz w:val="22"/>
            <w:szCs w:val="22"/>
          </w:rPr>
          <w:tab/>
        </w:r>
        <w:r w:rsidR="00620D24" w:rsidRPr="00710C45">
          <w:rPr>
            <w:rStyle w:val="Hyperlink"/>
            <w:noProof/>
          </w:rPr>
          <w:t>Construction.</w:t>
        </w:r>
        <w:r w:rsidR="00620D24">
          <w:rPr>
            <w:noProof/>
            <w:webHidden/>
          </w:rPr>
          <w:tab/>
        </w:r>
        <w:r w:rsidR="00620D24">
          <w:rPr>
            <w:noProof/>
            <w:webHidden/>
          </w:rPr>
          <w:fldChar w:fldCharType="begin"/>
        </w:r>
        <w:r w:rsidR="00620D24">
          <w:rPr>
            <w:noProof/>
            <w:webHidden/>
          </w:rPr>
          <w:instrText xml:space="preserve"> PAGEREF _Toc362514946 \h </w:instrText>
        </w:r>
        <w:r w:rsidR="00620D24">
          <w:rPr>
            <w:noProof/>
            <w:webHidden/>
          </w:rPr>
        </w:r>
        <w:r w:rsidR="00620D24">
          <w:rPr>
            <w:noProof/>
            <w:webHidden/>
          </w:rPr>
          <w:fldChar w:fldCharType="separate"/>
        </w:r>
        <w:r w:rsidR="00620D24">
          <w:rPr>
            <w:noProof/>
            <w:webHidden/>
          </w:rPr>
          <w:t>24</w:t>
        </w:r>
        <w:r w:rsidR="00620D24">
          <w:rPr>
            <w:noProof/>
            <w:webHidden/>
          </w:rPr>
          <w:fldChar w:fldCharType="end"/>
        </w:r>
      </w:hyperlink>
    </w:p>
    <w:p w:rsidR="00620D24" w:rsidRPr="000945BD" w:rsidRDefault="00620D24" w:rsidP="00620D24">
      <w:pPr>
        <w:suppressAutoHyphens/>
        <w:ind w:left="432"/>
        <w:jc w:val="center"/>
        <w:rPr>
          <w:b/>
          <w:szCs w:val="24"/>
        </w:rPr>
      </w:pPr>
      <w:r w:rsidRPr="000945BD">
        <w:rPr>
          <w:rFonts w:ascii="Times New Roman Bold" w:hAnsi="Times New Roman Bold"/>
          <w:b/>
          <w:caps/>
          <w:szCs w:val="24"/>
        </w:rPr>
        <w:fldChar w:fldCharType="end"/>
      </w:r>
    </w:p>
    <w:p w:rsidR="00620D24" w:rsidRPr="000945BD" w:rsidRDefault="00620D24" w:rsidP="00620D24">
      <w:pPr>
        <w:suppressAutoHyphens/>
        <w:ind w:left="432"/>
        <w:jc w:val="center"/>
        <w:rPr>
          <w:b/>
          <w:szCs w:val="24"/>
        </w:rPr>
        <w:sectPr w:rsidR="00620D24" w:rsidRPr="000945BD" w:rsidSect="001377BD">
          <w:headerReference w:type="default" r:id="rId13"/>
          <w:footerReference w:type="default" r:id="rId14"/>
          <w:endnotePr>
            <w:numFmt w:val="decimal"/>
          </w:endnotePr>
          <w:pgSz w:w="12240" w:h="15840" w:code="1"/>
          <w:pgMar w:top="1440" w:right="1440" w:bottom="1440" w:left="1440" w:header="720" w:footer="720" w:gutter="0"/>
          <w:pgNumType w:fmt="lowerRoman" w:start="1"/>
          <w:cols w:space="720"/>
          <w:noEndnote/>
        </w:sectPr>
      </w:pPr>
    </w:p>
    <w:p w:rsidR="00620D24" w:rsidRPr="000945BD" w:rsidRDefault="00620D24" w:rsidP="00620D24">
      <w:pPr>
        <w:suppressAutoHyphens/>
        <w:spacing w:after="240"/>
        <w:jc w:val="center"/>
        <w:rPr>
          <w:b/>
          <w:szCs w:val="24"/>
        </w:rPr>
      </w:pPr>
      <w:r w:rsidRPr="000945BD">
        <w:rPr>
          <w:b/>
          <w:szCs w:val="24"/>
        </w:rPr>
        <w:lastRenderedPageBreak/>
        <w:t>[</w:t>
      </w:r>
      <w:r w:rsidR="00671683">
        <w:rPr>
          <w:b/>
          <w:szCs w:val="24"/>
        </w:rPr>
        <w:t>DRAFTING NOTE</w:t>
      </w:r>
      <w:r w:rsidRPr="000945BD">
        <w:rPr>
          <w:b/>
          <w:szCs w:val="24"/>
        </w:rPr>
        <w:t>:  MODIFY DOCUMENT AS NECESSARY FOR TRANSACTION STRUCTURE AND APPLICABLE PARTIES]</w:t>
      </w:r>
    </w:p>
    <w:p w:rsidR="00620D24" w:rsidRPr="000945BD" w:rsidRDefault="00620D24" w:rsidP="00620D24">
      <w:pPr>
        <w:suppressAutoHyphens/>
        <w:jc w:val="center"/>
        <w:rPr>
          <w:b/>
          <w:szCs w:val="24"/>
        </w:rPr>
      </w:pPr>
      <w:r w:rsidRPr="000945BD">
        <w:rPr>
          <w:b/>
          <w:szCs w:val="24"/>
        </w:rPr>
        <w:t>SUBORDINATION, ASSIGNMENT</w:t>
      </w:r>
    </w:p>
    <w:p w:rsidR="00620D24" w:rsidRPr="000945BD" w:rsidRDefault="00620D24" w:rsidP="00620D24">
      <w:pPr>
        <w:suppressAutoHyphens/>
        <w:jc w:val="center"/>
        <w:rPr>
          <w:b/>
          <w:szCs w:val="24"/>
        </w:rPr>
      </w:pPr>
      <w:r w:rsidRPr="000945BD">
        <w:rPr>
          <w:b/>
          <w:szCs w:val="24"/>
        </w:rPr>
        <w:t>AND SECURITY AGREEMENT</w:t>
      </w:r>
    </w:p>
    <w:p w:rsidR="00620D24" w:rsidRPr="000945BD" w:rsidRDefault="00620D24" w:rsidP="00620D24">
      <w:pPr>
        <w:suppressAutoHyphens/>
        <w:jc w:val="center"/>
        <w:rPr>
          <w:b/>
          <w:szCs w:val="24"/>
        </w:rPr>
      </w:pPr>
      <w:r w:rsidRPr="000945BD">
        <w:rPr>
          <w:b/>
          <w:szCs w:val="24"/>
        </w:rPr>
        <w:t>(Borrower and Property Operator)</w:t>
      </w:r>
    </w:p>
    <w:p w:rsidR="00620D24" w:rsidRPr="000945BD" w:rsidRDefault="00620D24" w:rsidP="00620D24">
      <w:pPr>
        <w:suppressAutoHyphens/>
        <w:spacing w:after="360"/>
        <w:jc w:val="center"/>
        <w:rPr>
          <w:b/>
          <w:szCs w:val="24"/>
        </w:rPr>
      </w:pPr>
      <w:r w:rsidRPr="000945BD">
        <w:rPr>
          <w:b/>
          <w:szCs w:val="24"/>
        </w:rPr>
        <w:t>(Seniors Housing)</w:t>
      </w:r>
    </w:p>
    <w:p w:rsidR="00620D24" w:rsidRPr="000945BD" w:rsidRDefault="00620D24" w:rsidP="00620D24">
      <w:pPr>
        <w:spacing w:after="240"/>
        <w:ind w:firstLine="720"/>
        <w:rPr>
          <w:b/>
          <w:szCs w:val="24"/>
        </w:rPr>
      </w:pPr>
      <w:r w:rsidRPr="000945BD">
        <w:rPr>
          <w:szCs w:val="24"/>
        </w:rPr>
        <w:t>This SUBORDINATION, ASSIGNMENT AND SECURITY AGREEMENT (this “</w:t>
      </w:r>
      <w:r w:rsidRPr="000945BD">
        <w:rPr>
          <w:b/>
          <w:szCs w:val="24"/>
        </w:rPr>
        <w:t>Assignment</w:t>
      </w:r>
      <w:r w:rsidRPr="000945BD">
        <w:rPr>
          <w:szCs w:val="24"/>
        </w:rPr>
        <w:t>”) is made and entered into as of ______________, _____</w:t>
      </w:r>
      <w:r>
        <w:rPr>
          <w:szCs w:val="24"/>
        </w:rPr>
        <w:t>,</w:t>
      </w:r>
      <w:r w:rsidRPr="000945BD">
        <w:rPr>
          <w:szCs w:val="24"/>
        </w:rPr>
        <w:t xml:space="preserve"> by and among (i) _________________, a ____________ (“</w:t>
      </w:r>
      <w:r w:rsidRPr="000945BD">
        <w:rPr>
          <w:b/>
          <w:szCs w:val="24"/>
        </w:rPr>
        <w:t>Borrower</w:t>
      </w:r>
      <w:r w:rsidRPr="000945BD">
        <w:rPr>
          <w:szCs w:val="24"/>
        </w:rPr>
        <w:t>”), (ii) _________________, a ____________ (“</w:t>
      </w:r>
      <w:r w:rsidRPr="000945BD">
        <w:rPr>
          <w:b/>
          <w:szCs w:val="24"/>
        </w:rPr>
        <w:t>Lender</w:t>
      </w:r>
      <w:r w:rsidRPr="000945BD">
        <w:rPr>
          <w:szCs w:val="24"/>
        </w:rPr>
        <w:t>”), (iii) _________________, a ____________ (“</w:t>
      </w:r>
      <w:r>
        <w:rPr>
          <w:b/>
          <w:szCs w:val="24"/>
        </w:rPr>
        <w:t xml:space="preserve">Master </w:t>
      </w:r>
      <w:r w:rsidRPr="000945BD">
        <w:rPr>
          <w:b/>
          <w:szCs w:val="24"/>
        </w:rPr>
        <w:t>Operator</w:t>
      </w:r>
      <w:r w:rsidRPr="000945BD">
        <w:rPr>
          <w:szCs w:val="24"/>
        </w:rPr>
        <w:t>”), (iv) _________________, a ____________ (“</w:t>
      </w:r>
      <w:r w:rsidRPr="000945BD">
        <w:rPr>
          <w:b/>
          <w:szCs w:val="24"/>
        </w:rPr>
        <w:t>Sublessee</w:t>
      </w:r>
      <w:r>
        <w:rPr>
          <w:szCs w:val="24"/>
        </w:rPr>
        <w:t>,</w:t>
      </w:r>
      <w:r w:rsidRPr="000945BD">
        <w:rPr>
          <w:szCs w:val="24"/>
        </w:rPr>
        <w:t>”</w:t>
      </w:r>
      <w:r>
        <w:rPr>
          <w:szCs w:val="24"/>
        </w:rPr>
        <w:t xml:space="preserve"> together with the Master Operator, the “</w:t>
      </w:r>
      <w:r>
        <w:rPr>
          <w:b/>
          <w:szCs w:val="24"/>
        </w:rPr>
        <w:t>Operator</w:t>
      </w:r>
      <w:r>
        <w:rPr>
          <w:szCs w:val="24"/>
        </w:rPr>
        <w:t xml:space="preserve">” </w:t>
      </w:r>
      <w:r>
        <w:rPr>
          <w:b/>
          <w:szCs w:val="24"/>
        </w:rPr>
        <w:t>[DRAFTING NOTE</w:t>
      </w:r>
      <w:r w:rsidRPr="00574F6B">
        <w:rPr>
          <w:b/>
          <w:szCs w:val="24"/>
        </w:rPr>
        <w:t xml:space="preserve">:  “OPERATOR” DEFINITION SHOULD INCLUDE ALL PROPERTY OPERATORS THAT HAVE A LEASEHOLD INTEREST OR </w:t>
      </w:r>
      <w:r>
        <w:rPr>
          <w:b/>
          <w:szCs w:val="24"/>
        </w:rPr>
        <w:t xml:space="preserve">OTHER </w:t>
      </w:r>
      <w:r w:rsidRPr="00574F6B">
        <w:rPr>
          <w:b/>
          <w:szCs w:val="24"/>
        </w:rPr>
        <w:t>INTEREST IN THE LAND</w:t>
      </w:r>
      <w:r>
        <w:rPr>
          <w:b/>
          <w:szCs w:val="24"/>
        </w:rPr>
        <w:t>]</w:t>
      </w:r>
      <w:r w:rsidRPr="000945BD">
        <w:rPr>
          <w:szCs w:val="24"/>
        </w:rPr>
        <w:t>), and (v) _________________, a ____________ (“</w:t>
      </w:r>
      <w:r w:rsidRPr="000945BD">
        <w:rPr>
          <w:b/>
          <w:szCs w:val="24"/>
        </w:rPr>
        <w:t>Manager</w:t>
      </w:r>
      <w:r w:rsidRPr="000945BD">
        <w:rPr>
          <w:szCs w:val="24"/>
        </w:rPr>
        <w:t>”) (individually and collectively, Operator</w:t>
      </w:r>
      <w:r>
        <w:rPr>
          <w:szCs w:val="24"/>
        </w:rPr>
        <w:t xml:space="preserve"> </w:t>
      </w:r>
      <w:r w:rsidRPr="000945BD">
        <w:rPr>
          <w:szCs w:val="24"/>
        </w:rPr>
        <w:t>and Manager, “</w:t>
      </w:r>
      <w:r w:rsidRPr="000945BD">
        <w:rPr>
          <w:b/>
          <w:szCs w:val="24"/>
        </w:rPr>
        <w:t>Property Operator</w:t>
      </w:r>
      <w:r w:rsidRPr="000945BD">
        <w:rPr>
          <w:szCs w:val="24"/>
        </w:rPr>
        <w:t>”).</w:t>
      </w:r>
    </w:p>
    <w:p w:rsidR="00620D24" w:rsidRPr="000945BD" w:rsidRDefault="00620D24" w:rsidP="00620D24">
      <w:pPr>
        <w:keepNext/>
        <w:suppressAutoHyphens/>
        <w:spacing w:after="240"/>
        <w:jc w:val="center"/>
        <w:rPr>
          <w:b/>
          <w:caps/>
          <w:szCs w:val="24"/>
        </w:rPr>
      </w:pPr>
      <w:r w:rsidRPr="000945BD">
        <w:rPr>
          <w:b/>
          <w:caps/>
          <w:szCs w:val="24"/>
          <w:u w:val="single"/>
        </w:rPr>
        <w:t>Recitals</w:t>
      </w:r>
      <w:r w:rsidRPr="000945BD">
        <w:rPr>
          <w:b/>
          <w:caps/>
          <w:szCs w:val="24"/>
        </w:rPr>
        <w:t>:</w:t>
      </w:r>
    </w:p>
    <w:p w:rsidR="00620D24" w:rsidRPr="000945BD" w:rsidRDefault="00620D24" w:rsidP="00620D24">
      <w:pPr>
        <w:spacing w:after="240"/>
        <w:ind w:firstLine="720"/>
      </w:pPr>
      <w:r w:rsidRPr="000945BD">
        <w:t>A.</w:t>
      </w:r>
      <w:r w:rsidRPr="000945BD">
        <w:tab/>
        <w:t>Pursuant to that certain Multifamily Loan and Security Agreement dated as of the date hereof, executed by and between Borrower and Lender (as amended, restated, replaced, supplemented or otherwise modified from time to time, the “</w:t>
      </w:r>
      <w:r w:rsidRPr="000945BD">
        <w:rPr>
          <w:b/>
        </w:rPr>
        <w:t>Loan Agreement</w:t>
      </w:r>
      <w:r w:rsidRPr="000945BD">
        <w:t xml:space="preserve">”), Lender has agreed to make a loan to Borrower in the original principal amount of </w:t>
      </w:r>
      <w:r>
        <w:t>$_________</w:t>
      </w:r>
      <w:r w:rsidRPr="000945BD">
        <w:t xml:space="preserve"> (the “</w:t>
      </w:r>
      <w:r w:rsidRPr="000945BD">
        <w:rPr>
          <w:b/>
        </w:rPr>
        <w:t>Mortgage Loan</w:t>
      </w:r>
      <w:r w:rsidRPr="000945BD">
        <w:t>”), as evidenced by, among other things, that certain Multifamily Note dated as of the date hereof, executed by Borrower and made payable to Lender in the amount of the Mortgage</w:t>
      </w:r>
      <w:r w:rsidRPr="000945BD">
        <w:rPr>
          <w:b/>
        </w:rPr>
        <w:t xml:space="preserve"> </w:t>
      </w:r>
      <w:r w:rsidRPr="000945BD">
        <w:t>Loan (as amended, restated, replaced, supplemented or otherwise modified from time to time, the “</w:t>
      </w:r>
      <w:r w:rsidRPr="000945BD">
        <w:rPr>
          <w:b/>
        </w:rPr>
        <w:t>Note</w:t>
      </w:r>
      <w:r w:rsidRPr="000945BD">
        <w:t>”).</w:t>
      </w:r>
    </w:p>
    <w:p w:rsidR="00620D24" w:rsidRPr="000945BD" w:rsidRDefault="00620D24" w:rsidP="00620D24">
      <w:pPr>
        <w:suppressAutoHyphens/>
        <w:spacing w:after="240"/>
        <w:ind w:firstLine="720"/>
        <w:rPr>
          <w:b/>
        </w:rPr>
      </w:pPr>
      <w:bookmarkStart w:id="2" w:name="OLE_LINK5"/>
      <w:bookmarkStart w:id="3" w:name="OLE_LINK6"/>
      <w:r w:rsidRPr="000945BD">
        <w:t>B.</w:t>
      </w:r>
      <w:r w:rsidRPr="000945BD">
        <w:tab/>
        <w:t>In addition to the Loan Agreement, the Mortgage</w:t>
      </w:r>
      <w:r w:rsidRPr="000945BD">
        <w:rPr>
          <w:b/>
        </w:rPr>
        <w:t xml:space="preserve"> </w:t>
      </w:r>
      <w:r w:rsidRPr="000945BD">
        <w:t>Loan and the Note are also secured by, among other things, a certain Multifamily Mortgage, Deed of Trust or Deed to Secure Debt dated as of the date hereof (as amended, restated, replaced, supplemented or otherwise modified from time to time, the “</w:t>
      </w:r>
      <w:r w:rsidRPr="000945BD">
        <w:rPr>
          <w:b/>
        </w:rPr>
        <w:t>Security Instrument</w:t>
      </w:r>
      <w:r w:rsidRPr="000945BD">
        <w:t>”).</w:t>
      </w:r>
    </w:p>
    <w:bookmarkEnd w:id="2"/>
    <w:bookmarkEnd w:id="3"/>
    <w:p w:rsidR="00620D24" w:rsidRPr="000945BD" w:rsidRDefault="00620D24" w:rsidP="00620D24">
      <w:pPr>
        <w:suppressAutoHyphens/>
        <w:spacing w:after="240"/>
        <w:ind w:firstLine="720"/>
      </w:pPr>
      <w:r w:rsidRPr="000945BD">
        <w:t>[C].</w:t>
      </w:r>
      <w:r w:rsidRPr="000945BD">
        <w:tab/>
      </w:r>
      <w:r>
        <w:t>Borrower is the owner of a</w:t>
      </w:r>
      <w:r w:rsidRPr="000945BD">
        <w:t xml:space="preserve"> Seniors Housing Facility known as _________________________________________________, and located at ___________________</w:t>
      </w:r>
      <w:r>
        <w:t>______________________________ as more particularly described in the Security Instrument as the “</w:t>
      </w:r>
      <w:r w:rsidRPr="00ED157C">
        <w:rPr>
          <w:b/>
        </w:rPr>
        <w:t>Mortgaged Property</w:t>
      </w:r>
      <w:r>
        <w:t xml:space="preserve">.” </w:t>
      </w:r>
      <w:r w:rsidRPr="000945BD">
        <w:t xml:space="preserve"> A legal description of the Mortgaged Property is attached hereto as </w:t>
      </w:r>
      <w:r w:rsidRPr="000945BD">
        <w:rPr>
          <w:u w:val="single"/>
        </w:rPr>
        <w:t>Exhibit A</w:t>
      </w:r>
      <w:r w:rsidRPr="000945BD">
        <w:t>.</w:t>
      </w:r>
    </w:p>
    <w:p w:rsidR="00620D24" w:rsidRPr="000945BD" w:rsidRDefault="00620D24" w:rsidP="00620D24">
      <w:pPr>
        <w:suppressAutoHyphens/>
        <w:spacing w:after="240"/>
        <w:ind w:firstLine="720"/>
        <w:rPr>
          <w:b/>
        </w:rPr>
      </w:pPr>
      <w:r w:rsidRPr="000945BD">
        <w:t>[D].</w:t>
      </w:r>
      <w:r w:rsidRPr="000945BD">
        <w:tab/>
      </w:r>
      <w:r w:rsidRPr="000945BD">
        <w:rPr>
          <w:b/>
        </w:rPr>
        <w:t xml:space="preserve">[Insert if applicable] </w:t>
      </w:r>
      <w:r w:rsidRPr="000945BD">
        <w:t xml:space="preserve">[Borrower is the holder of the Licenses, as set forth on </w:t>
      </w:r>
      <w:r w:rsidRPr="000945BD">
        <w:rPr>
          <w:u w:val="single"/>
        </w:rPr>
        <w:t>Exhibit C</w:t>
      </w:r>
      <w:r w:rsidRPr="000945BD">
        <w:t>.]</w:t>
      </w:r>
    </w:p>
    <w:p w:rsidR="00620D24" w:rsidRPr="000945BD" w:rsidRDefault="00620D24" w:rsidP="00620D24">
      <w:pPr>
        <w:suppressAutoHyphens/>
        <w:spacing w:after="240"/>
        <w:ind w:firstLine="720"/>
      </w:pPr>
      <w:r w:rsidRPr="000945BD">
        <w:t>[E.]</w:t>
      </w:r>
      <w:r w:rsidRPr="000945BD">
        <w:tab/>
      </w:r>
      <w:r>
        <w:t xml:space="preserve">Master </w:t>
      </w:r>
      <w:r w:rsidRPr="000945BD">
        <w:t xml:space="preserve">Operator is the </w:t>
      </w:r>
      <w:r>
        <w:t>[</w:t>
      </w:r>
      <w:r w:rsidRPr="000945BD">
        <w:t>managing operator</w:t>
      </w:r>
      <w:r>
        <w:t>] [master lessee]</w:t>
      </w:r>
      <w:r w:rsidRPr="000945BD">
        <w:t xml:space="preserve"> of the Mortgaged Property pursuant to that certain [Operating Lease] [Master Lease] </w:t>
      </w:r>
      <w:r w:rsidRPr="000945BD">
        <w:rPr>
          <w:b/>
        </w:rPr>
        <w:t xml:space="preserve">[Identify applicable </w:t>
      </w:r>
      <w:r w:rsidRPr="000945BD">
        <w:rPr>
          <w:b/>
        </w:rPr>
        <w:lastRenderedPageBreak/>
        <w:t>document</w:t>
      </w:r>
      <w:r>
        <w:rPr>
          <w:b/>
        </w:rPr>
        <w:t xml:space="preserve"> for any interest in the land held by Master Operator</w:t>
      </w:r>
      <w:r w:rsidRPr="000945BD">
        <w:rPr>
          <w:b/>
        </w:rPr>
        <w:t>]</w:t>
      </w:r>
      <w:r w:rsidRPr="000945BD">
        <w:t xml:space="preserve"> dated __________________, ______, between Borrower and </w:t>
      </w:r>
      <w:r>
        <w:t xml:space="preserve">Master </w:t>
      </w:r>
      <w:r w:rsidRPr="000945BD">
        <w:t>Operator (as may be hereinafter amended and modified from time to time, the “</w:t>
      </w:r>
      <w:r w:rsidRPr="000945BD">
        <w:rPr>
          <w:b/>
        </w:rPr>
        <w:t>Operating Lease</w:t>
      </w:r>
      <w:r w:rsidRPr="000945BD">
        <w:t xml:space="preserve">”) [and is the holder of the Licenses, as set forth on </w:t>
      </w:r>
      <w:r w:rsidRPr="000945BD">
        <w:rPr>
          <w:u w:val="single"/>
        </w:rPr>
        <w:t>Exhibit C</w:t>
      </w:r>
      <w:r>
        <w:t>]</w:t>
      </w:r>
      <w:r w:rsidRPr="000945BD">
        <w:t>.</w:t>
      </w:r>
    </w:p>
    <w:p w:rsidR="00620D24" w:rsidRPr="000945BD" w:rsidRDefault="00620D24" w:rsidP="00620D24">
      <w:pPr>
        <w:suppressAutoHyphens/>
        <w:spacing w:after="240"/>
        <w:ind w:firstLine="720"/>
      </w:pPr>
      <w:r w:rsidRPr="000945BD">
        <w:t>[F.]</w:t>
      </w:r>
      <w:r w:rsidRPr="000945BD">
        <w:tab/>
      </w:r>
      <w:r w:rsidRPr="000945BD">
        <w:rPr>
          <w:b/>
        </w:rPr>
        <w:t xml:space="preserve">[Insert if applicable] </w:t>
      </w:r>
      <w:r w:rsidRPr="000945BD">
        <w:t>[Sublessee is the managing operator of the Mortgaged Property pursuant to that certain [Sublease]</w:t>
      </w:r>
      <w:r w:rsidRPr="000945BD">
        <w:rPr>
          <w:b/>
        </w:rPr>
        <w:t xml:space="preserve">[Identify applicable document] </w:t>
      </w:r>
      <w:r w:rsidRPr="000945BD">
        <w:t xml:space="preserve">dated _________ between </w:t>
      </w:r>
      <w:r>
        <w:t xml:space="preserve">Master </w:t>
      </w:r>
      <w:r w:rsidRPr="000945BD">
        <w:t>Operator and Sublessee (as may be hereinafter amended and modified from time to time, the “</w:t>
      </w:r>
      <w:r w:rsidRPr="000945BD">
        <w:rPr>
          <w:b/>
        </w:rPr>
        <w:t>Sublease</w:t>
      </w:r>
      <w:r w:rsidRPr="000945BD">
        <w:t xml:space="preserve">”) </w:t>
      </w:r>
      <w:r w:rsidRPr="000945BD">
        <w:rPr>
          <w:b/>
        </w:rPr>
        <w:t>[Insert if applicable]</w:t>
      </w:r>
      <w:r w:rsidRPr="000945BD">
        <w:t xml:space="preserve"> [and is the holder of the Licenses, as set forth on </w:t>
      </w:r>
      <w:r w:rsidRPr="000945BD">
        <w:rPr>
          <w:u w:val="single"/>
        </w:rPr>
        <w:t>Exhibit C</w:t>
      </w:r>
      <w:r w:rsidRPr="000945BD">
        <w:t>].</w:t>
      </w:r>
    </w:p>
    <w:p w:rsidR="00620D24" w:rsidRDefault="00620D24" w:rsidP="00620D24">
      <w:pPr>
        <w:suppressAutoHyphens/>
        <w:spacing w:after="240"/>
        <w:ind w:firstLine="720"/>
      </w:pPr>
      <w:r w:rsidRPr="000945BD">
        <w:t>[G.]</w:t>
      </w:r>
      <w:r w:rsidRPr="000945BD">
        <w:tab/>
      </w:r>
      <w:r w:rsidRPr="000945BD">
        <w:rPr>
          <w:b/>
        </w:rPr>
        <w:t xml:space="preserve">[Insert if applicable] </w:t>
      </w:r>
      <w:r w:rsidRPr="000945BD">
        <w:t xml:space="preserve">[Manager is the </w:t>
      </w:r>
      <w:r>
        <w:t>manager</w:t>
      </w:r>
      <w:r w:rsidRPr="000945BD">
        <w:t xml:space="preserve"> of the Mortgaged Property pursuant to that certain [Management Agreement] [Operating Agreement] </w:t>
      </w:r>
      <w:r w:rsidRPr="000945BD">
        <w:rPr>
          <w:b/>
        </w:rPr>
        <w:t>[Identify</w:t>
      </w:r>
      <w:r w:rsidRPr="000945BD">
        <w:t xml:space="preserve"> </w:t>
      </w:r>
      <w:r w:rsidRPr="000945BD">
        <w:rPr>
          <w:b/>
        </w:rPr>
        <w:t>applicable document</w:t>
      </w:r>
      <w:r>
        <w:rPr>
          <w:b/>
        </w:rPr>
        <w:t xml:space="preserve"> that could not otherwise be deemed a lease and covered in Recital [E] or [F]</w:t>
      </w:r>
      <w:r w:rsidRPr="000945BD">
        <w:rPr>
          <w:b/>
        </w:rPr>
        <w:t>]</w:t>
      </w:r>
      <w:r w:rsidRPr="000945BD">
        <w:t xml:space="preserve"> dated _____________________ between [Borrower] [</w:t>
      </w:r>
      <w:r>
        <w:t xml:space="preserve">Master </w:t>
      </w:r>
      <w:r w:rsidRPr="000945BD">
        <w:t>Operator] [Sublessee] and Manager (as may be hereinafter amended or modified from time to time, the “</w:t>
      </w:r>
      <w:r w:rsidRPr="000945BD">
        <w:rPr>
          <w:b/>
        </w:rPr>
        <w:t>Management Agreement</w:t>
      </w:r>
      <w:r w:rsidRPr="000945BD">
        <w:t>”)</w:t>
      </w:r>
      <w:r w:rsidRPr="000945BD">
        <w:rPr>
          <w:b/>
        </w:rPr>
        <w:t xml:space="preserve"> [Insert if applicable]</w:t>
      </w:r>
      <w:r w:rsidRPr="000945BD">
        <w:t xml:space="preserve"> [and is the holder of the Licenses, as set forth on </w:t>
      </w:r>
      <w:r w:rsidRPr="000945BD">
        <w:rPr>
          <w:u w:val="single"/>
        </w:rPr>
        <w:t>Exhibit C</w:t>
      </w:r>
      <w:r w:rsidRPr="000945BD">
        <w:t xml:space="preserve">].  </w:t>
      </w:r>
    </w:p>
    <w:p w:rsidR="00620D24" w:rsidRPr="000945BD" w:rsidRDefault="00620D24" w:rsidP="00620D24">
      <w:pPr>
        <w:suppressAutoHyphens/>
        <w:spacing w:after="240"/>
      </w:pPr>
      <w:r w:rsidRPr="002E309F">
        <w:rPr>
          <w:b/>
        </w:rPr>
        <w:t>[</w:t>
      </w:r>
      <w:r w:rsidR="00671683">
        <w:rPr>
          <w:b/>
        </w:rPr>
        <w:t>DRAFTING NOTE</w:t>
      </w:r>
      <w:r w:rsidRPr="002E309F">
        <w:rPr>
          <w:b/>
        </w:rPr>
        <w:t xml:space="preserve">:  ENSURE THAT A SIMILAR RECITAL IS ADDED FOR ANY OTHER FACILITY OPERATING AGREEMENT AND </w:t>
      </w:r>
      <w:r>
        <w:rPr>
          <w:b/>
        </w:rPr>
        <w:t xml:space="preserve">THAT </w:t>
      </w:r>
      <w:r w:rsidRPr="002E309F">
        <w:rPr>
          <w:b/>
        </w:rPr>
        <w:t>THE FACILITY OPERATING AGREEMENT IS SPECIFICALLY REFERENCED IN SECTION </w:t>
      </w:r>
      <w:r>
        <w:fldChar w:fldCharType="begin"/>
      </w:r>
      <w:r>
        <w:instrText xml:space="preserve"> REF _Ref290462529 \r \h  \* MERGEFORMAT </w:instrText>
      </w:r>
      <w:r>
        <w:fldChar w:fldCharType="separate"/>
      </w:r>
      <w:r w:rsidRPr="002E309F">
        <w:rPr>
          <w:b/>
        </w:rPr>
        <w:t>4(b)</w:t>
      </w:r>
      <w:r>
        <w:fldChar w:fldCharType="end"/>
      </w:r>
      <w:r w:rsidRPr="002E309F">
        <w:rPr>
          <w:b/>
        </w:rPr>
        <w:t>.</w:t>
      </w:r>
      <w:r>
        <w:rPr>
          <w:b/>
        </w:rPr>
        <w:t xml:space="preserve">  ANY HOLDERS OF A LEASEHOLD INTEREST MUST BE DEFINED AS OPERATOR.</w:t>
      </w:r>
      <w:r w:rsidRPr="002E309F">
        <w:rPr>
          <w:b/>
        </w:rPr>
        <w:t>]</w:t>
      </w:r>
    </w:p>
    <w:p w:rsidR="00620D24" w:rsidRPr="000945BD" w:rsidRDefault="00620D24" w:rsidP="00620D24">
      <w:pPr>
        <w:suppressAutoHyphens/>
        <w:spacing w:after="240"/>
        <w:ind w:firstLine="720"/>
      </w:pPr>
      <w:r w:rsidRPr="000945BD">
        <w:t>[H.]</w:t>
      </w:r>
      <w:r w:rsidRPr="000945BD">
        <w:tab/>
        <w:t>Lender requires and Property Operator is willing to subordinate its</w:t>
      </w:r>
      <w:r>
        <w:t xml:space="preserve"> </w:t>
      </w:r>
      <w:r w:rsidRPr="000945BD">
        <w:t>right, title and interest to and under the</w:t>
      </w:r>
      <w:r>
        <w:t xml:space="preserve"> </w:t>
      </w:r>
      <w:r w:rsidRPr="000945BD">
        <w:t>Facility Operating Agreement to the Loan Agreement and the Security Instrument and to assign all of its</w:t>
      </w:r>
      <w:r>
        <w:t xml:space="preserve"> </w:t>
      </w:r>
      <w:r w:rsidRPr="000945BD">
        <w:t>interest, as applicable, in Leases, Rents,</w:t>
      </w:r>
      <w:r>
        <w:t xml:space="preserve"> Personalty,</w:t>
      </w:r>
      <w:r w:rsidRPr="000945BD">
        <w:t xml:space="preserve"> Contracts and Accounts to Lender as additional security for the Mortgage Loan.</w:t>
      </w:r>
    </w:p>
    <w:p w:rsidR="00620D24" w:rsidRPr="000945BD" w:rsidRDefault="00620D24" w:rsidP="00620D24">
      <w:pPr>
        <w:suppressAutoHyphens/>
        <w:spacing w:after="240"/>
        <w:ind w:firstLine="720"/>
        <w:rPr>
          <w:b/>
        </w:rPr>
      </w:pPr>
      <w:r w:rsidRPr="000945BD">
        <w:t>[I.]</w:t>
      </w:r>
      <w:r w:rsidRPr="000945BD">
        <w:tab/>
        <w:t>Property Operator is willing to consent to this Assignment, to perform its obligations under the Facility Operating Agreement and this Assignment for Lender, or its successors and assigns in interest, and to permit Lender to terminate the Facility Operating Agreement without liability.</w:t>
      </w:r>
    </w:p>
    <w:p w:rsidR="00620D24" w:rsidRPr="000945BD" w:rsidRDefault="00620D24" w:rsidP="00620D24">
      <w:pPr>
        <w:keepNext/>
        <w:spacing w:after="240"/>
        <w:jc w:val="center"/>
      </w:pPr>
      <w:r w:rsidRPr="000945BD">
        <w:rPr>
          <w:b/>
          <w:u w:val="single"/>
        </w:rPr>
        <w:t>AGREEMENTS</w:t>
      </w:r>
      <w:r w:rsidRPr="000945BD">
        <w:rPr>
          <w:b/>
        </w:rPr>
        <w:t>:</w:t>
      </w:r>
    </w:p>
    <w:p w:rsidR="00620D24" w:rsidRPr="000945BD" w:rsidRDefault="00620D24" w:rsidP="00620D24">
      <w:pPr>
        <w:suppressAutoHyphens/>
        <w:spacing w:after="240"/>
        <w:ind w:firstLine="720"/>
        <w:rPr>
          <w:szCs w:val="24"/>
        </w:rPr>
      </w:pPr>
      <w:r w:rsidRPr="000945BD">
        <w:rPr>
          <w:szCs w:val="24"/>
        </w:rPr>
        <w:t>NOW, THEREFORE, for good and valuable consideration, the receipt and sufficiency of which are hereby acknowledged, and intending to be legally bound, Borrower, Lender and Property Operator agree as follows:</w:t>
      </w:r>
    </w:p>
    <w:p w:rsidR="00620D24" w:rsidRPr="000945BD" w:rsidRDefault="00620D24" w:rsidP="00620D24">
      <w:pPr>
        <w:pStyle w:val="StyleHeading1NotBold"/>
      </w:pPr>
      <w:bookmarkStart w:id="4" w:name="_Toc362514924"/>
      <w:r w:rsidRPr="000945BD">
        <w:t>Definitions; Parties.</w:t>
      </w:r>
      <w:bookmarkEnd w:id="4"/>
    </w:p>
    <w:p w:rsidR="00620D24" w:rsidRPr="000945BD" w:rsidRDefault="00620D24" w:rsidP="00620D24">
      <w:pPr>
        <w:pStyle w:val="Heading2"/>
        <w:rPr>
          <w:szCs w:val="24"/>
        </w:rPr>
      </w:pPr>
      <w:r w:rsidRPr="000945BD">
        <w:t>Capitalized terms used and not specifically defined herein have the meanings given to such terms in the Loan Agreement or the Security Instrument, as applicable.  The following terms, when used in this Assignment, have the following meanings:</w:t>
      </w:r>
    </w:p>
    <w:p w:rsidR="00620D24" w:rsidRPr="000945BD" w:rsidRDefault="00620D24" w:rsidP="00620D24">
      <w:pPr>
        <w:pStyle w:val="BodyTextA"/>
      </w:pPr>
      <w:r w:rsidRPr="000945BD">
        <w:lastRenderedPageBreak/>
        <w:t>“</w:t>
      </w:r>
      <w:r w:rsidRPr="000945BD">
        <w:rPr>
          <w:b/>
        </w:rPr>
        <w:t>Event of Default</w:t>
      </w:r>
      <w:r w:rsidRPr="000945BD">
        <w:t>”</w:t>
      </w:r>
      <w:r w:rsidRPr="000945BD">
        <w:rPr>
          <w:b/>
        </w:rPr>
        <w:t xml:space="preserve"> </w:t>
      </w:r>
      <w:r w:rsidRPr="000945BD">
        <w:t>means any Event of Default under the Loan Documents, including under this Assignment.</w:t>
      </w:r>
    </w:p>
    <w:p w:rsidR="00620D24" w:rsidRPr="000945BD" w:rsidRDefault="00620D24" w:rsidP="00620D24">
      <w:pPr>
        <w:pStyle w:val="BodyTextA"/>
        <w:rPr>
          <w:szCs w:val="24"/>
        </w:rPr>
      </w:pPr>
      <w:r w:rsidRPr="000945BD">
        <w:rPr>
          <w:szCs w:val="24"/>
        </w:rPr>
        <w:t>“</w:t>
      </w:r>
      <w:r w:rsidRPr="000945BD">
        <w:rPr>
          <w:b/>
          <w:szCs w:val="24"/>
        </w:rPr>
        <w:t>Facility</w:t>
      </w:r>
      <w:r w:rsidRPr="000945BD">
        <w:rPr>
          <w:szCs w:val="24"/>
        </w:rPr>
        <w:t xml:space="preserve"> </w:t>
      </w:r>
      <w:r w:rsidRPr="000945BD">
        <w:rPr>
          <w:b/>
          <w:szCs w:val="24"/>
        </w:rPr>
        <w:t>Operating Agreement</w:t>
      </w:r>
      <w:r w:rsidRPr="000945BD">
        <w:rPr>
          <w:szCs w:val="24"/>
        </w:rPr>
        <w:t>” means,</w:t>
      </w:r>
      <w:r>
        <w:rPr>
          <w:szCs w:val="24"/>
        </w:rPr>
        <w:t xml:space="preserve"> </w:t>
      </w:r>
      <w:r w:rsidRPr="000945BD">
        <w:rPr>
          <w:szCs w:val="24"/>
        </w:rPr>
        <w:t>individually and collectively</w:t>
      </w:r>
      <w:r>
        <w:rPr>
          <w:szCs w:val="24"/>
        </w:rPr>
        <w:t>, any of an</w:t>
      </w:r>
      <w:r w:rsidRPr="000945BD">
        <w:rPr>
          <w:szCs w:val="24"/>
        </w:rPr>
        <w:t xml:space="preserve"> Operating Lease, Su</w:t>
      </w:r>
      <w:r>
        <w:rPr>
          <w:szCs w:val="24"/>
        </w:rPr>
        <w:t>blease, Management Agreement or</w:t>
      </w:r>
      <w:r w:rsidRPr="000945BD">
        <w:rPr>
          <w:szCs w:val="24"/>
        </w:rPr>
        <w:t xml:space="preserve"> other agreement setting forth the responsibilities for the operation, management, maintenance</w:t>
      </w:r>
      <w:r>
        <w:rPr>
          <w:szCs w:val="24"/>
        </w:rPr>
        <w:t>,</w:t>
      </w:r>
      <w:r w:rsidRPr="000945BD">
        <w:rPr>
          <w:szCs w:val="24"/>
        </w:rPr>
        <w:t xml:space="preserve"> or administration of the Mortgaged Property as a Seniors Housing Facility, as identified in the Recitals.</w:t>
      </w:r>
    </w:p>
    <w:p w:rsidR="00620D24" w:rsidRPr="000945BD" w:rsidRDefault="00620D24" w:rsidP="00620D24">
      <w:pPr>
        <w:pStyle w:val="BodyTextA"/>
      </w:pPr>
      <w:r w:rsidRPr="000945BD">
        <w:t>“</w:t>
      </w:r>
      <w:r>
        <w:rPr>
          <w:b/>
        </w:rPr>
        <w:t>Facility Operating Agreement Rent</w:t>
      </w:r>
      <w:r w:rsidRPr="000945BD">
        <w:t>”</w:t>
      </w:r>
      <w:r w:rsidRPr="000945BD">
        <w:rPr>
          <w:b/>
        </w:rPr>
        <w:t xml:space="preserve"> </w:t>
      </w:r>
      <w:r w:rsidRPr="000945BD">
        <w:t>means</w:t>
      </w:r>
      <w:r w:rsidRPr="000945BD">
        <w:rPr>
          <w:b/>
        </w:rPr>
        <w:t xml:space="preserve"> </w:t>
      </w:r>
      <w:r w:rsidRPr="000945BD">
        <w:t xml:space="preserve">any rent, fees or other sums due or to become due </w:t>
      </w:r>
      <w:r>
        <w:t xml:space="preserve">by Property Operator to Borrower </w:t>
      </w:r>
      <w:r w:rsidRPr="000945BD">
        <w:t>under a Facility Operating Agreement.</w:t>
      </w:r>
    </w:p>
    <w:p w:rsidR="00620D24" w:rsidRPr="000945BD" w:rsidRDefault="00620D24" w:rsidP="00620D24">
      <w:pPr>
        <w:pStyle w:val="BodyTextA"/>
      </w:pPr>
      <w:r w:rsidRPr="000945BD">
        <w:t>“</w:t>
      </w:r>
      <w:r w:rsidRPr="000945BD">
        <w:rPr>
          <w:b/>
        </w:rPr>
        <w:t>Goods</w:t>
      </w:r>
      <w:r w:rsidRPr="000945BD">
        <w:t>” means</w:t>
      </w:r>
      <w:r>
        <w:t xml:space="preserve"> (except as set forth on </w:t>
      </w:r>
      <w:r w:rsidRPr="0048223A">
        <w:rPr>
          <w:u w:val="single"/>
        </w:rPr>
        <w:t>Schedule 1</w:t>
      </w:r>
      <w:r>
        <w:t xml:space="preserve"> attached hereto) all of the following that are (a) </w:t>
      </w:r>
      <w:r w:rsidRPr="000945BD">
        <w:t>located on the Mortgaged Property,</w:t>
      </w:r>
      <w:r>
        <w:t xml:space="preserve"> (b) used or intended to be used</w:t>
      </w:r>
      <w:r w:rsidRPr="003B0D1C">
        <w:t xml:space="preserve"> </w:t>
      </w:r>
      <w:r>
        <w:t>now or in the future in connection with the management or operation of the Mortgaged Property, or (c) held or generated by Property Operator specifically with respect to the Mortgaged Property:</w:t>
      </w:r>
      <w:r w:rsidRPr="000945BD">
        <w:t xml:space="preserve"> </w:t>
      </w:r>
      <w:r>
        <w:t xml:space="preserve"> </w:t>
      </w:r>
      <w:r w:rsidRPr="000945BD">
        <w:t xml:space="preserve">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all kitchen or restaurant supplies and facilities; dining room supplies and facilities; medical supplies and facilities; leasehold improvements or related furniture and equipment; including all present and future parts, additions, accessories, replacements, attachments, accessions, replacement parts and substitutions of the foregoing, and the proceeds thereof (cash and non-cash, including insurance proceeds); and any other equipment, supplies or furniture owned by Property Operator and leased to any third party service provider or any other operator or manager of the Mortgaged Property; and other tangible personal property which is used now or in the future in connection with the management or operation of the Mortgaged Property or is located on the </w:t>
      </w:r>
      <w:r w:rsidRPr="000945BD">
        <w:rPr>
          <w:szCs w:val="24"/>
        </w:rPr>
        <w:t xml:space="preserve">Mortgaged </w:t>
      </w:r>
      <w:r w:rsidRPr="000945BD">
        <w:t>Property.</w:t>
      </w:r>
    </w:p>
    <w:p w:rsidR="00620D24" w:rsidRPr="000945BD" w:rsidRDefault="00620D24" w:rsidP="00620D24">
      <w:pPr>
        <w:pStyle w:val="BodyTextA"/>
      </w:pPr>
      <w:r w:rsidRPr="000945BD">
        <w:t>“</w:t>
      </w:r>
      <w:r w:rsidRPr="000945BD">
        <w:rPr>
          <w:b/>
        </w:rPr>
        <w:t>Land</w:t>
      </w:r>
      <w:r w:rsidRPr="000945BD">
        <w:t xml:space="preserve">” means the land described in </w:t>
      </w:r>
      <w:r w:rsidRPr="000945BD">
        <w:rPr>
          <w:u w:val="single"/>
        </w:rPr>
        <w:t>Exhibit A</w:t>
      </w:r>
      <w:r w:rsidRPr="000945BD">
        <w:t>.</w:t>
      </w:r>
    </w:p>
    <w:p w:rsidR="00620D24" w:rsidRPr="000945BD" w:rsidRDefault="00620D24" w:rsidP="00620D24">
      <w:pPr>
        <w:pStyle w:val="BodyTextA"/>
        <w:rPr>
          <w:rFonts w:ascii="Arial" w:hAnsi="Arial" w:cs="Arial"/>
          <w:sz w:val="20"/>
        </w:rPr>
      </w:pPr>
      <w:bookmarkStart w:id="5" w:name="OLE_LINK9"/>
      <w:bookmarkStart w:id="6" w:name="OLE_LINK10"/>
      <w:r w:rsidRPr="000945BD">
        <w:rPr>
          <w:bCs w:val="0"/>
        </w:rPr>
        <w:t>“</w:t>
      </w:r>
      <w:r w:rsidRPr="000945BD">
        <w:rPr>
          <w:b/>
          <w:bCs w:val="0"/>
        </w:rPr>
        <w:t>Mortgage Loan</w:t>
      </w:r>
      <w:r w:rsidRPr="000945BD">
        <w:rPr>
          <w:bCs w:val="0"/>
        </w:rPr>
        <w:t>”</w:t>
      </w:r>
      <w:r w:rsidRPr="000945BD">
        <w:rPr>
          <w:color w:val="000000"/>
        </w:rPr>
        <w:t xml:space="preserve"> has the meaning as defined in Recital </w:t>
      </w:r>
      <w:proofErr w:type="gramStart"/>
      <w:r w:rsidRPr="000945BD">
        <w:rPr>
          <w:color w:val="000000"/>
        </w:rPr>
        <w:t>A</w:t>
      </w:r>
      <w:proofErr w:type="gramEnd"/>
      <w:r w:rsidRPr="000945BD">
        <w:rPr>
          <w:color w:val="000000"/>
        </w:rPr>
        <w:t xml:space="preserve"> above.</w:t>
      </w:r>
    </w:p>
    <w:p w:rsidR="00620D24" w:rsidRPr="000945BD" w:rsidRDefault="00620D24" w:rsidP="00620D24">
      <w:pPr>
        <w:pStyle w:val="BodyTextA"/>
      </w:pPr>
      <w:r w:rsidRPr="000945BD">
        <w:t>“</w:t>
      </w:r>
      <w:r w:rsidRPr="000945BD">
        <w:rPr>
          <w:b/>
        </w:rPr>
        <w:t>Mortgaged Property</w:t>
      </w:r>
      <w:r w:rsidRPr="000945BD">
        <w:t>” has the meaning as defined in Recital C above</w:t>
      </w:r>
      <w:r w:rsidR="002027B8">
        <w:t>; provided, however, the following is hereby carved out from Section (m) thereof:  “</w:t>
      </w:r>
      <w:r w:rsidR="002027B8" w:rsidRPr="00EC3BC2">
        <w:rPr>
          <w:szCs w:val="24"/>
        </w:rPr>
        <w:t>provided, however, that the name “</w:t>
      </w:r>
      <w:r w:rsidR="002027B8" w:rsidRPr="00EC3BC2">
        <w:rPr>
          <w:b/>
          <w:szCs w:val="24"/>
        </w:rPr>
        <w:t>[</w:t>
      </w:r>
      <w:r w:rsidR="002027B8">
        <w:rPr>
          <w:b/>
          <w:szCs w:val="24"/>
        </w:rPr>
        <w:t>OPERATOR</w:t>
      </w:r>
      <w:r w:rsidR="002027B8" w:rsidRPr="00EC3BC2">
        <w:rPr>
          <w:b/>
          <w:szCs w:val="24"/>
        </w:rPr>
        <w:t xml:space="preserve"> TRADE NAME(S)]</w:t>
      </w:r>
      <w:r w:rsidR="002027B8" w:rsidRPr="00EC3BC2">
        <w:rPr>
          <w:szCs w:val="24"/>
        </w:rPr>
        <w:t>” and associated trademark rights (collectively, the “</w:t>
      </w:r>
      <w:r w:rsidR="002027B8" w:rsidRPr="00EC3BC2">
        <w:rPr>
          <w:b/>
          <w:szCs w:val="24"/>
        </w:rPr>
        <w:t>Brand Rights</w:t>
      </w:r>
      <w:r w:rsidR="002027B8" w:rsidRPr="00EC3BC2">
        <w:rPr>
          <w:szCs w:val="24"/>
        </w:rPr>
        <w:t xml:space="preserve">”) are not assigned to Lender, subject to the following:  </w:t>
      </w:r>
      <w:r w:rsidR="002027B8">
        <w:rPr>
          <w:szCs w:val="24"/>
        </w:rPr>
        <w:t>Operator</w:t>
      </w:r>
      <w:r w:rsidR="002027B8" w:rsidRPr="00EC3BC2">
        <w:rPr>
          <w:szCs w:val="24"/>
        </w:rPr>
        <w:t xml:space="preserve"> agrees that if any signage </w:t>
      </w:r>
      <w:r w:rsidR="002027B8" w:rsidRPr="00EC3BC2">
        <w:rPr>
          <w:szCs w:val="24"/>
        </w:rPr>
        <w:lastRenderedPageBreak/>
        <w:t xml:space="preserve">or other materials bearing the Brand Rights exist on the Mortgaged Property on the date Lender acquires the Mortgaged Property </w:t>
      </w:r>
      <w:r w:rsidR="002027B8">
        <w:rPr>
          <w:szCs w:val="24"/>
        </w:rPr>
        <w:t>through a F</w:t>
      </w:r>
      <w:r w:rsidR="002027B8" w:rsidRPr="00EC3BC2">
        <w:rPr>
          <w:szCs w:val="24"/>
        </w:rPr>
        <w:t xml:space="preserve">oreclosure </w:t>
      </w:r>
      <w:r w:rsidR="002027B8">
        <w:rPr>
          <w:szCs w:val="24"/>
        </w:rPr>
        <w:t xml:space="preserve">Event, </w:t>
      </w:r>
      <w:r w:rsidR="002027B8" w:rsidRPr="00EC3BC2">
        <w:rPr>
          <w:szCs w:val="24"/>
        </w:rPr>
        <w:t xml:space="preserve">then Lender shall have an irrevocable license, coupled with an interest and for which consideration has been paid and received, to use the signage and materials bearing the Brand Rights then existing on the Mortgaged Property in connection with operating the Mortgaged Property for a period not to exceed one hundred </w:t>
      </w:r>
      <w:r w:rsidR="002027B8">
        <w:rPr>
          <w:szCs w:val="24"/>
        </w:rPr>
        <w:t>eighty </w:t>
      </w:r>
      <w:r w:rsidR="002027B8" w:rsidRPr="00EC3BC2">
        <w:rPr>
          <w:szCs w:val="24"/>
        </w:rPr>
        <w:t>(1</w:t>
      </w:r>
      <w:r w:rsidR="002027B8">
        <w:rPr>
          <w:szCs w:val="24"/>
        </w:rPr>
        <w:t>8</w:t>
      </w:r>
      <w:r w:rsidR="002027B8" w:rsidRPr="00EC3BC2">
        <w:rPr>
          <w:szCs w:val="24"/>
        </w:rPr>
        <w:t xml:space="preserve">0) days after the date Lender acquires the Mortgaged Property </w:t>
      </w:r>
      <w:r w:rsidR="002027B8">
        <w:rPr>
          <w:szCs w:val="24"/>
        </w:rPr>
        <w:t>through a Foreclosure Event</w:t>
      </w:r>
      <w:r w:rsidR="00A95714">
        <w:rPr>
          <w:szCs w:val="24"/>
        </w:rPr>
        <w:t>.</w:t>
      </w:r>
      <w:r w:rsidR="002027B8">
        <w:rPr>
          <w:szCs w:val="24"/>
        </w:rPr>
        <w:t>”</w:t>
      </w:r>
    </w:p>
    <w:bookmarkEnd w:id="5"/>
    <w:bookmarkEnd w:id="6"/>
    <w:p w:rsidR="00620D24" w:rsidRDefault="00620D24" w:rsidP="00620D24">
      <w:pPr>
        <w:pStyle w:val="BodyTextA"/>
      </w:pPr>
      <w:r w:rsidRPr="000945BD">
        <w:t>“</w:t>
      </w:r>
      <w:r w:rsidRPr="000945BD">
        <w:rPr>
          <w:b/>
        </w:rPr>
        <w:t>Operating Covenants</w:t>
      </w:r>
      <w:r w:rsidRPr="000945BD">
        <w:t xml:space="preserve">” </w:t>
      </w:r>
      <w:r>
        <w:t>means all terms, conditions, provisions, requirements, representations, and affirmative and negative covenants of the Loan Documents relating to the use and operation of the Mortgaged Property, which also shall be deemed to run directly to the Property Operator.</w:t>
      </w:r>
    </w:p>
    <w:p w:rsidR="00620D24" w:rsidRPr="000945BD" w:rsidRDefault="00620D24" w:rsidP="00620D24">
      <w:pPr>
        <w:pStyle w:val="BodyTextA"/>
      </w:pPr>
      <w:r w:rsidRPr="000945BD">
        <w:t>“</w:t>
      </w:r>
      <w:r w:rsidRPr="000945BD">
        <w:rPr>
          <w:b/>
        </w:rPr>
        <w:t>Personalty</w:t>
      </w:r>
      <w:r w:rsidRPr="000945BD">
        <w:t>” means</w:t>
      </w:r>
      <w:r>
        <w:t xml:space="preserve"> (except as set forth on </w:t>
      </w:r>
      <w:r w:rsidRPr="0048223A">
        <w:rPr>
          <w:u w:val="single"/>
        </w:rPr>
        <w:t>Schedule 1</w:t>
      </w:r>
      <w:r>
        <w:t xml:space="preserve"> attached hereto) </w:t>
      </w:r>
      <w:r w:rsidRPr="000945BD">
        <w:t xml:space="preserve">all Goods, accounts, choses of action, chattel paper, documents, general intangibles (including software), payment intangibles, instruments, investment property, letter of credit rights, supporting obligations, computer information, source codes, object codes, records and data, </w:t>
      </w:r>
      <w:r w:rsidRPr="000945BD">
        <w:rPr>
          <w:color w:val="000000"/>
        </w:rPr>
        <w:t>all telephone numbers or listings,</w:t>
      </w:r>
      <w:r w:rsidRPr="000945BD">
        <w:t xml:space="preserve"> claims (including claims for indemnity or breach of warranty), deposit accounts and other property or assets of any kind or nature related to the </w:t>
      </w:r>
      <w:r>
        <w:t xml:space="preserve">Mortgaged </w:t>
      </w:r>
      <w:r w:rsidRPr="000945BD">
        <w:t xml:space="preserve">Property now or in the future, and all other intangible property and rights relating to the </w:t>
      </w:r>
      <w:r>
        <w:t xml:space="preserve">management or </w:t>
      </w:r>
      <w:r w:rsidRPr="000945BD">
        <w:t>operation of, or used in connection with, the Mortgaged Property, including all governmental permits relating to any activities on the Mortgaged Property.</w:t>
      </w:r>
    </w:p>
    <w:p w:rsidR="00620D24" w:rsidRPr="000945BD" w:rsidRDefault="00620D24" w:rsidP="00620D24">
      <w:pPr>
        <w:pStyle w:val="BodyTextA"/>
      </w:pPr>
      <w:r w:rsidRPr="000945BD">
        <w:t>“</w:t>
      </w:r>
      <w:r w:rsidRPr="000945BD">
        <w:rPr>
          <w:b/>
        </w:rPr>
        <w:t>Property Operator</w:t>
      </w:r>
      <w:r w:rsidRPr="000945BD">
        <w:t>” has the meaning as defined in the Preamble above.</w:t>
      </w:r>
    </w:p>
    <w:p w:rsidR="00620D24" w:rsidRPr="000945BD" w:rsidRDefault="00620D24" w:rsidP="00620D24">
      <w:pPr>
        <w:pStyle w:val="BodyTextA"/>
        <w:rPr>
          <w:bCs w:val="0"/>
        </w:rPr>
      </w:pPr>
      <w:r w:rsidRPr="000945BD">
        <w:rPr>
          <w:szCs w:val="24"/>
        </w:rPr>
        <w:t>“</w:t>
      </w:r>
      <w:r w:rsidRPr="000945BD">
        <w:rPr>
          <w:b/>
          <w:szCs w:val="24"/>
        </w:rPr>
        <w:t>Seniors Housing Facility Lease</w:t>
      </w:r>
      <w:r w:rsidRPr="000945BD">
        <w:rPr>
          <w:szCs w:val="24"/>
        </w:rPr>
        <w:t>” means, individually and together</w:t>
      </w:r>
      <w:r>
        <w:rPr>
          <w:szCs w:val="24"/>
        </w:rPr>
        <w:t>, any</w:t>
      </w:r>
      <w:r w:rsidRPr="000945BD">
        <w:rPr>
          <w:szCs w:val="24"/>
        </w:rPr>
        <w:t xml:space="preserve"> Operating Lease or Sublease.</w:t>
      </w:r>
    </w:p>
    <w:p w:rsidR="00620D24" w:rsidRPr="000945BD" w:rsidRDefault="00620D24" w:rsidP="00620D24">
      <w:pPr>
        <w:pStyle w:val="BodyTextA"/>
        <w:rPr>
          <w:bCs w:val="0"/>
        </w:rPr>
      </w:pPr>
      <w:r w:rsidRPr="000945BD">
        <w:rPr>
          <w:szCs w:val="24"/>
        </w:rPr>
        <w:t>“</w:t>
      </w:r>
      <w:r w:rsidRPr="000945BD">
        <w:rPr>
          <w:b/>
          <w:szCs w:val="24"/>
        </w:rPr>
        <w:t>Third Party Payments</w:t>
      </w:r>
      <w:r w:rsidRPr="000945BD">
        <w:rPr>
          <w:szCs w:val="24"/>
        </w:rPr>
        <w:t>” means all payments and the rights to receive such payments from Medicaid or other federal, state or local programs, boards, bureaus or agencies, and from residents, private insurers or others.</w:t>
      </w:r>
    </w:p>
    <w:p w:rsidR="00620D24" w:rsidRPr="000945BD" w:rsidRDefault="00620D24" w:rsidP="00620D24">
      <w:pPr>
        <w:pStyle w:val="BodyTextA"/>
      </w:pPr>
      <w:r w:rsidRPr="000945BD">
        <w:rPr>
          <w:bCs w:val="0"/>
        </w:rPr>
        <w:t>“</w:t>
      </w:r>
      <w:r w:rsidRPr="000945BD">
        <w:rPr>
          <w:b/>
          <w:bCs w:val="0"/>
        </w:rPr>
        <w:t>UCC Collateral</w:t>
      </w:r>
      <w:r w:rsidRPr="000945BD">
        <w:rPr>
          <w:bCs w:val="0"/>
        </w:rPr>
        <w:t>” means,</w:t>
      </w:r>
      <w:r w:rsidRPr="000945BD">
        <w:t xml:space="preserve"> collectively, the </w:t>
      </w:r>
      <w:r>
        <w:t>Facility Operating Agreement</w:t>
      </w:r>
      <w:r w:rsidRPr="000945BD">
        <w:t>, any of the Accounts, Contracts, Leases, Personalty, Rents and Third Party Payments which, under applicable law, may be subject to a security interest under the UCC, whether acquired now or in the future and all products and cash and non-cash proceeds thereof.</w:t>
      </w:r>
    </w:p>
    <w:p w:rsidR="00620D24" w:rsidRDefault="00620D24" w:rsidP="00620D24">
      <w:pPr>
        <w:pStyle w:val="Heading2"/>
      </w:pPr>
      <w:r w:rsidRPr="000945BD">
        <w:t xml:space="preserve">Any reference to Property Operator in this Assignment shall refer to </w:t>
      </w:r>
      <w:r>
        <w:t xml:space="preserve">Master </w:t>
      </w:r>
      <w:r w:rsidRPr="000945BD">
        <w:t>Operator, Sublessee, Manager or other entity</w:t>
      </w:r>
      <w:r>
        <w:t xml:space="preserve"> each in their respective capacities as being</w:t>
      </w:r>
      <w:r w:rsidRPr="000945BD">
        <w:t xml:space="preserve"> responsible for the management and operation of the Mortgaged Property </w:t>
      </w:r>
      <w:r>
        <w:t xml:space="preserve">under the applicable </w:t>
      </w:r>
      <w:r w:rsidRPr="000945BD">
        <w:t>Facility Operating Agreement and made a party hereto.</w:t>
      </w:r>
    </w:p>
    <w:p w:rsidR="00620D24" w:rsidRDefault="00620D24" w:rsidP="00620D24">
      <w:pPr>
        <w:pStyle w:val="BodyTextA"/>
        <w:ind w:firstLine="720"/>
      </w:pPr>
      <w:r w:rsidRPr="000945BD">
        <w:t>Any assignment of Leases, Rents, Licenses, Personalty, Contracts, Third Party Payments and Accounts made by a Property Operator under this Assignment shall be to the extent such Property Operator has a present or hereinafter acquired interest in such Leases, Rents, Licenses, Personalty, Contracts, Third Party Payments</w:t>
      </w:r>
      <w:r>
        <w:t xml:space="preserve"> and Accounts.</w:t>
      </w:r>
    </w:p>
    <w:p w:rsidR="00620D24" w:rsidRPr="000945BD" w:rsidRDefault="00620D24" w:rsidP="00620D24">
      <w:pPr>
        <w:pStyle w:val="BodyTextA"/>
        <w:ind w:firstLine="720"/>
        <w:rPr>
          <w:b/>
        </w:rPr>
      </w:pPr>
      <w:r w:rsidRPr="000945BD">
        <w:lastRenderedPageBreak/>
        <w:t>Any representation, warranty or covenant made by a Property Operator under this Assignment shall be to the extent that such Property Operator has an interest in the Mortgaged Property or Facility Operating Agreement, as applicable.  To the extent that a Property Operator does not have an interest in the Mortgaged Property or Facility Operating Agreement, any such representation, warranty or covenant shall not be applicable to such party.</w:t>
      </w:r>
    </w:p>
    <w:p w:rsidR="00620D24" w:rsidRPr="000945BD" w:rsidRDefault="00620D24" w:rsidP="00620D24">
      <w:pPr>
        <w:pStyle w:val="Heading1"/>
        <w:rPr>
          <w:u w:val="single"/>
        </w:rPr>
      </w:pPr>
      <w:bookmarkStart w:id="7" w:name="_Toc362514925"/>
      <w:r w:rsidRPr="000945BD">
        <w:t>Uniform Commercial Code Security Agreement.</w:t>
      </w:r>
      <w:bookmarkEnd w:id="7"/>
    </w:p>
    <w:p w:rsidR="00620D24" w:rsidRPr="000945BD" w:rsidRDefault="00620D24" w:rsidP="00620D24">
      <w:pPr>
        <w:pStyle w:val="Heading2"/>
      </w:pPr>
      <w:bookmarkStart w:id="8" w:name="_Ref284493280"/>
      <w:r w:rsidRPr="000945BD">
        <w:t>To secure to Lender, the performance of the covenants and agreements of Property Operator contained in this Assignment, Property Operator hereby pledges, assigns, and grants to Lender a continuing security interest in the UCC Collateral.  This Assignment constitutes a security agreement and a financing statement under the UCC.  Property Operator hereby authorizes Lender to file financing statements, continuation statements and financing statement amendments in such form as Lender may require to perfect or continue the perfection of this security interest without the signature of Property Operator.  If an Event of Default has occurred and is continuing, Lender shall have the remedies of a secured party under the UCC or otherwise provided at law or in equity, in addition to all remedies provided by this Assignment.  Lender may exercise any or all of its remedies against the UCC Collateral separately or together, and in any order, without in any way affecting the availability or validity of Lender’s other remedies.  For purposes of the UCC, the debtor is Property Operator and the secured party is Lender.  The name and address of the debtor and secured party are set forth after Property Operator’s signature below which are the addresses from which information on the security interest may be obtained.</w:t>
      </w:r>
    </w:p>
    <w:p w:rsidR="00620D24" w:rsidRPr="000945BD" w:rsidRDefault="00620D24" w:rsidP="00620D24">
      <w:pPr>
        <w:pStyle w:val="Heading2"/>
      </w:pPr>
      <w:r w:rsidRPr="000945BD">
        <w:t xml:space="preserve">Property Operator </w:t>
      </w:r>
      <w:r w:rsidRPr="000945BD">
        <w:rPr>
          <w:noProof/>
        </w:rPr>
        <w:t xml:space="preserve">represents and warrants that:  </w:t>
      </w:r>
      <w:r w:rsidRPr="000945BD">
        <w:rPr>
          <w:noProof/>
        </w:rPr>
        <w:fldChar w:fldCharType="begin"/>
      </w:r>
      <w:r w:rsidRPr="000945BD">
        <w:rPr>
          <w:noProof/>
        </w:rPr>
        <w:instrText xml:space="preserve"> LISTNUM </w:instrText>
      </w:r>
      <w:r w:rsidRPr="000945BD">
        <w:rPr>
          <w:noProof/>
        </w:rPr>
        <w:fldChar w:fldCharType="end"/>
      </w:r>
      <w:r w:rsidRPr="000945BD">
        <w:rPr>
          <w:noProof/>
        </w:rPr>
        <w:t> </w:t>
      </w:r>
      <w:r w:rsidRPr="000945BD">
        <w:t xml:space="preserve">Property Operator </w:t>
      </w:r>
      <w:r w:rsidRPr="000945BD">
        <w:rPr>
          <w:bCs/>
        </w:rPr>
        <w:t>maintains</w:t>
      </w:r>
      <w:r w:rsidRPr="000945BD">
        <w:t xml:space="preserve"> its chief executive office at the location set forth after Property Operator’s signature below, and Property Operator will notify Lender in writing of any change in its chief executive office within five (5) days of such change; </w:t>
      </w:r>
      <w:r w:rsidRPr="000945BD">
        <w:fldChar w:fldCharType="begin"/>
      </w:r>
      <w:r w:rsidRPr="000945BD">
        <w:instrText xml:space="preserve"> LISTNUM </w:instrText>
      </w:r>
      <w:r w:rsidRPr="000945BD">
        <w:fldChar w:fldCharType="end"/>
      </w:r>
      <w:r w:rsidRPr="000945BD">
        <w:t> Property Operator</w:t>
      </w:r>
      <w:r w:rsidRPr="000945BD">
        <w:rPr>
          <w:noProof/>
        </w:rPr>
        <w:t xml:space="preserve">’s state of </w:t>
      </w:r>
      <w:r w:rsidRPr="000945BD">
        <w:rPr>
          <w:bCs/>
          <w:noProof/>
        </w:rPr>
        <w:t>incorporation, organization, or formation, if applicable,</w:t>
      </w:r>
      <w:r w:rsidRPr="000945BD">
        <w:rPr>
          <w:noProof/>
        </w:rPr>
        <w:t xml:space="preserve"> is as set forth on Page 1 of this Assignment; </w:t>
      </w:r>
      <w:r w:rsidRPr="000945BD">
        <w:rPr>
          <w:noProof/>
        </w:rPr>
        <w:fldChar w:fldCharType="begin"/>
      </w:r>
      <w:r w:rsidRPr="000945BD">
        <w:rPr>
          <w:noProof/>
        </w:rPr>
        <w:instrText xml:space="preserve"> LISTNUM </w:instrText>
      </w:r>
      <w:r w:rsidRPr="000945BD">
        <w:rPr>
          <w:noProof/>
        </w:rPr>
        <w:fldChar w:fldCharType="end"/>
      </w:r>
      <w:r w:rsidRPr="000945BD">
        <w:rPr>
          <w:noProof/>
        </w:rPr>
        <w:t> </w:t>
      </w:r>
      <w:r w:rsidRPr="000945BD">
        <w:t>Property Operator</w:t>
      </w:r>
      <w:r w:rsidRPr="000945BD">
        <w:rPr>
          <w:noProof/>
        </w:rPr>
        <w:t xml:space="preserve">’s exact legal name is as set forth on Page 1 of this Assignment; </w:t>
      </w:r>
      <w:r w:rsidRPr="000945BD">
        <w:rPr>
          <w:noProof/>
        </w:rPr>
        <w:fldChar w:fldCharType="begin"/>
      </w:r>
      <w:r w:rsidRPr="000945BD">
        <w:rPr>
          <w:noProof/>
        </w:rPr>
        <w:instrText xml:space="preserve"> LISTNUM </w:instrText>
      </w:r>
      <w:r w:rsidRPr="000945BD">
        <w:rPr>
          <w:noProof/>
        </w:rPr>
        <w:fldChar w:fldCharType="end"/>
      </w:r>
      <w:r w:rsidRPr="000945BD">
        <w:rPr>
          <w:noProof/>
        </w:rPr>
        <w:t> </w:t>
      </w:r>
      <w:r w:rsidRPr="000945BD">
        <w:t>Property Operator</w:t>
      </w:r>
      <w:r w:rsidRPr="000945BD">
        <w:rPr>
          <w:noProof/>
        </w:rPr>
        <w:t xml:space="preserve">’s organizational identification number, if applicable, is as set forth after </w:t>
      </w:r>
      <w:r w:rsidRPr="000945BD">
        <w:t>Property Operator</w:t>
      </w:r>
      <w:r w:rsidRPr="000945BD">
        <w:rPr>
          <w:noProof/>
        </w:rPr>
        <w:t xml:space="preserve">’s signature below; </w:t>
      </w:r>
      <w:r w:rsidRPr="000945BD">
        <w:rPr>
          <w:noProof/>
        </w:rPr>
        <w:fldChar w:fldCharType="begin"/>
      </w:r>
      <w:r w:rsidRPr="000945BD">
        <w:rPr>
          <w:noProof/>
        </w:rPr>
        <w:instrText xml:space="preserve"> LISTNUM </w:instrText>
      </w:r>
      <w:r w:rsidRPr="000945BD">
        <w:rPr>
          <w:noProof/>
        </w:rPr>
        <w:fldChar w:fldCharType="end"/>
      </w:r>
      <w:r w:rsidRPr="000945BD">
        <w:rPr>
          <w:noProof/>
        </w:rPr>
        <w:t> </w:t>
      </w:r>
      <w:r w:rsidRPr="000945BD">
        <w:t xml:space="preserve">Property Operator </w:t>
      </w:r>
      <w:r w:rsidRPr="000945BD">
        <w:rPr>
          <w:noProof/>
        </w:rPr>
        <w:t xml:space="preserve">is the owner of the UCC Collateral </w:t>
      </w:r>
      <w:r w:rsidRPr="000945BD">
        <w:t>subject to no liens, charges or encumbrances other than the lien hereof;</w:t>
      </w:r>
      <w:r w:rsidRPr="000945BD">
        <w:rPr>
          <w:noProof/>
        </w:rPr>
        <w:t xml:space="preserve"> </w:t>
      </w:r>
      <w:r w:rsidRPr="000945BD">
        <w:rPr>
          <w:noProof/>
        </w:rPr>
        <w:fldChar w:fldCharType="begin"/>
      </w:r>
      <w:r w:rsidRPr="000945BD">
        <w:rPr>
          <w:noProof/>
        </w:rPr>
        <w:instrText xml:space="preserve"> LISTNUM </w:instrText>
      </w:r>
      <w:r w:rsidRPr="000945BD">
        <w:rPr>
          <w:noProof/>
        </w:rPr>
        <w:fldChar w:fldCharType="end"/>
      </w:r>
      <w:r w:rsidRPr="000945BD">
        <w:rPr>
          <w:noProof/>
        </w:rPr>
        <w:t xml:space="preserve"> except as expressly provided in the Loan Agreement, the UCC Collateral </w:t>
      </w:r>
      <w:r w:rsidRPr="000945BD">
        <w:t xml:space="preserve">will not be removed from the Mortgaged Property without the consent of Lender; and </w:t>
      </w:r>
      <w:r w:rsidRPr="000945BD">
        <w:fldChar w:fldCharType="begin"/>
      </w:r>
      <w:r w:rsidRPr="000945BD">
        <w:instrText xml:space="preserve"> LISTNUM </w:instrText>
      </w:r>
      <w:r w:rsidRPr="000945BD">
        <w:fldChar w:fldCharType="end"/>
      </w:r>
      <w:r w:rsidRPr="000945BD">
        <w:t> no financing statement covering any of the UCC Collateral or any proceeds thereof is on file in any public office except pursuant hereto</w:t>
      </w:r>
      <w:r>
        <w:t xml:space="preserve"> or pursuant to the other Loan Documents</w:t>
      </w:r>
      <w:r w:rsidRPr="000945BD">
        <w:t>.</w:t>
      </w:r>
    </w:p>
    <w:p w:rsidR="00620D24" w:rsidRPr="000945BD" w:rsidRDefault="00620D24" w:rsidP="00620D24">
      <w:pPr>
        <w:pStyle w:val="Heading2"/>
      </w:pPr>
      <w:r w:rsidRPr="000945BD">
        <w:t>All property of every kind acquired by Property Operator after the date of this Assignment which by the terms of this Assignment shall be subject to the lien and the security interest created hereby, shall immediately upon the acquisition thereof by Property Operator and without further conveyance or assignment become subject to the lien and security interest created by this Assignment.  Nevertheless, Property Operator shall execute, acknowledge, deliver and record or file, as appropriate, all and every such further security agreements, financing statements, assignments and assurances as Lender shall require for accomplishing the purposes of this Assignment and to comply with the re-recording requirements of the UCC.</w:t>
      </w:r>
      <w:bookmarkEnd w:id="8"/>
    </w:p>
    <w:p w:rsidR="00620D24" w:rsidRPr="000945BD" w:rsidRDefault="00620D24" w:rsidP="00620D24">
      <w:pPr>
        <w:pStyle w:val="Heading1"/>
      </w:pPr>
      <w:bookmarkStart w:id="9" w:name="_Ref284494213"/>
      <w:bookmarkStart w:id="10" w:name="_Toc362514926"/>
      <w:r w:rsidRPr="000945BD">
        <w:lastRenderedPageBreak/>
        <w:t>Assignment of Leases and Rents; Appointment of Receiver; Lender in Possession.</w:t>
      </w:r>
      <w:bookmarkEnd w:id="9"/>
      <w:bookmarkEnd w:id="10"/>
    </w:p>
    <w:p w:rsidR="00620D24" w:rsidRPr="000945BD" w:rsidRDefault="00620D24" w:rsidP="00620D24">
      <w:pPr>
        <w:pStyle w:val="Heading2"/>
      </w:pPr>
      <w:r w:rsidRPr="000945BD">
        <w:t xml:space="preserve">As part of the consideration for Lender’s approval of the Facility Operating Agreement, Property Operator absolutely and unconditionally assigns and transfers to Lender any interest it has in all Leases and Rents.  It is the intention of Property Operator to establish present, absolute and irrevocable transfers and assignments to Lender of all Rents and to authorize and empower Lender to collect and receive all Rents without the necessity of further action on the part of Property Operator.  Property Operator and Lender intend these assignments of Leases and Rents to be effective immediately and to constitute absolute present assignments, and not assignments for additional security only.  However, if these present, absolute and unconditional assignments of Leases and Rents are not enforceable by their terms under the laws of the Property Jurisdiction, then it is the intention of Property Operator that in this circumstance this Assignment create and perfect a lien on Leases and Rents in favor of Lender </w:t>
      </w:r>
      <w:bookmarkStart w:id="11" w:name="OLE_LINK1"/>
      <w:bookmarkStart w:id="12" w:name="OLE_LINK2"/>
      <w:r w:rsidRPr="000945BD">
        <w:t>to secure the obligations of Property Operator under this Assignment and Borrower’s obligations under the Loan Documents</w:t>
      </w:r>
      <w:bookmarkEnd w:id="11"/>
      <w:bookmarkEnd w:id="12"/>
      <w:r w:rsidRPr="000945BD">
        <w:t>, which lien shall be effective as of the date of this Assignment.</w:t>
      </w:r>
    </w:p>
    <w:p w:rsidR="00620D24" w:rsidRPr="000945BD" w:rsidRDefault="00620D24" w:rsidP="00620D24">
      <w:pPr>
        <w:pStyle w:val="Heading2"/>
      </w:pPr>
      <w:bookmarkStart w:id="13" w:name="_Ref360618480"/>
      <w:r w:rsidRPr="00147EFB">
        <w:rPr>
          <w:color w:val="000000"/>
        </w:rPr>
        <w:t>Until an Event of Default has occurred and is continuing</w:t>
      </w:r>
      <w:r w:rsidRPr="000945BD">
        <w:t xml:space="preserve">, but subject to the limitations set forth in this Assignment, Property Operator shall have a revocable license to exercise all rights, power and authority granted to Property Operator under the Leases (including the right, power and authority to modify the terms of any Lease, extend or terminate any Lease, or enter into a new Lease, other than a Seniors Housing Facility Lease, subject to the limitations set forth in this Assignment and the Loan Agreement), and to collect and receive all Rents, to hold all Rents in trust for the benefit of Lender, and, if applicable, to apply all Rents to pay the </w:t>
      </w:r>
      <w:r>
        <w:t>Facility Operating Agreement Rent</w:t>
      </w:r>
      <w:r w:rsidRPr="000945BD">
        <w:t>,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 and is continuing (and no event which, with the giving of notice or the passage of time, or both, would constitute an Event of Default has occurred and is continuing), the Rents remaining after application pursuant to the preceding sentence may be retained and distributed by Property Operator free and clear of, and released from, Lender’s rights with respect to Rents under this Assignment.</w:t>
      </w:r>
      <w:bookmarkEnd w:id="13"/>
    </w:p>
    <w:p w:rsidR="00620D24" w:rsidRPr="000945BD" w:rsidRDefault="00620D24" w:rsidP="00620D24">
      <w:pPr>
        <w:pStyle w:val="Heading2"/>
      </w:pPr>
      <w:r w:rsidRPr="000945BD">
        <w:t>If an Event of Default has occurred and is continuing, without the necessity of Lender entering upon and taking and maintaining control of the Mortgaged Property directly, by a receiver, or by any other manner or proceeding permitted by the laws of the Property Jurisdiction, the revocable license granted to Property Operator pursuant to Section </w:t>
      </w:r>
      <w:r>
        <w:fldChar w:fldCharType="begin"/>
      </w:r>
      <w:r>
        <w:instrText xml:space="preserve"> REF _Ref284494213 \n \h </w:instrText>
      </w:r>
      <w:r>
        <w:fldChar w:fldCharType="separate"/>
      </w:r>
      <w:r>
        <w:t>3</w:t>
      </w:r>
      <w:r>
        <w:fldChar w:fldCharType="end"/>
      </w:r>
      <w:r>
        <w:fldChar w:fldCharType="begin"/>
      </w:r>
      <w:r>
        <w:instrText xml:space="preserve"> REF _Ref360618480 \n \h </w:instrText>
      </w:r>
      <w:r>
        <w:fldChar w:fldCharType="separate"/>
      </w:r>
      <w:r>
        <w:t>(b)</w:t>
      </w:r>
      <w:r>
        <w:fldChar w:fldCharType="end"/>
      </w:r>
      <w:r w:rsidRPr="000945BD">
        <w:t xml:space="preserve"> shall automatically terminate, and Lender shall immediately have all rights, powers and authority granted to Property Operator under any Lease (including the right, power and authority to modify the terms of any such Lease, or extend or terminate any such Lease) and, without notice, Lender shall be entitled to all Rents as they become due and payable, including Rents then due and unpaid.  During the continuance of an Event of Default, Property Operator authorizes Lender to collect, sue for and compromise Rents and directs each resident or tenant of the Mortgaged Property to pay all Rents to, or as directed by, Lender, and Property Operator shall, upon Property Operator’s receipt of any Rents from any sources, pay the total amount of such receipts to Lender.  Although the foregoing </w:t>
      </w:r>
      <w:r w:rsidRPr="000945BD">
        <w:lastRenderedPageBreak/>
        <w:t>rights of Lender are self-effecting, at any time during the continuance of an Event of Default, Lender may make demand for all Rents, and Lender may give, and Property Operator hereby irrevocably authorizes Lender to give, notice to all residents or tenants of the Mortgaged Property instructing them to pay all Rents to Lender.  No resident or tenant shall be obligated to inquire further as to the occurrence or continuance of an Event of Default, and no resident or tenant shall be obligated to pay to Property Operator any amounts that are actually paid to Lender in response to such a notice.  Any such notice by Lender shall be delivered to each resident or tenant personally, by mail or by delivering such demand to each rental unit.</w:t>
      </w:r>
    </w:p>
    <w:p w:rsidR="00620D24" w:rsidRPr="000945BD" w:rsidRDefault="00620D24" w:rsidP="00620D24">
      <w:pPr>
        <w:pStyle w:val="Heading2"/>
      </w:pPr>
      <w:r w:rsidRPr="000945BD">
        <w:t>If an Event of Default has occurred and is continuing, Lender is further authorized to give notice to all Third Party Payment payors (other than Medicaid payments from governmental entities) at Lender’s option, instructing them to pay all Third Party Payments which would otherwise be paid to Property Operator to Lender, to the extent permitted by law.</w:t>
      </w:r>
    </w:p>
    <w:p w:rsidR="00620D24" w:rsidRPr="000945BD" w:rsidRDefault="00620D24" w:rsidP="00620D24">
      <w:pPr>
        <w:pStyle w:val="Heading2"/>
      </w:pPr>
      <w:bookmarkStart w:id="14" w:name="_Ref289414146"/>
      <w:r w:rsidRPr="000945BD">
        <w:t>If an Event of Default has occurred and is continuing, Lender may, regardless of the adequacy of Lender’s security or the solvency of Property Operator, and even in the absence of waste, enter upon, take and maintain full control of the Mortgaged Property, and may exclude Property Operator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w:t>
      </w:r>
      <w:r>
        <w:t xml:space="preserve"> arrangement, cash management arrangement or depositary agreement</w:t>
      </w:r>
      <w:r w:rsidRPr="000945BD">
        <w:t>, at Lender’s election), the making of repairs to the Mortgaged Property and the execution or termination of Contracts providing for goods or services at or otherwise in connection with the operation, use or maintenance of the Mortgaged Property,</w:t>
      </w:r>
      <w:r w:rsidRPr="000945BD">
        <w:rPr>
          <w:szCs w:val="24"/>
        </w:rPr>
        <w:t xml:space="preserve"> paying fees and out-of-pocket expenses of attorneys, accountants, inspectors and consultants, obtaining (or force-placing) the insurance required by the Loan Documents,</w:t>
      </w:r>
      <w:r w:rsidRPr="000945BD">
        <w:t xml:space="preserve"> for the purposes of enforcing the assignments of Leases and Rents, protecting the Mortgaged Property or the security of this Assignment and the Mortgage Loan, or for such other purposes as Lender in its discretion may deem necessary or desirable.</w:t>
      </w:r>
      <w:bookmarkEnd w:id="14"/>
    </w:p>
    <w:p w:rsidR="00620D24" w:rsidRPr="000945BD" w:rsidRDefault="00620D24" w:rsidP="00620D24">
      <w:pPr>
        <w:pStyle w:val="Heading2"/>
      </w:pPr>
      <w:r w:rsidRPr="000945BD">
        <w:t>Notwithstanding any other right provided Lender under this Assignment or any other Loan Document, if an Event of Default has occurred and is continuing, and regardless of the adequacy of Lender’s security or Property Operator’s solvency, and without the necessity of giving prior notice (oral or written) to Property Operator, Lender may apply to any court having jurisdiction for the appointment of a receiver for the Mortgaged Property to take any or all of the actions set forth in Section </w:t>
      </w:r>
      <w:r>
        <w:fldChar w:fldCharType="begin"/>
      </w:r>
      <w:r>
        <w:instrText xml:space="preserve"> REF _Ref284494213 \r \h  \* MERGEFORMAT </w:instrText>
      </w:r>
      <w:r>
        <w:fldChar w:fldCharType="separate"/>
      </w:r>
      <w:r>
        <w:t>3</w:t>
      </w:r>
      <w:r>
        <w:fldChar w:fldCharType="end"/>
      </w:r>
      <w:r>
        <w:fldChar w:fldCharType="begin"/>
      </w:r>
      <w:r>
        <w:instrText xml:space="preserve"> REF _Ref289414146 \r \h  \* MERGEFORMAT </w:instrText>
      </w:r>
      <w:r>
        <w:fldChar w:fldCharType="separate"/>
      </w:r>
      <w:r>
        <w:t>(e)</w:t>
      </w:r>
      <w:r>
        <w:fldChar w:fldCharType="end"/>
      </w:r>
      <w:r w:rsidRPr="000945BD">
        <w:t xml:space="preserve">.  </w:t>
      </w:r>
      <w:r w:rsidRPr="00917C16">
        <w:t xml:space="preserve">If Lender elects to seek the appointment of a receiver for the Mortgaged Property at any time after an Event of Default has occurred and is continuing, Property Operator, by its execution of this Assignment, expressly consents to the appointment of such receiver, including the appointment of a receiver </w:t>
      </w:r>
      <w:r w:rsidRPr="00917C16">
        <w:rPr>
          <w:i/>
        </w:rPr>
        <w:t>ex parte</w:t>
      </w:r>
      <w:r w:rsidRPr="00917C16">
        <w:t>, if permitted by applicable law.  Property Operator consents to shortened time consideration of a motion to appoint a receiver.  Lender or the receiver, as applicable, shall be entitled to receive a reasonable fee for managing the Mortgaged Property and such fee shall become an additional part of the Indebtedness.</w:t>
      </w:r>
      <w:r w:rsidRPr="000945BD">
        <w:t xml:space="preserve"> Immediately upon appointment of a receiver or Lender’s entry upon and taking possession and control of the Mortgaged Property, possession of the Mortgaged Property and all documents, records (including </w:t>
      </w:r>
      <w:r w:rsidRPr="000945BD">
        <w:lastRenderedPageBreak/>
        <w:t>records on electronic or magnetic media), accounts, surveys, plans and specifications relating to the Mortgaged Property, and all security deposits and prepaid Rents, shall be surrendered to Lender or the receiver, as applicable.  If Lender or receiver takes possession and control of the Mortgaged Property, Lender or receiver may exclude Property Operator and its representatives from the Mortgaged Property.</w:t>
      </w:r>
    </w:p>
    <w:p w:rsidR="00620D24" w:rsidRPr="000945BD" w:rsidRDefault="00620D24" w:rsidP="00620D24">
      <w:pPr>
        <w:pStyle w:val="Heading2"/>
      </w:pPr>
      <w:bookmarkStart w:id="15" w:name="_Ref277601624"/>
      <w:r w:rsidRPr="000945BD">
        <w:t>The acceptance by Lender of the assignments of the Leases and Rents pursuant to this Section </w:t>
      </w:r>
      <w:r>
        <w:fldChar w:fldCharType="begin"/>
      </w:r>
      <w:r>
        <w:instrText xml:space="preserve"> REF _Ref284494213 \r \h  \* MERGEFORMAT </w:instrText>
      </w:r>
      <w:r>
        <w:fldChar w:fldCharType="separate"/>
      </w:r>
      <w:r>
        <w:t>3</w:t>
      </w:r>
      <w:r>
        <w:fldChar w:fldCharType="end"/>
      </w:r>
      <w:r w:rsidRPr="000945BD">
        <w:t xml:space="preserve"> shall not at any time or in any event obligate Lender to take any action under this Assignment or to expend any money or to incur any expense.  Lender shall not be liable in any way for any injury or damage to person or property sustained by any Person in, on or about the Mortgaged Property</w:t>
      </w:r>
      <w:r>
        <w:t xml:space="preserve">, </w:t>
      </w:r>
      <w:r w:rsidRPr="001C722F">
        <w:rPr>
          <w:szCs w:val="24"/>
        </w:rPr>
        <w:t>provided that Lender shall not be released from liability that o</w:t>
      </w:r>
      <w:r>
        <w:rPr>
          <w:szCs w:val="24"/>
        </w:rPr>
        <w:t>ccurs as a result of Lender’</w:t>
      </w:r>
      <w:r w:rsidRPr="001C722F">
        <w:rPr>
          <w:szCs w:val="24"/>
        </w:rPr>
        <w:t>s gross negligence or willful misconduct as determined by a court of competent jurisdiction pursuant to a final, non-appealable court order</w:t>
      </w:r>
      <w:r w:rsidRPr="000945BD">
        <w:t>.  Prior to Lender’s actual entry upon and taking possession and control of the Land and Improvements, Lender shall not be:</w:t>
      </w:r>
      <w:bookmarkEnd w:id="15"/>
    </w:p>
    <w:p w:rsidR="00620D24" w:rsidRPr="000945BD" w:rsidRDefault="00620D24" w:rsidP="00620D24">
      <w:pPr>
        <w:pStyle w:val="Heading2"/>
        <w:numPr>
          <w:ilvl w:val="2"/>
          <w:numId w:val="1"/>
        </w:numPr>
      </w:pPr>
      <w:proofErr w:type="gramStart"/>
      <w:r w:rsidRPr="000945BD">
        <w:t>obligated</w:t>
      </w:r>
      <w:proofErr w:type="gramEnd"/>
      <w:r w:rsidRPr="000945BD">
        <w:t xml:space="preserve"> to perform any of the terms, covenants and conditions contained in any Lease (or otherwise have any obligation with respect to any Lease);</w:t>
      </w:r>
    </w:p>
    <w:p w:rsidR="00620D24" w:rsidRPr="000945BD" w:rsidRDefault="00620D24" w:rsidP="00620D24">
      <w:pPr>
        <w:pStyle w:val="Heading2"/>
        <w:numPr>
          <w:ilvl w:val="2"/>
          <w:numId w:val="1"/>
        </w:numPr>
      </w:pPr>
      <w:proofErr w:type="gramStart"/>
      <w:r w:rsidRPr="000945BD">
        <w:t>obligated</w:t>
      </w:r>
      <w:proofErr w:type="gramEnd"/>
      <w:r w:rsidRPr="000945BD">
        <w:t xml:space="preserve"> to appear in or defend any action or proceeding relating to any Lease or the Mortgaged Property; or</w:t>
      </w:r>
    </w:p>
    <w:p w:rsidR="00620D24" w:rsidRPr="000945BD" w:rsidRDefault="00620D24" w:rsidP="00620D24">
      <w:pPr>
        <w:pStyle w:val="Heading2"/>
        <w:numPr>
          <w:ilvl w:val="2"/>
          <w:numId w:val="1"/>
        </w:numPr>
      </w:pPr>
      <w:proofErr w:type="gramStart"/>
      <w:r w:rsidRPr="000945BD">
        <w:t>responsible</w:t>
      </w:r>
      <w:proofErr w:type="gramEnd"/>
      <w:r w:rsidRPr="000945BD">
        <w:t xml:space="preserve"> for the operation, control, care, management or repair of the Mortgaged Property or any portion of the Mortgaged Property.</w:t>
      </w:r>
    </w:p>
    <w:p w:rsidR="00620D24" w:rsidRPr="000945BD" w:rsidRDefault="00620D24" w:rsidP="00620D24">
      <w:pPr>
        <w:pStyle w:val="Heading2"/>
      </w:pPr>
      <w:bookmarkStart w:id="16" w:name="OLE_LINK7"/>
      <w:bookmarkStart w:id="17" w:name="OLE_LINK8"/>
      <w:bookmarkStart w:id="18" w:name="OLE_LINK3"/>
      <w:bookmarkStart w:id="19" w:name="OLE_LINK4"/>
      <w:r w:rsidRPr="000945BD">
        <w:t>Lender shall be liable to account only to Borrower and Property Operator and only for Rents actually received by Lender.  Lender shall not be liable to Borrower or Property Operator, anyone claiming under or through Borrower, Property Operator or anyone having an interest in the Mortgaged Property by reason of any act or omission of Lender under this Section </w:t>
      </w:r>
      <w:r>
        <w:fldChar w:fldCharType="begin"/>
      </w:r>
      <w:r>
        <w:instrText xml:space="preserve"> REF _Ref284494213 \r \h  \* MERGEFORMAT </w:instrText>
      </w:r>
      <w:r>
        <w:fldChar w:fldCharType="separate"/>
      </w:r>
      <w:r>
        <w:t>3</w:t>
      </w:r>
      <w:r>
        <w:fldChar w:fldCharType="end"/>
      </w:r>
      <w:r w:rsidRPr="000945BD">
        <w:t>, and Borrower and Property Operator hereby releases and discharges Lender from any such liability to the fullest extent permitted by law</w:t>
      </w:r>
      <w:bookmarkStart w:id="20" w:name="_DV_C400"/>
      <w:r w:rsidRPr="000945BD">
        <w:rPr>
          <w:rStyle w:val="DeltaViewDeletion"/>
          <w:strike w:val="0"/>
          <w:color w:val="000000"/>
        </w:rPr>
        <w:t>, provided that Lender shall not be released from liability that occurs as a result of Lender’s gross negligence or willful misconduct as determined by a court of competent jurisdiction pursuant to a final, non-appealable court order</w:t>
      </w:r>
      <w:bookmarkEnd w:id="20"/>
      <w:r w:rsidRPr="000945BD">
        <w:t>.  If the Rents are not sufficient to meet the costs of taking control of and managing the Mortgaged Property and collecting the Rents, any funds expended by Lender for such purposes shall be added to, and become a part of, the principal balance of the Indebtedness (and secured by this Assignment and the Security Instrument), be immediately due and payable, and bear interest at the Default Rate from the date of disbursement until fully paid.  Any entering upon and taking control of the Mortgaged Property by Lender or the receiver, and any application of Rents as provided in this Assignment, shall not cure or waive any Event of Default or invalidate any other right or remedy of Lender under applicable law or provided for in this Assignment or any Loan Document.</w:t>
      </w:r>
      <w:bookmarkEnd w:id="16"/>
      <w:bookmarkEnd w:id="17"/>
    </w:p>
    <w:p w:rsidR="00620D24" w:rsidRPr="000945BD" w:rsidRDefault="00620D24" w:rsidP="00620D24">
      <w:pPr>
        <w:pStyle w:val="Heading2"/>
      </w:pPr>
      <w:r w:rsidRPr="000945BD">
        <w:t>Borrower and Property Operator acknowledge and agree that the exercise by Lender of any of the rights conferred in this Assignment shall not be construed to make Lender a mortgagee-in-possession of the Mortgaged Property so long as Lender has not itself entered into actual possession of the Land and Improvements.</w:t>
      </w:r>
    </w:p>
    <w:p w:rsidR="00620D24" w:rsidRPr="000945BD" w:rsidRDefault="00620D24" w:rsidP="00620D24">
      <w:pPr>
        <w:pStyle w:val="Heading1"/>
        <w:rPr>
          <w:bCs/>
        </w:rPr>
      </w:pPr>
      <w:bookmarkStart w:id="21" w:name="_Ref284495982"/>
      <w:bookmarkStart w:id="22" w:name="_Toc362514927"/>
      <w:bookmarkEnd w:id="18"/>
      <w:bookmarkEnd w:id="19"/>
      <w:r w:rsidRPr="000945BD">
        <w:lastRenderedPageBreak/>
        <w:t>Assignment of Contracts and Management Agreement; Contracts Affecting the Mortgaged Property.</w:t>
      </w:r>
      <w:bookmarkEnd w:id="21"/>
      <w:bookmarkEnd w:id="22"/>
    </w:p>
    <w:p w:rsidR="00620D24" w:rsidRPr="000945BD" w:rsidRDefault="00620D24" w:rsidP="00620D24">
      <w:pPr>
        <w:pStyle w:val="Heading2"/>
      </w:pPr>
      <w:r w:rsidRPr="000945BD">
        <w:t xml:space="preserve">Property Operator has entered into the Contracts identified on </w:t>
      </w:r>
      <w:r w:rsidRPr="000945BD">
        <w:rPr>
          <w:u w:val="single"/>
        </w:rPr>
        <w:t>Exhibit B</w:t>
      </w:r>
      <w:r w:rsidRPr="000945BD">
        <w:t xml:space="preserve"> for the provision of goods or services at or otherwise in connection with the operation, use or maintenance of the Mortgaged Property.  Property Operator may in the future enter into Contracts for the provision of additional goods or services at or otherwise in connection with the operation, use or maintenance of the Mortgaged Property.</w:t>
      </w:r>
    </w:p>
    <w:p w:rsidR="00620D24" w:rsidRPr="000945BD" w:rsidRDefault="00620D24" w:rsidP="00620D24">
      <w:pPr>
        <w:pStyle w:val="Heading2"/>
      </w:pPr>
      <w:bookmarkStart w:id="23" w:name="_Ref290462529"/>
      <w:r w:rsidRPr="000945BD">
        <w:t>As consideration for the material financial benefit to be derived by Property Operator from Lender’s approval of the</w:t>
      </w:r>
      <w:r>
        <w:t xml:space="preserve"> </w:t>
      </w:r>
      <w:r w:rsidRPr="000945BD">
        <w:t xml:space="preserve">Facility Operating Agreement, to the extent permitted by applicable law, Property Operator pledges, grants a security interest in and assigns to Lender all of Property Operator’s right, title and interest, if any, in, to and under </w:t>
      </w:r>
      <w:r w:rsidRPr="000945BD">
        <w:fldChar w:fldCharType="begin"/>
      </w:r>
      <w:r w:rsidRPr="000945BD">
        <w:instrText xml:space="preserve"> LISTNUM </w:instrText>
      </w:r>
      <w:r w:rsidRPr="000945BD">
        <w:fldChar w:fldCharType="end"/>
      </w:r>
      <w:r w:rsidRPr="000945BD">
        <w:t xml:space="preserve"> the Contracts, including Property Operator’s right, power and authority to modify the terms of, extend or terminate any such Contract, and </w:t>
      </w:r>
      <w:r w:rsidRPr="000945BD">
        <w:fldChar w:fldCharType="begin"/>
      </w:r>
      <w:r w:rsidRPr="000945BD">
        <w:instrText xml:space="preserve"> LISTNUM </w:instrText>
      </w:r>
      <w:r w:rsidRPr="000945BD">
        <w:fldChar w:fldCharType="end"/>
      </w:r>
      <w:r w:rsidRPr="000945BD">
        <w:t> the Management Agreement.  To the extent permitted by applicable law, it is the intention of Property Operator to establish a present, absolute and irrevocable transfer and assignment to Lender of all of Property Operator’s right, title and interest in, to and under the Contracts and the Management Agreement.  To the extent permitted by applicable law, Property Operator and Lender intend this assignment of the Contracts and the Management Agreement to be immediately effective and to constitute an absolute present assignment and not an assignment for additional security only.  If this present, absolute and unconditional assignment of the Contracts or the Management Agreement is not enforceable by its terms under the laws of the Property Jurisdiction, then it is the intention of Property Operator that in this circumstance this Assignment create and perfect a lien on the Contracts and the Management Agreement in favor of Lender to secure the obligations of Property Operator under this Assignment and Borrower’s obligations under the Loan Documents, which lien shall be effective as of the date of this Assignment.  The acceptance by Lender of this assignment of the Contracts and the Management Agreement shall not at any time or in any event obligate Lender to take any action under this Assignment or to expend any money or to incur any expenses.</w:t>
      </w:r>
      <w:bookmarkEnd w:id="23"/>
    </w:p>
    <w:p w:rsidR="00620D24" w:rsidRPr="000945BD" w:rsidRDefault="00620D24" w:rsidP="00620D24">
      <w:pPr>
        <w:pStyle w:val="Heading2"/>
      </w:pPr>
      <w:r w:rsidRPr="000945BD">
        <w:t>Until Lender gives notice to Property Operator of Lender’s exercise of its rights under this Section </w:t>
      </w:r>
      <w:r>
        <w:fldChar w:fldCharType="begin"/>
      </w:r>
      <w:r>
        <w:instrText xml:space="preserve"> REF _Ref284495982 \r \h  \* MERGEFORMAT </w:instrText>
      </w:r>
      <w:r>
        <w:fldChar w:fldCharType="separate"/>
      </w:r>
      <w:r>
        <w:t>4</w:t>
      </w:r>
      <w:r>
        <w:fldChar w:fldCharType="end"/>
      </w:r>
      <w:r w:rsidRPr="000945BD">
        <w:t>, Property Operator shall have all rights, power and authority granted to Property Operator under any Contract (except as otherwise limited by this Section</w:t>
      </w:r>
      <w:r>
        <w:t xml:space="preserve"> </w:t>
      </w:r>
      <w:r>
        <w:fldChar w:fldCharType="begin"/>
      </w:r>
      <w:r>
        <w:instrText xml:space="preserve"> REF _Ref284495982 \r \h  \* MERGEFORMAT </w:instrText>
      </w:r>
      <w:r>
        <w:fldChar w:fldCharType="separate"/>
      </w:r>
      <w:r>
        <w:t>4</w:t>
      </w:r>
      <w:r>
        <w:fldChar w:fldCharType="end"/>
      </w:r>
      <w:r>
        <w:t xml:space="preserve">, Section </w:t>
      </w:r>
      <w:r>
        <w:fldChar w:fldCharType="begin"/>
      </w:r>
      <w:r>
        <w:instrText xml:space="preserve"> REF _Ref284491431 \r \h </w:instrText>
      </w:r>
      <w:r>
        <w:fldChar w:fldCharType="separate"/>
      </w:r>
      <w:r>
        <w:t>9</w:t>
      </w:r>
      <w:r>
        <w:fldChar w:fldCharType="end"/>
      </w:r>
      <w:r>
        <w:fldChar w:fldCharType="begin"/>
      </w:r>
      <w:r>
        <w:instrText xml:space="preserve"> REF _Ref387149309 \n \h </w:instrText>
      </w:r>
      <w:r>
        <w:fldChar w:fldCharType="separate"/>
      </w:r>
      <w:r>
        <w:t>(t)</w:t>
      </w:r>
      <w:r>
        <w:fldChar w:fldCharType="end"/>
      </w:r>
      <w:r w:rsidRPr="000945BD">
        <w:t xml:space="preserve"> or any other provision of this Assignment), including the right, power and authority to modify</w:t>
      </w:r>
      <w:r>
        <w:t>,</w:t>
      </w:r>
      <w:r w:rsidRPr="000945BD">
        <w:t xml:space="preserve"> extend or terminate any Contract.  If an Event of Default has occurred and is continuing, at the option of Lender, the permission given to Property Operator pursuant to the preceding sentence to exercise all rights, power and authority under Contracts shall terminate.</w:t>
      </w:r>
    </w:p>
    <w:p w:rsidR="00620D24" w:rsidRPr="000945BD" w:rsidRDefault="00620D24" w:rsidP="00620D24">
      <w:pPr>
        <w:pStyle w:val="Heading2"/>
      </w:pPr>
      <w:r w:rsidRPr="000945BD">
        <w:t>Upon Lender’s delivery of notice to Property Operator of an Event of Default</w:t>
      </w:r>
      <w:r w:rsidRPr="00265580">
        <w:rPr>
          <w:b/>
        </w:rPr>
        <w:t xml:space="preserve">, </w:t>
      </w:r>
      <w:r w:rsidRPr="000945BD">
        <w:t>Lender shall immediately have all rights, powers and authority granted to Property Operator under any Contract and the Management Agreement, including the right, power and authority to modify the terms of, extend or terminate any such Contract or the Management Agreement.</w:t>
      </w:r>
    </w:p>
    <w:p w:rsidR="00620D24" w:rsidRPr="000945BD" w:rsidRDefault="00620D24" w:rsidP="00620D24">
      <w:pPr>
        <w:pStyle w:val="Heading1"/>
        <w:rPr>
          <w:bCs/>
        </w:rPr>
      </w:pPr>
      <w:bookmarkStart w:id="24" w:name="_Toc362514928"/>
      <w:r w:rsidRPr="000945BD">
        <w:lastRenderedPageBreak/>
        <w:t>Assignment of Licenses.</w:t>
      </w:r>
      <w:bookmarkEnd w:id="24"/>
    </w:p>
    <w:p w:rsidR="00620D24" w:rsidRPr="000945BD" w:rsidRDefault="00620D24" w:rsidP="00620D24">
      <w:pPr>
        <w:suppressAutoHyphens/>
        <w:spacing w:after="240"/>
        <w:ind w:firstLine="720"/>
        <w:rPr>
          <w:bCs/>
        </w:rPr>
      </w:pPr>
      <w:r w:rsidRPr="000945BD">
        <w:t xml:space="preserve">As consideration for the material financial benefit to be derived by Property Operator from Lender’s approval of the Facility Operating Agreement, to the extent permissible under applicable law and regulation, </w:t>
      </w:r>
      <w:r w:rsidRPr="000945BD">
        <w:rPr>
          <w:bCs/>
        </w:rPr>
        <w:t>Property Operator</w:t>
      </w:r>
      <w:r w:rsidRPr="000945BD">
        <w:rPr>
          <w:b/>
          <w:bCs/>
        </w:rPr>
        <w:t xml:space="preserve"> </w:t>
      </w:r>
      <w:r w:rsidRPr="000945BD">
        <w:rPr>
          <w:bCs/>
        </w:rPr>
        <w:t>pledges, grants a security interest in and assigns to Lender to secure Property Operator’s obligations under this Assignment all of Property Operator’s right, title and interest, if any, in and to all Licenses and any other agreements or permits of any nature whatsoever now or hereafter obtained or entered into by Property Operator</w:t>
      </w:r>
      <w:r w:rsidRPr="000945BD">
        <w:rPr>
          <w:b/>
          <w:bCs/>
        </w:rPr>
        <w:t xml:space="preserve"> </w:t>
      </w:r>
      <w:r w:rsidRPr="000945BD">
        <w:rPr>
          <w:bCs/>
        </w:rPr>
        <w:t xml:space="preserve">with respect to the occupancy, use, operation, maintenance and administration of the Mortgaged Property as a </w:t>
      </w:r>
      <w:r w:rsidRPr="007E19A2">
        <w:rPr>
          <w:bCs/>
        </w:rPr>
        <w:t xml:space="preserve">Seniors </w:t>
      </w:r>
      <w:r>
        <w:rPr>
          <w:bCs/>
        </w:rPr>
        <w:t>H</w:t>
      </w:r>
      <w:r w:rsidRPr="007E19A2">
        <w:rPr>
          <w:bCs/>
        </w:rPr>
        <w:t xml:space="preserve">ousing </w:t>
      </w:r>
      <w:r>
        <w:rPr>
          <w:bCs/>
        </w:rPr>
        <w:t>F</w:t>
      </w:r>
      <w:r w:rsidRPr="007E19A2">
        <w:rPr>
          <w:bCs/>
        </w:rPr>
        <w:t>acility</w:t>
      </w:r>
      <w:r w:rsidRPr="000945BD">
        <w:rPr>
          <w:bCs/>
        </w:rPr>
        <w:t>.</w:t>
      </w:r>
    </w:p>
    <w:p w:rsidR="00620D24" w:rsidRPr="000945BD" w:rsidRDefault="00620D24" w:rsidP="00620D24">
      <w:pPr>
        <w:pStyle w:val="Heading1"/>
      </w:pPr>
      <w:bookmarkStart w:id="25" w:name="_Toc362514929"/>
      <w:r w:rsidRPr="000945BD">
        <w:t>Subordination to Mortgage Lien.</w:t>
      </w:r>
      <w:bookmarkEnd w:id="25"/>
    </w:p>
    <w:p w:rsidR="00620D24" w:rsidRPr="000945BD" w:rsidRDefault="00620D24" w:rsidP="00620D24">
      <w:pPr>
        <w:pStyle w:val="BodyText"/>
        <w:tabs>
          <w:tab w:val="clear" w:pos="-720"/>
        </w:tabs>
        <w:spacing w:after="240"/>
        <w:ind w:firstLine="720"/>
        <w:rPr>
          <w:b/>
          <w:spacing w:val="0"/>
          <w:szCs w:val="24"/>
          <w:u w:val="single"/>
        </w:rPr>
      </w:pPr>
      <w:r w:rsidRPr="000945BD">
        <w:rPr>
          <w:spacing w:val="0"/>
          <w:szCs w:val="24"/>
        </w:rPr>
        <w:t xml:space="preserve">The Facility Operating Agreement is and shall be subject and subordinate to the liens, terms, covenants and conditions of this Assignment, the Security Instrument and the other Loan Documents, and to all renewals, modifications, consolidations, replacements and extensions thereof, and to all advances heretofore made or which may hereafter be made pursuant to the Security Instrument (including all sums advanced for the purposes of </w:t>
      </w:r>
      <w:r w:rsidRPr="000945BD">
        <w:rPr>
          <w:spacing w:val="0"/>
          <w:szCs w:val="24"/>
        </w:rPr>
        <w:fldChar w:fldCharType="begin"/>
      </w:r>
      <w:bookmarkStart w:id="26" w:name="_Ref284493095"/>
      <w:bookmarkEnd w:id="26"/>
      <w:r w:rsidRPr="000945BD">
        <w:rPr>
          <w:spacing w:val="0"/>
          <w:szCs w:val="24"/>
        </w:rPr>
        <w:instrText xml:space="preserve"> LISTNUM  \l 2 </w:instrText>
      </w:r>
      <w:r w:rsidRPr="000945BD">
        <w:rPr>
          <w:spacing w:val="0"/>
          <w:szCs w:val="24"/>
        </w:rPr>
        <w:fldChar w:fldCharType="end"/>
      </w:r>
      <w:r w:rsidRPr="000945BD">
        <w:rPr>
          <w:spacing w:val="0"/>
          <w:szCs w:val="24"/>
        </w:rPr>
        <w:t xml:space="preserve"> protecting or further securing the lien of the Security Instrument, curing defaults by Borrower under the Loan Documents or for any other purposes expressly permitted by the Security Instrument, or </w:t>
      </w:r>
      <w:r w:rsidRPr="000945BD">
        <w:rPr>
          <w:spacing w:val="0"/>
          <w:szCs w:val="24"/>
        </w:rPr>
        <w:fldChar w:fldCharType="begin"/>
      </w:r>
      <w:r w:rsidRPr="000945BD">
        <w:rPr>
          <w:spacing w:val="0"/>
          <w:szCs w:val="24"/>
        </w:rPr>
        <w:instrText xml:space="preserve"> LISTNUM </w:instrText>
      </w:r>
      <w:r w:rsidRPr="000945BD">
        <w:rPr>
          <w:spacing w:val="0"/>
          <w:szCs w:val="24"/>
        </w:rPr>
        <w:fldChar w:fldCharType="end"/>
      </w:r>
      <w:r>
        <w:rPr>
          <w:spacing w:val="0"/>
          <w:szCs w:val="24"/>
        </w:rPr>
        <w:t> </w:t>
      </w:r>
      <w:r w:rsidRPr="000945BD">
        <w:rPr>
          <w:spacing w:val="0"/>
          <w:szCs w:val="24"/>
        </w:rPr>
        <w:t>constructing, renovating, repairing, furnishing, fixturing or equipping the Mortgaged Property).</w:t>
      </w:r>
    </w:p>
    <w:p w:rsidR="00620D24" w:rsidRPr="000945BD" w:rsidRDefault="00620D24" w:rsidP="00620D24">
      <w:pPr>
        <w:pStyle w:val="Heading1"/>
      </w:pPr>
      <w:bookmarkStart w:id="27" w:name="_Toc362514930"/>
      <w:r w:rsidRPr="000945BD">
        <w:t>Property Operator Fee Subordination.</w:t>
      </w:r>
      <w:bookmarkEnd w:id="27"/>
    </w:p>
    <w:p w:rsidR="00620D24" w:rsidRPr="00833756" w:rsidRDefault="00620D24" w:rsidP="00620D24">
      <w:pPr>
        <w:pStyle w:val="BodyText"/>
        <w:tabs>
          <w:tab w:val="clear" w:pos="-720"/>
        </w:tabs>
        <w:spacing w:after="240"/>
        <w:ind w:firstLine="720"/>
        <w:rPr>
          <w:b/>
          <w:spacing w:val="0"/>
          <w:szCs w:val="24"/>
        </w:rPr>
      </w:pPr>
      <w:r w:rsidRPr="000945BD">
        <w:rPr>
          <w:spacing w:val="0"/>
        </w:rPr>
        <w:t xml:space="preserve">If Property Operator is a Borrower Affiliate, Property Operator agrees that any </w:t>
      </w:r>
      <w:r>
        <w:rPr>
          <w:spacing w:val="0"/>
        </w:rPr>
        <w:t xml:space="preserve">management </w:t>
      </w:r>
      <w:r w:rsidRPr="000945BD">
        <w:rPr>
          <w:spacing w:val="0"/>
        </w:rPr>
        <w:t xml:space="preserve">fees </w:t>
      </w:r>
      <w:r w:rsidRPr="000945BD">
        <w:rPr>
          <w:spacing w:val="0"/>
          <w:szCs w:val="24"/>
        </w:rPr>
        <w:t xml:space="preserve">payable to Property Operator by Borrower pursuant to the Facility Operating Agreement shall be </w:t>
      </w:r>
      <w:r w:rsidRPr="000945BD">
        <w:rPr>
          <w:spacing w:val="0"/>
        </w:rPr>
        <w:t xml:space="preserve">subordinated in right to the prior payment in full of the Indebtedness.  If Property Operator is not a Borrower Affiliate, </w:t>
      </w:r>
      <w:r w:rsidRPr="000945BD">
        <w:rPr>
          <w:spacing w:val="0"/>
          <w:szCs w:val="24"/>
        </w:rPr>
        <w:t xml:space="preserve">Property Operator agrees that any </w:t>
      </w:r>
      <w:r>
        <w:rPr>
          <w:spacing w:val="0"/>
          <w:szCs w:val="24"/>
        </w:rPr>
        <w:t xml:space="preserve">management </w:t>
      </w:r>
      <w:r w:rsidRPr="000945BD">
        <w:rPr>
          <w:spacing w:val="0"/>
          <w:szCs w:val="24"/>
        </w:rPr>
        <w:t>fees payable to Property Operator by Borrower pursuant to the Facility Operating Agreement shall be subordinated in right of payment to the prior payment in full of monthly debt service and funding of escrows and reserves as required under the Loan Documents, and the payment of all operating expenses and capital expenditures incurred in connection with the operation and management of the Mortgaged Property.</w:t>
      </w:r>
    </w:p>
    <w:p w:rsidR="00620D24" w:rsidRDefault="00620D24" w:rsidP="00620D24">
      <w:pPr>
        <w:pStyle w:val="Heading1"/>
      </w:pPr>
      <w:bookmarkStart w:id="28" w:name="_Toc362514931"/>
      <w:r>
        <w:t xml:space="preserve">Property </w:t>
      </w:r>
      <w:r w:rsidRPr="000945BD">
        <w:t>Operator Representations and Warranties.</w:t>
      </w:r>
      <w:bookmarkEnd w:id="28"/>
    </w:p>
    <w:p w:rsidR="00620D24" w:rsidRPr="000945BD" w:rsidRDefault="00620D24" w:rsidP="00620D24">
      <w:pPr>
        <w:pStyle w:val="Heading1"/>
        <w:numPr>
          <w:ilvl w:val="0"/>
          <w:numId w:val="0"/>
        </w:numPr>
      </w:pPr>
      <w:r>
        <w:t>[</w:t>
      </w:r>
      <w:r w:rsidR="00671683">
        <w:t>DRAFTING NOTE</w:t>
      </w:r>
      <w:r>
        <w:t>:  INCLUDE THE FOLLOWING REPRESENTATIONS FOR ANY PROPERTY OPERATOR THAT OWNS A LEASEHOLD INTEREST IN THE MORTGAGED PROPERTY AS A LESSEE OR SUBLESSEE, SUBJECT TO REVIEW OF THE APPLICABLE LEASE AFFECTING THE MORTGAGED PROPERTY]</w:t>
      </w:r>
    </w:p>
    <w:p w:rsidR="00620D24" w:rsidRPr="001575BE" w:rsidRDefault="00620D24" w:rsidP="00620D24">
      <w:pPr>
        <w:pStyle w:val="Heading2"/>
        <w:numPr>
          <w:ilvl w:val="1"/>
          <w:numId w:val="8"/>
        </w:numPr>
        <w:rPr>
          <w:szCs w:val="24"/>
        </w:rPr>
      </w:pPr>
      <w:r w:rsidRPr="001575BE">
        <w:rPr>
          <w:szCs w:val="24"/>
        </w:rPr>
        <w:t>Operator represents and warrants to Lender as follows as of the date of this Assignment:</w:t>
      </w:r>
    </w:p>
    <w:p w:rsidR="00620D24" w:rsidRPr="000945BD" w:rsidRDefault="00620D24" w:rsidP="00620D24">
      <w:pPr>
        <w:pStyle w:val="Heading2"/>
        <w:numPr>
          <w:ilvl w:val="2"/>
          <w:numId w:val="1"/>
        </w:numPr>
      </w:pPr>
      <w:bookmarkStart w:id="29" w:name="_Ref284493082"/>
      <w:r w:rsidRPr="00265580">
        <w:rPr>
          <w:szCs w:val="24"/>
        </w:rPr>
        <w:lastRenderedPageBreak/>
        <w:t xml:space="preserve">Operator </w:t>
      </w:r>
      <w:r w:rsidRPr="000945BD">
        <w:t xml:space="preserve">has unconditionally accepted delivery of the Mortgaged Property pursuant to the terms of the Facility Operating Agreement and is operating the Mortgaged Property as </w:t>
      </w:r>
      <w:r w:rsidRPr="00182A93">
        <w:t>a Seniors Housing Facility;</w:t>
      </w:r>
      <w:bookmarkEnd w:id="29"/>
    </w:p>
    <w:p w:rsidR="00620D24" w:rsidRPr="000945BD" w:rsidRDefault="00620D24" w:rsidP="00620D24">
      <w:pPr>
        <w:pStyle w:val="Heading2"/>
        <w:numPr>
          <w:ilvl w:val="2"/>
          <w:numId w:val="1"/>
        </w:numPr>
      </w:pPr>
      <w:proofErr w:type="gramStart"/>
      <w:r w:rsidRPr="000945BD">
        <w:t>the</w:t>
      </w:r>
      <w:proofErr w:type="gramEnd"/>
      <w:r w:rsidRPr="000945BD">
        <w:t xml:space="preserve"> Facility </w:t>
      </w:r>
      <w:r w:rsidRPr="00265580">
        <w:rPr>
          <w:szCs w:val="24"/>
        </w:rPr>
        <w:t>Operating</w:t>
      </w:r>
      <w:r w:rsidRPr="000945BD">
        <w:t xml:space="preserve"> Agreement Terms set forth on </w:t>
      </w:r>
      <w:r w:rsidRPr="000945BD">
        <w:rPr>
          <w:u w:val="single"/>
        </w:rPr>
        <w:t>Exhibit D</w:t>
      </w:r>
      <w:r w:rsidRPr="000945BD">
        <w:t xml:space="preserve"> are true and correct;</w:t>
      </w:r>
    </w:p>
    <w:p w:rsidR="00620D24" w:rsidRPr="000945BD" w:rsidRDefault="00620D24" w:rsidP="00620D24">
      <w:pPr>
        <w:pStyle w:val="Heading2"/>
        <w:numPr>
          <w:ilvl w:val="2"/>
          <w:numId w:val="1"/>
        </w:numPr>
      </w:pPr>
      <w:r w:rsidRPr="000945BD">
        <w:t xml:space="preserve">the Facility Operating Agreement does not provide for free </w:t>
      </w:r>
      <w:r>
        <w:t>Facility Operating Agreement Rent</w:t>
      </w:r>
      <w:r w:rsidRPr="000945BD">
        <w:t xml:space="preserve">, partial </w:t>
      </w:r>
      <w:r>
        <w:t xml:space="preserve">Facility Operating </w:t>
      </w:r>
      <w:r w:rsidRPr="00265580">
        <w:rPr>
          <w:szCs w:val="24"/>
        </w:rPr>
        <w:t>Agreement</w:t>
      </w:r>
      <w:r>
        <w:t xml:space="preserve"> Rent</w:t>
      </w:r>
      <w:r w:rsidRPr="000945BD">
        <w:t xml:space="preserve">, </w:t>
      </w:r>
      <w:r>
        <w:t>Facility Operating Agreement Rent</w:t>
      </w:r>
      <w:r w:rsidRPr="000945BD">
        <w:t xml:space="preserve"> concessions of any kind, the advance payment of </w:t>
      </w:r>
      <w:r>
        <w:t>Facility Operating Agreement Rent</w:t>
      </w:r>
      <w:r w:rsidRPr="000945BD">
        <w:t xml:space="preserve"> other than as set forth in Section </w:t>
      </w:r>
      <w:r>
        <w:fldChar w:fldCharType="begin"/>
      </w:r>
      <w:r>
        <w:instrText xml:space="preserve"> REF _Ref284491431 \n \h </w:instrText>
      </w:r>
      <w:r>
        <w:fldChar w:fldCharType="separate"/>
      </w:r>
      <w:r>
        <w:t>9</w:t>
      </w:r>
      <w:r>
        <w:fldChar w:fldCharType="end"/>
      </w:r>
      <w:r>
        <w:fldChar w:fldCharType="begin"/>
      </w:r>
      <w:r>
        <w:instrText xml:space="preserve"> REF _Ref284491401 \n \h </w:instrText>
      </w:r>
      <w:r>
        <w:fldChar w:fldCharType="separate"/>
      </w:r>
      <w:r>
        <w:t>(k)</w:t>
      </w:r>
      <w:r>
        <w:fldChar w:fldCharType="end"/>
      </w:r>
      <w:r w:rsidRPr="000945BD">
        <w:t xml:space="preserve">, or </w:t>
      </w:r>
      <w:r>
        <w:t>Facility Operating Agreement Rent</w:t>
      </w:r>
      <w:r w:rsidRPr="000945BD">
        <w:t xml:space="preserve"> abatement or offsetting of </w:t>
      </w:r>
      <w:r>
        <w:t>Facility Operating Agreement Rent</w:t>
      </w:r>
      <w:r w:rsidRPr="000945BD">
        <w:t>;</w:t>
      </w:r>
    </w:p>
    <w:p w:rsidR="00620D24" w:rsidRPr="000945BD" w:rsidRDefault="00620D24" w:rsidP="00620D24">
      <w:pPr>
        <w:pStyle w:val="Heading2"/>
        <w:numPr>
          <w:ilvl w:val="2"/>
          <w:numId w:val="1"/>
        </w:numPr>
      </w:pPr>
      <w:proofErr w:type="gramStart"/>
      <w:r w:rsidRPr="000945BD">
        <w:t>no</w:t>
      </w:r>
      <w:proofErr w:type="gramEnd"/>
      <w:r w:rsidRPr="000945BD">
        <w:t xml:space="preserve"> </w:t>
      </w:r>
      <w:r>
        <w:t xml:space="preserve">Facility Operating </w:t>
      </w:r>
      <w:r w:rsidRPr="00265580">
        <w:rPr>
          <w:szCs w:val="24"/>
        </w:rPr>
        <w:t>Agreement</w:t>
      </w:r>
      <w:r>
        <w:t xml:space="preserve"> Rent</w:t>
      </w:r>
      <w:r w:rsidRPr="000945BD">
        <w:t xml:space="preserve"> has been paid for more than thirty (30) days in advance;</w:t>
      </w:r>
    </w:p>
    <w:p w:rsidR="00620D24" w:rsidRPr="000945BD" w:rsidRDefault="00620D24" w:rsidP="00620D24">
      <w:pPr>
        <w:pStyle w:val="Heading2"/>
        <w:numPr>
          <w:ilvl w:val="2"/>
          <w:numId w:val="1"/>
        </w:numPr>
      </w:pPr>
      <w:proofErr w:type="gramStart"/>
      <w:r w:rsidRPr="000945BD">
        <w:t>all</w:t>
      </w:r>
      <w:proofErr w:type="gramEnd"/>
      <w:r w:rsidRPr="000945BD">
        <w:t xml:space="preserve"> required payments of </w:t>
      </w:r>
      <w:r w:rsidRPr="00265580">
        <w:rPr>
          <w:szCs w:val="24"/>
        </w:rPr>
        <w:t>Facility</w:t>
      </w:r>
      <w:r>
        <w:t xml:space="preserve"> Operating Agreement Rent</w:t>
      </w:r>
      <w:r w:rsidRPr="000945BD">
        <w:t xml:space="preserve"> have been made prior to the date hereof;</w:t>
      </w:r>
    </w:p>
    <w:p w:rsidR="00620D24" w:rsidRPr="000945BD" w:rsidRDefault="00620D24" w:rsidP="00620D24">
      <w:pPr>
        <w:pStyle w:val="Heading2"/>
        <w:numPr>
          <w:ilvl w:val="2"/>
          <w:numId w:val="1"/>
        </w:numPr>
      </w:pPr>
      <w:r>
        <w:rPr>
          <w:szCs w:val="24"/>
        </w:rPr>
        <w:t xml:space="preserve">Operator </w:t>
      </w:r>
      <w:r w:rsidRPr="000945BD">
        <w:t xml:space="preserve">has fully inspected the Mortgaged Property and found the same to be as required by the Facility Operating </w:t>
      </w:r>
      <w:r w:rsidRPr="00265580">
        <w:rPr>
          <w:szCs w:val="24"/>
        </w:rPr>
        <w:t>Agreement</w:t>
      </w:r>
      <w:r w:rsidRPr="000945BD">
        <w:t xml:space="preserve"> in good order and repair, and all conditions and duties of an inducement nature under the Facility Operating Agreement to be performed by Borrower have been satisfied, including but not limited to payment to </w:t>
      </w:r>
      <w:r>
        <w:rPr>
          <w:szCs w:val="24"/>
        </w:rPr>
        <w:t>Operator</w:t>
      </w:r>
      <w:r w:rsidRPr="000945BD">
        <w:t xml:space="preserve"> of any Borrower contributions for improvements, completion by Borrower of the construction of any improvements to be constructed by Borrower, and payment to </w:t>
      </w:r>
      <w:r>
        <w:rPr>
          <w:szCs w:val="24"/>
        </w:rPr>
        <w:t xml:space="preserve">Operator </w:t>
      </w:r>
      <w:r w:rsidRPr="000945BD">
        <w:t>of any consulting fees;</w:t>
      </w:r>
    </w:p>
    <w:p w:rsidR="00620D24" w:rsidRPr="000945BD" w:rsidRDefault="00620D24" w:rsidP="00620D24">
      <w:pPr>
        <w:pStyle w:val="Heading2"/>
        <w:numPr>
          <w:ilvl w:val="2"/>
          <w:numId w:val="1"/>
        </w:numPr>
      </w:pPr>
      <w:r>
        <w:rPr>
          <w:szCs w:val="24"/>
        </w:rPr>
        <w:t xml:space="preserve">Operator </w:t>
      </w:r>
      <w:r w:rsidRPr="000945BD">
        <w:t>has no options to purchase</w:t>
      </w:r>
      <w:r>
        <w:t>, right of</w:t>
      </w:r>
      <w:r w:rsidRPr="000945BD">
        <w:t xml:space="preserve"> first refusal </w:t>
      </w:r>
      <w:r>
        <w:t xml:space="preserve">to purchase </w:t>
      </w:r>
      <w:r w:rsidRPr="000945BD">
        <w:t xml:space="preserve">or right of first offer </w:t>
      </w:r>
      <w:r>
        <w:t xml:space="preserve">to purchase </w:t>
      </w:r>
      <w:r w:rsidRPr="000945BD">
        <w:t xml:space="preserve">under the </w:t>
      </w:r>
      <w:r w:rsidRPr="00265580">
        <w:rPr>
          <w:szCs w:val="24"/>
        </w:rPr>
        <w:t>Facility</w:t>
      </w:r>
      <w:r w:rsidRPr="000945BD">
        <w:t xml:space="preserve"> Operating Agreement or with respect to the Mortgaged Property or any part thereof, except as set forth on </w:t>
      </w:r>
      <w:r w:rsidRPr="000945BD">
        <w:rPr>
          <w:u w:val="single"/>
        </w:rPr>
        <w:t>Exhibit D</w:t>
      </w:r>
      <w:r w:rsidRPr="000945BD">
        <w:t>;</w:t>
      </w:r>
    </w:p>
    <w:p w:rsidR="00620D24" w:rsidRPr="000945BD" w:rsidRDefault="00620D24" w:rsidP="00620D24">
      <w:pPr>
        <w:pStyle w:val="Heading2"/>
        <w:numPr>
          <w:ilvl w:val="2"/>
          <w:numId w:val="1"/>
        </w:numPr>
      </w:pPr>
      <w:r>
        <w:rPr>
          <w:szCs w:val="24"/>
        </w:rPr>
        <w:t xml:space="preserve">Operator </w:t>
      </w:r>
      <w:r w:rsidRPr="000945BD">
        <w:t xml:space="preserve">has not assigned or sublet and is now the sole owner of the interest or leasehold estate created by </w:t>
      </w:r>
      <w:r w:rsidRPr="00265580">
        <w:rPr>
          <w:szCs w:val="24"/>
        </w:rPr>
        <w:t>the</w:t>
      </w:r>
      <w:r w:rsidRPr="000945BD">
        <w:t xml:space="preserve"> Facility Operating Agreement;</w:t>
      </w:r>
    </w:p>
    <w:p w:rsidR="00620D24" w:rsidRPr="000945BD" w:rsidRDefault="00620D24" w:rsidP="00620D24">
      <w:pPr>
        <w:pStyle w:val="Heading2"/>
        <w:numPr>
          <w:ilvl w:val="2"/>
          <w:numId w:val="1"/>
        </w:numPr>
      </w:pPr>
      <w:r>
        <w:rPr>
          <w:szCs w:val="24"/>
        </w:rPr>
        <w:t xml:space="preserve">Operator </w:t>
      </w:r>
      <w:r w:rsidRPr="000945BD">
        <w:t>has no offsets, claims or defenses against Borrower with respect to the Facility Operating Agreement</w:t>
      </w:r>
      <w:r>
        <w:t xml:space="preserve">, and </w:t>
      </w:r>
      <w:r w:rsidRPr="000945BD">
        <w:t>to</w:t>
      </w:r>
      <w:r>
        <w:t xml:space="preserve"> </w:t>
      </w:r>
      <w:r>
        <w:rPr>
          <w:szCs w:val="24"/>
        </w:rPr>
        <w:t xml:space="preserve">Operator’s </w:t>
      </w:r>
      <w:r w:rsidRPr="000945BD">
        <w:t>knowledge, no party is in default under any of the terms, conditions, provisions or agreements of the Facility Operating Agreement;</w:t>
      </w:r>
    </w:p>
    <w:p w:rsidR="00620D24" w:rsidRPr="000945BD" w:rsidRDefault="00620D24" w:rsidP="00620D24">
      <w:pPr>
        <w:pStyle w:val="Heading2"/>
        <w:numPr>
          <w:ilvl w:val="2"/>
          <w:numId w:val="1"/>
        </w:numPr>
      </w:pPr>
      <w:r>
        <w:t>[</w:t>
      </w:r>
      <w:r>
        <w:rPr>
          <w:szCs w:val="24"/>
        </w:rPr>
        <w:t xml:space="preserve">Operator </w:t>
      </w:r>
      <w:r w:rsidRPr="000945BD">
        <w:t xml:space="preserve">has paid the </w:t>
      </w:r>
      <w:r w:rsidRPr="00265580">
        <w:rPr>
          <w:szCs w:val="24"/>
        </w:rPr>
        <w:t>Facility</w:t>
      </w:r>
      <w:r w:rsidRPr="000945BD">
        <w:t xml:space="preserve"> Operating Agreement Security Deposit set forth on </w:t>
      </w:r>
      <w:r w:rsidRPr="000945BD">
        <w:rPr>
          <w:u w:val="single"/>
        </w:rPr>
        <w:t>Exhibit D</w:t>
      </w:r>
      <w:r w:rsidRPr="000945BD">
        <w:t xml:space="preserve"> to Borrower, if any;</w:t>
      </w:r>
      <w:r>
        <w:t>]</w:t>
      </w:r>
    </w:p>
    <w:p w:rsidR="00620D24" w:rsidRPr="000945BD" w:rsidRDefault="00620D24" w:rsidP="00620D24">
      <w:pPr>
        <w:pStyle w:val="Heading2"/>
        <w:numPr>
          <w:ilvl w:val="2"/>
          <w:numId w:val="1"/>
        </w:numPr>
      </w:pPr>
      <w:r>
        <w:rPr>
          <w:szCs w:val="24"/>
        </w:rPr>
        <w:t xml:space="preserve">Operator </w:t>
      </w:r>
      <w:r w:rsidRPr="000945BD">
        <w:t xml:space="preserve">has not </w:t>
      </w:r>
      <w:r w:rsidRPr="00265580">
        <w:rPr>
          <w:szCs w:val="24"/>
        </w:rPr>
        <w:t>executed</w:t>
      </w:r>
      <w:r w:rsidRPr="000945BD">
        <w:t xml:space="preserve"> any prior assignment of Leases and Rents</w:t>
      </w:r>
      <w:r>
        <w:t xml:space="preserve"> with respect to the Mortgaged Property that is currently in effect</w:t>
      </w:r>
      <w:r w:rsidRPr="000945BD">
        <w:t>;</w:t>
      </w:r>
    </w:p>
    <w:p w:rsidR="00620D24" w:rsidRDefault="00620D24" w:rsidP="00620D24">
      <w:pPr>
        <w:pStyle w:val="Heading2"/>
        <w:numPr>
          <w:ilvl w:val="2"/>
          <w:numId w:val="1"/>
        </w:numPr>
      </w:pPr>
      <w:r>
        <w:rPr>
          <w:szCs w:val="24"/>
        </w:rPr>
        <w:lastRenderedPageBreak/>
        <w:t xml:space="preserve">Operator </w:t>
      </w:r>
      <w:r w:rsidRPr="000945BD">
        <w:t xml:space="preserve">has </w:t>
      </w:r>
      <w:r w:rsidRPr="00265580">
        <w:rPr>
          <w:szCs w:val="24"/>
        </w:rPr>
        <w:t>received</w:t>
      </w:r>
      <w:r w:rsidRPr="000945BD">
        <w:t xml:space="preserve"> from Borrower and reviewed a fully executed copy of the Loan Agreement</w:t>
      </w:r>
      <w:r>
        <w:t xml:space="preserve"> and each of </w:t>
      </w:r>
      <w:r w:rsidRPr="000945BD">
        <w:t>the</w:t>
      </w:r>
      <w:r>
        <w:t xml:space="preserve"> other </w:t>
      </w:r>
      <w:r w:rsidRPr="000945BD">
        <w:t>Loan Documents</w:t>
      </w:r>
      <w:r>
        <w:t xml:space="preserve"> that set forth the Operating Covenants;</w:t>
      </w:r>
    </w:p>
    <w:p w:rsidR="00620D24" w:rsidRPr="000945BD" w:rsidRDefault="00620D24" w:rsidP="00620D24">
      <w:pPr>
        <w:pStyle w:val="Heading2"/>
        <w:numPr>
          <w:ilvl w:val="2"/>
          <w:numId w:val="1"/>
        </w:numPr>
      </w:pPr>
      <w:r>
        <w:rPr>
          <w:szCs w:val="24"/>
        </w:rPr>
        <w:t xml:space="preserve">Operator </w:t>
      </w:r>
      <w:r>
        <w:t xml:space="preserve">has not at any time engaged in, caused or permitted any Prohibited Activities or Conditions other than Prohibited Activities or Conditions that are the subject of an O&amp;M Plan approved in writing by Lender; to </w:t>
      </w:r>
      <w:r w:rsidRPr="000945BD">
        <w:t>Property Operator</w:t>
      </w:r>
      <w:r>
        <w:t>’s</w:t>
      </w:r>
      <w:r w:rsidRPr="000945BD">
        <w:t xml:space="preserve"> </w:t>
      </w:r>
      <w:r>
        <w:t xml:space="preserve">knowledge, no Prohibited Activities or Conditions exist or have existed on the Mortgaged Property; and </w:t>
      </w:r>
      <w:r>
        <w:rPr>
          <w:szCs w:val="24"/>
        </w:rPr>
        <w:t xml:space="preserve">Operator </w:t>
      </w:r>
      <w:r>
        <w:t>has complied with all Environmental Laws, including all requirements for notification regarding the presence of or any releases of Hazardous Materials;</w:t>
      </w:r>
    </w:p>
    <w:p w:rsidR="00620D24" w:rsidRDefault="00620D24" w:rsidP="00620D24">
      <w:pPr>
        <w:pStyle w:val="Heading2"/>
        <w:numPr>
          <w:ilvl w:val="2"/>
          <w:numId w:val="1"/>
        </w:numPr>
      </w:pPr>
      <w:r>
        <w:rPr>
          <w:szCs w:val="24"/>
        </w:rPr>
        <w:t>Operator</w:t>
      </w:r>
      <w:r w:rsidRPr="000945BD">
        <w:t xml:space="preserve"> has </w:t>
      </w:r>
      <w:r w:rsidRPr="00265580">
        <w:rPr>
          <w:szCs w:val="24"/>
        </w:rPr>
        <w:t>not</w:t>
      </w:r>
      <w:r w:rsidRPr="000945BD">
        <w:t xml:space="preserve"> filed and is not subject to any filing for bankruptcy or reorganization under any applicable bankruptcy or insolvency laws;</w:t>
      </w:r>
    </w:p>
    <w:p w:rsidR="00620D24" w:rsidRPr="000945BD" w:rsidRDefault="00620D24" w:rsidP="00620D24">
      <w:pPr>
        <w:pStyle w:val="Heading2"/>
        <w:numPr>
          <w:ilvl w:val="2"/>
          <w:numId w:val="1"/>
        </w:numPr>
      </w:pPr>
      <w:r>
        <w:t>t</w:t>
      </w:r>
      <w:r w:rsidRPr="000945BD">
        <w:t xml:space="preserve">here </w:t>
      </w:r>
      <w:r>
        <w:t xml:space="preserve">are </w:t>
      </w:r>
      <w:r w:rsidRPr="00F56FCB">
        <w:rPr>
          <w:rStyle w:val="CharacterStyle1"/>
        </w:rPr>
        <w:t xml:space="preserve">no </w:t>
      </w:r>
      <w:r>
        <w:rPr>
          <w:rStyle w:val="CharacterStyle1"/>
        </w:rPr>
        <w:t xml:space="preserve">claims, </w:t>
      </w:r>
      <w:r w:rsidRPr="00F56FCB">
        <w:rPr>
          <w:rStyle w:val="CharacterStyle1"/>
        </w:rPr>
        <w:t>actions, suits</w:t>
      </w:r>
      <w:r>
        <w:rPr>
          <w:rStyle w:val="CharacterStyle1"/>
        </w:rPr>
        <w:t>,</w:t>
      </w:r>
      <w:r w:rsidRPr="00F56FCB">
        <w:rPr>
          <w:rStyle w:val="CharacterStyle1"/>
        </w:rPr>
        <w:t xml:space="preserve"> or proceedings at law or in equity by or before any Governmental Authority now pending</w:t>
      </w:r>
      <w:r w:rsidRPr="002432F0">
        <w:rPr>
          <w:rStyle w:val="CharacterStyle1"/>
        </w:rPr>
        <w:t xml:space="preserve"> </w:t>
      </w:r>
      <w:r>
        <w:rPr>
          <w:rStyle w:val="CharacterStyle1"/>
        </w:rPr>
        <w:t>against,</w:t>
      </w:r>
      <w:r w:rsidRPr="00F56FCB">
        <w:rPr>
          <w:rStyle w:val="CharacterStyle1"/>
        </w:rPr>
        <w:t xml:space="preserve"> affecting or, to</w:t>
      </w:r>
      <w:r>
        <w:rPr>
          <w:rStyle w:val="CharacterStyle1"/>
        </w:rPr>
        <w:t xml:space="preserve"> </w:t>
      </w:r>
      <w:r>
        <w:rPr>
          <w:szCs w:val="24"/>
        </w:rPr>
        <w:t xml:space="preserve">Operator’s </w:t>
      </w:r>
      <w:r w:rsidRPr="00F56FCB">
        <w:rPr>
          <w:rStyle w:val="CharacterStyle1"/>
        </w:rPr>
        <w:t xml:space="preserve">knowledge, threatened against </w:t>
      </w:r>
      <w:r>
        <w:rPr>
          <w:szCs w:val="24"/>
        </w:rPr>
        <w:t>Operator</w:t>
      </w:r>
      <w:r>
        <w:t xml:space="preserve">, </w:t>
      </w:r>
      <w:r w:rsidRPr="0010458E">
        <w:t xml:space="preserve">any </w:t>
      </w:r>
      <w:r w:rsidRPr="00265580">
        <w:rPr>
          <w:szCs w:val="24"/>
        </w:rPr>
        <w:t>entity</w:t>
      </w:r>
      <w:r w:rsidRPr="0010458E">
        <w:t xml:space="preserve"> that Controls </w:t>
      </w:r>
      <w:r>
        <w:rPr>
          <w:szCs w:val="24"/>
        </w:rPr>
        <w:t>Operator</w:t>
      </w:r>
      <w:r w:rsidRPr="0010458E">
        <w:t>,</w:t>
      </w:r>
      <w:r w:rsidRPr="00632F27">
        <w:rPr>
          <w:rStyle w:val="CharacterStyle1"/>
        </w:rPr>
        <w:t xml:space="preserve"> </w:t>
      </w:r>
      <w:r>
        <w:rPr>
          <w:rStyle w:val="CharacterStyle1"/>
        </w:rPr>
        <w:t>or the Mortgaged Property</w:t>
      </w:r>
      <w:r>
        <w:t xml:space="preserve"> that</w:t>
      </w:r>
      <w:r w:rsidRPr="000945BD">
        <w:t xml:space="preserve"> would adversely affect the Licenses or the operations at the Mortgaged Property.</w:t>
      </w:r>
      <w:r>
        <w:t xml:space="preserve">  </w:t>
      </w:r>
      <w:r>
        <w:rPr>
          <w:szCs w:val="24"/>
        </w:rPr>
        <w:t xml:space="preserve">Operator </w:t>
      </w:r>
      <w:r w:rsidRPr="000945BD">
        <w:t xml:space="preserve">is not currently operating under a consent order or decree, or any other agreement or decree mandated by </w:t>
      </w:r>
      <w:r w:rsidRPr="00F56FCB">
        <w:rPr>
          <w:rStyle w:val="CharacterStyle1"/>
        </w:rPr>
        <w:t>any Governmental Authority</w:t>
      </w:r>
      <w:r w:rsidRPr="000945BD">
        <w:t xml:space="preserve"> that restricts or otherwise affects the operation of the Mortgaged Property;</w:t>
      </w:r>
    </w:p>
    <w:p w:rsidR="00620D24" w:rsidRDefault="00620D24" w:rsidP="00620D24">
      <w:pPr>
        <w:pStyle w:val="Heading2"/>
        <w:numPr>
          <w:ilvl w:val="2"/>
          <w:numId w:val="1"/>
        </w:numPr>
      </w:pPr>
      <w:r w:rsidRPr="00E349E1">
        <w:rPr>
          <w:b/>
        </w:rPr>
        <w:t>[</w:t>
      </w:r>
      <w:r w:rsidR="00671683">
        <w:rPr>
          <w:b/>
        </w:rPr>
        <w:t>DRAFTING NOTE</w:t>
      </w:r>
      <w:r w:rsidRPr="00237F9A">
        <w:rPr>
          <w:b/>
        </w:rPr>
        <w:t>: CHOOSE APPLICABLE BRACKETED LANGUAGE</w:t>
      </w:r>
      <w:r>
        <w:rPr>
          <w:b/>
        </w:rPr>
        <w:t>; DELETE (xvi) IF LICENSES ARE HELD BY MANAGER OR BORROWER</w:t>
      </w:r>
      <w:r>
        <w:t>:</w:t>
      </w:r>
      <w:r>
        <w:rPr>
          <w:szCs w:val="24"/>
        </w:rPr>
        <w:t xml:space="preserve"> [Master Operator] [Sublessee] </w:t>
      </w:r>
      <w:r w:rsidRPr="001575BE">
        <w:rPr>
          <w:rStyle w:val="CharacterStyle1"/>
        </w:rPr>
        <w:t>currently</w:t>
      </w:r>
      <w:r w:rsidRPr="000945BD">
        <w:t xml:space="preserve"> </w:t>
      </w:r>
      <w:r>
        <w:t xml:space="preserve">operates the Mortgaged Property as the type of facility described on, and </w:t>
      </w:r>
      <w:r w:rsidRPr="000945BD">
        <w:t>holds the Licenses identified on</w:t>
      </w:r>
      <w:r>
        <w:t xml:space="preserve">, </w:t>
      </w:r>
      <w:r w:rsidRPr="001A5A1A">
        <w:rPr>
          <w:u w:val="single"/>
        </w:rPr>
        <w:t>Exhibit C</w:t>
      </w:r>
      <w:r w:rsidRPr="000945BD">
        <w:t xml:space="preserve">, and is unaware of any other </w:t>
      </w:r>
      <w:r>
        <w:t xml:space="preserve">required </w:t>
      </w:r>
      <w:r w:rsidRPr="000945BD">
        <w:t xml:space="preserve">Licenses.  Each of the Licenses listed on </w:t>
      </w:r>
      <w:r w:rsidRPr="001A5A1A">
        <w:rPr>
          <w:u w:val="single"/>
        </w:rPr>
        <w:t>Exhibit C</w:t>
      </w:r>
      <w:r w:rsidRPr="000945BD">
        <w:t xml:space="preserve"> ha</w:t>
      </w:r>
      <w:r>
        <w:t>s</w:t>
      </w:r>
      <w:r w:rsidRPr="000945BD">
        <w:t xml:space="preserve"> been lawfully issued to </w:t>
      </w:r>
      <w:r>
        <w:t xml:space="preserve">[Master </w:t>
      </w:r>
      <w:r>
        <w:rPr>
          <w:szCs w:val="24"/>
        </w:rPr>
        <w:t>Operator] [Sublessee]</w:t>
      </w:r>
      <w:r w:rsidRPr="000945BD">
        <w:t xml:space="preserve">, </w:t>
      </w:r>
      <w:r>
        <w:t xml:space="preserve">is current, valid and in full force and effect and must be renewed for the period set forth on </w:t>
      </w:r>
      <w:r w:rsidRPr="00B64836">
        <w:rPr>
          <w:u w:val="single"/>
        </w:rPr>
        <w:t>Exhibit C</w:t>
      </w:r>
      <w:r w:rsidRPr="00A9570A">
        <w:t>.</w:t>
      </w:r>
      <w:r>
        <w:t xml:space="preserve"> No</w:t>
      </w:r>
      <w:r w:rsidRPr="000945BD">
        <w:t xml:space="preserve"> violations of record exist pertaining to any License</w:t>
      </w:r>
      <w:r>
        <w:t xml:space="preserve"> and the terms of the Licenses set forth on </w:t>
      </w:r>
      <w:r w:rsidRPr="00B64836">
        <w:rPr>
          <w:u w:val="single"/>
        </w:rPr>
        <w:t>Exhibit C</w:t>
      </w:r>
      <w:r>
        <w:t xml:space="preserve"> are true and correct;</w:t>
      </w:r>
      <w:r w:rsidRPr="00E349E1">
        <w:rPr>
          <w:b/>
        </w:rPr>
        <w:t>]</w:t>
      </w:r>
      <w:r>
        <w:t xml:space="preserve"> </w:t>
      </w:r>
      <w:r w:rsidRPr="00237F9A">
        <w:rPr>
          <w:b/>
        </w:rPr>
        <w:t>OR</w:t>
      </w:r>
    </w:p>
    <w:p w:rsidR="00620D24" w:rsidRDefault="00620D24" w:rsidP="00620D24">
      <w:pPr>
        <w:pStyle w:val="Heading2"/>
        <w:numPr>
          <w:ilvl w:val="0"/>
          <w:numId w:val="0"/>
        </w:numPr>
        <w:ind w:left="720" w:firstLine="720"/>
      </w:pPr>
      <w:r>
        <w:t>[</w:t>
      </w:r>
      <w:r w:rsidRPr="00237F9A">
        <w:rPr>
          <w:b/>
          <w:i/>
        </w:rPr>
        <w:t xml:space="preserve">If no regulatory or licensing requirements currently apply to the Mortgaged Property, as set forth on </w:t>
      </w:r>
      <w:r w:rsidRPr="00237F9A">
        <w:rPr>
          <w:b/>
          <w:i/>
          <w:u w:val="single"/>
        </w:rPr>
        <w:t>Exhibit C</w:t>
      </w:r>
      <w:r w:rsidRPr="00237F9A">
        <w:rPr>
          <w:b/>
        </w:rPr>
        <w:t>:</w:t>
      </w:r>
      <w:r>
        <w:t xml:space="preserve"> </w:t>
      </w:r>
      <w:r w:rsidRPr="000945BD">
        <w:t xml:space="preserve"> </w:t>
      </w:r>
      <w:r>
        <w:t xml:space="preserve">[Master </w:t>
      </w:r>
      <w:r>
        <w:rPr>
          <w:szCs w:val="24"/>
        </w:rPr>
        <w:t xml:space="preserve">Operator] [Sublessee] </w:t>
      </w:r>
      <w:r w:rsidRPr="000945BD">
        <w:t xml:space="preserve">is legally authorized to operate or manage the Mortgaged Property as a </w:t>
      </w:r>
      <w:r w:rsidRPr="00182A93">
        <w:t>Seniors Housing Facility</w:t>
      </w:r>
      <w:r w:rsidRPr="000945BD">
        <w:t xml:space="preserve"> under the applicable laws of the Property Jurisdiction without a License;</w:t>
      </w:r>
      <w:r>
        <w:t xml:space="preserve">]  </w:t>
      </w:r>
      <w:r w:rsidRPr="003027E0">
        <w:rPr>
          <w:b/>
        </w:rPr>
        <w:t>OR</w:t>
      </w:r>
    </w:p>
    <w:p w:rsidR="00620D24" w:rsidRDefault="00620D24" w:rsidP="00620D24">
      <w:pPr>
        <w:pStyle w:val="Heading2"/>
        <w:numPr>
          <w:ilvl w:val="2"/>
          <w:numId w:val="1"/>
        </w:numPr>
      </w:pPr>
      <w:r w:rsidRPr="00E349E1">
        <w:rPr>
          <w:b/>
        </w:rPr>
        <w:t>[</w:t>
      </w:r>
      <w:r w:rsidR="00671683">
        <w:rPr>
          <w:b/>
        </w:rPr>
        <w:t>DRAFTING NOTE</w:t>
      </w:r>
      <w:r w:rsidRPr="00543ED9">
        <w:rPr>
          <w:b/>
        </w:rPr>
        <w:t xml:space="preserve">: INSERT ONLY IF LICENSES ARE HELD </w:t>
      </w:r>
      <w:r>
        <w:rPr>
          <w:b/>
        </w:rPr>
        <w:t xml:space="preserve">BY </w:t>
      </w:r>
      <w:r w:rsidRPr="00543ED9">
        <w:rPr>
          <w:b/>
        </w:rPr>
        <w:t>MANAGER OR BORROWER</w:t>
      </w:r>
      <w:r>
        <w:rPr>
          <w:b/>
        </w:rPr>
        <w:t>; DELETE (xvii) IF LICENSES ARE HELD BY OPERATOR]</w:t>
      </w:r>
      <w:r>
        <w:t xml:space="preserve"> </w:t>
      </w:r>
      <w:r w:rsidR="00E349E1">
        <w:t>[</w:t>
      </w:r>
      <w:r>
        <w:t>to Operator’s knowledge no</w:t>
      </w:r>
      <w:r w:rsidRPr="000945BD">
        <w:t xml:space="preserve"> violations of record exist pertaining to any License</w:t>
      </w:r>
      <w:r>
        <w:t xml:space="preserve"> and the terms of the Licenses set forth on </w:t>
      </w:r>
      <w:r w:rsidRPr="00B64836">
        <w:rPr>
          <w:u w:val="single"/>
        </w:rPr>
        <w:t>Exhibit C</w:t>
      </w:r>
      <w:r>
        <w:t xml:space="preserve"> are true and correct];</w:t>
      </w:r>
    </w:p>
    <w:p w:rsidR="00620D24" w:rsidRPr="00182A93" w:rsidRDefault="00620D24" w:rsidP="00620D24">
      <w:pPr>
        <w:pStyle w:val="Heading2"/>
        <w:numPr>
          <w:ilvl w:val="2"/>
          <w:numId w:val="1"/>
        </w:numPr>
      </w:pPr>
      <w:proofErr w:type="gramStart"/>
      <w:r>
        <w:t>t</w:t>
      </w:r>
      <w:r w:rsidRPr="000945BD">
        <w:t>he</w:t>
      </w:r>
      <w:proofErr w:type="gramEnd"/>
      <w:r w:rsidRPr="000945BD">
        <w:t xml:space="preserve"> operation of the Mortgaged Pr</w:t>
      </w:r>
      <w:r>
        <w:t>operty complies with the Licenses;</w:t>
      </w:r>
    </w:p>
    <w:p w:rsidR="00620D24" w:rsidRPr="000945BD" w:rsidRDefault="00620D24" w:rsidP="00620D24">
      <w:pPr>
        <w:pStyle w:val="Heading2"/>
        <w:numPr>
          <w:ilvl w:val="2"/>
          <w:numId w:val="1"/>
        </w:numPr>
      </w:pPr>
      <w:proofErr w:type="gramStart"/>
      <w:r w:rsidRPr="000945BD">
        <w:lastRenderedPageBreak/>
        <w:t>to</w:t>
      </w:r>
      <w:proofErr w:type="gramEnd"/>
      <w:r>
        <w:t xml:space="preserve"> </w:t>
      </w:r>
      <w:r>
        <w:rPr>
          <w:szCs w:val="24"/>
        </w:rPr>
        <w:t xml:space="preserve">Operator’s </w:t>
      </w:r>
      <w:r w:rsidRPr="000945BD">
        <w:t>knowledge, there currently exist no grounds for the revocation, suspension or limitation of any Lice</w:t>
      </w:r>
      <w:r>
        <w:t>nse</w:t>
      </w:r>
      <w:r w:rsidRPr="000945BD">
        <w:t>;</w:t>
      </w:r>
    </w:p>
    <w:p w:rsidR="00620D24" w:rsidRPr="000945BD" w:rsidRDefault="00620D24" w:rsidP="00620D24">
      <w:pPr>
        <w:pStyle w:val="Heading2"/>
        <w:numPr>
          <w:ilvl w:val="2"/>
          <w:numId w:val="1"/>
        </w:numPr>
      </w:pPr>
      <w:r w:rsidRPr="000945BD">
        <w:t xml:space="preserve">if </w:t>
      </w:r>
      <w:r>
        <w:rPr>
          <w:szCs w:val="24"/>
        </w:rPr>
        <w:t>Operator</w:t>
      </w:r>
      <w:r w:rsidRPr="000945BD">
        <w:t xml:space="preserve"> is a HIPAA Covered Entity</w:t>
      </w:r>
      <w:r>
        <w:t xml:space="preserve"> or HIPAA Business Associate</w:t>
      </w:r>
      <w:r w:rsidRPr="000945BD">
        <w:t xml:space="preserve">, </w:t>
      </w:r>
      <w:r>
        <w:t>Operator</w:t>
      </w:r>
      <w:r w:rsidRPr="000945BD">
        <w:t xml:space="preserve"> </w:t>
      </w:r>
      <w:r>
        <w:t xml:space="preserve">has developed and implemented appropriate administrative, technical and physical safeguards to protect the privacy and security of Protected Health Information (as that term is defined in HIPAA), </w:t>
      </w:r>
      <w:r w:rsidRPr="000945BD">
        <w:t xml:space="preserve">and otherwise achieved substantial compliance with </w:t>
      </w:r>
      <w:r>
        <w:t xml:space="preserve">applicable </w:t>
      </w:r>
      <w:r w:rsidRPr="000945BD">
        <w:t xml:space="preserve">HIPAA requirements, including those concerning privacy, breach notification, security and </w:t>
      </w:r>
      <w:r>
        <w:t>electronic transaction standards;</w:t>
      </w:r>
    </w:p>
    <w:p w:rsidR="00620D24" w:rsidRPr="001575BE" w:rsidRDefault="00620D24" w:rsidP="00620D24">
      <w:pPr>
        <w:pStyle w:val="Heading2"/>
        <w:numPr>
          <w:ilvl w:val="2"/>
          <w:numId w:val="1"/>
        </w:numPr>
      </w:pPr>
      <w:proofErr w:type="gramStart"/>
      <w:r w:rsidRPr="000945BD">
        <w:t>the</w:t>
      </w:r>
      <w:proofErr w:type="gramEnd"/>
      <w:r w:rsidRPr="000945BD">
        <w:t xml:space="preserve"> Contracts are assignable and no previous assignment of</w:t>
      </w:r>
      <w:r>
        <w:t xml:space="preserve"> </w:t>
      </w:r>
      <w:r>
        <w:rPr>
          <w:szCs w:val="24"/>
        </w:rPr>
        <w:t xml:space="preserve">Operator’s </w:t>
      </w:r>
      <w:r w:rsidRPr="000945BD">
        <w:t>interest in the Contracts has been made, and the Contracts are in full force and effect in accordance with their respective terms and t</w:t>
      </w:r>
      <w:r>
        <w:t>here are no defaults thereunder</w:t>
      </w:r>
      <w:bookmarkStart w:id="30" w:name="_DV_C23"/>
      <w:r>
        <w:t>;</w:t>
      </w:r>
    </w:p>
    <w:p w:rsidR="00620D24" w:rsidRPr="00100323" w:rsidRDefault="00620D24" w:rsidP="00620D24">
      <w:pPr>
        <w:pStyle w:val="Heading2"/>
        <w:numPr>
          <w:ilvl w:val="2"/>
          <w:numId w:val="1"/>
        </w:numPr>
        <w:rPr>
          <w:szCs w:val="24"/>
        </w:rPr>
      </w:pPr>
      <w:r>
        <w:rPr>
          <w:szCs w:val="24"/>
        </w:rPr>
        <w:t xml:space="preserve">Operator </w:t>
      </w:r>
      <w:r w:rsidRPr="00100323">
        <w:rPr>
          <w:rStyle w:val="DeltaViewInsertion"/>
          <w:color w:val="auto"/>
          <w:szCs w:val="24"/>
          <w:u w:val="none"/>
        </w:rPr>
        <w:t>is duly organized, validly existing and qualified to transact business in the Property Jurisdiction;</w:t>
      </w:r>
      <w:bookmarkStart w:id="31" w:name="_DV_C24"/>
      <w:bookmarkEnd w:id="30"/>
    </w:p>
    <w:p w:rsidR="00620D24" w:rsidRPr="00100323" w:rsidRDefault="00620D24" w:rsidP="00620D24">
      <w:pPr>
        <w:pStyle w:val="Heading2"/>
        <w:numPr>
          <w:ilvl w:val="2"/>
          <w:numId w:val="1"/>
        </w:numPr>
        <w:rPr>
          <w:szCs w:val="24"/>
        </w:rPr>
      </w:pPr>
      <w:bookmarkStart w:id="32" w:name="_DV_C25"/>
      <w:bookmarkEnd w:id="31"/>
      <w:r>
        <w:rPr>
          <w:szCs w:val="24"/>
        </w:rPr>
        <w:t xml:space="preserve">Operator </w:t>
      </w:r>
      <w:r w:rsidRPr="00100323">
        <w:rPr>
          <w:rStyle w:val="DeltaViewInsertion"/>
          <w:color w:val="auto"/>
          <w:szCs w:val="24"/>
          <w:u w:val="none"/>
        </w:rPr>
        <w:t xml:space="preserve">has the requisite power and authority to carry on its business as now conducted and as </w:t>
      </w:r>
      <w:r w:rsidRPr="001575BE">
        <w:t>contemplated</w:t>
      </w:r>
      <w:r w:rsidRPr="00100323">
        <w:rPr>
          <w:rStyle w:val="DeltaViewInsertion"/>
          <w:color w:val="auto"/>
          <w:szCs w:val="24"/>
          <w:u w:val="none"/>
        </w:rPr>
        <w:t xml:space="preserve"> to be conducted in connection with the performance of its obligations under this Assignment;</w:t>
      </w:r>
      <w:bookmarkStart w:id="33" w:name="_DV_C26"/>
      <w:bookmarkEnd w:id="32"/>
      <w:r>
        <w:rPr>
          <w:rStyle w:val="DeltaViewInsertion"/>
          <w:color w:val="auto"/>
          <w:szCs w:val="24"/>
          <w:u w:val="none"/>
        </w:rPr>
        <w:t xml:space="preserve"> and</w:t>
      </w:r>
    </w:p>
    <w:p w:rsidR="00620D24" w:rsidRDefault="00620D24" w:rsidP="00620D24">
      <w:pPr>
        <w:pStyle w:val="Heading2"/>
        <w:numPr>
          <w:ilvl w:val="2"/>
          <w:numId w:val="1"/>
        </w:numPr>
        <w:rPr>
          <w:szCs w:val="24"/>
        </w:rPr>
      </w:pPr>
      <w:bookmarkStart w:id="34" w:name="_DV_C27"/>
      <w:bookmarkEnd w:id="33"/>
      <w:r w:rsidRPr="00100323">
        <w:rPr>
          <w:rStyle w:val="DeltaViewInsertion"/>
          <w:color w:val="auto"/>
          <w:szCs w:val="24"/>
          <w:u w:val="none"/>
        </w:rPr>
        <w:t xml:space="preserve">the execution, delivery and performance of this Assignment have been duly authorized by all necessary </w:t>
      </w:r>
      <w:r w:rsidRPr="001575BE">
        <w:t>action</w:t>
      </w:r>
      <w:r w:rsidRPr="00100323">
        <w:rPr>
          <w:rStyle w:val="DeltaViewInsertion"/>
          <w:color w:val="auto"/>
          <w:szCs w:val="24"/>
          <w:u w:val="none"/>
        </w:rPr>
        <w:t xml:space="preserve"> and proceedings by or on behalf of </w:t>
      </w:r>
      <w:r>
        <w:rPr>
          <w:szCs w:val="24"/>
        </w:rPr>
        <w:t>Operator</w:t>
      </w:r>
      <w:r w:rsidRPr="00100323">
        <w:rPr>
          <w:rStyle w:val="DeltaViewInsertion"/>
          <w:color w:val="auto"/>
          <w:szCs w:val="24"/>
          <w:u w:val="none"/>
        </w:rPr>
        <w:t xml:space="preserve">, and no further approvals or filings of any kind, including any approval of or filing with any Governmental Authority, are required by or on behalf of </w:t>
      </w:r>
      <w:r>
        <w:rPr>
          <w:szCs w:val="24"/>
        </w:rPr>
        <w:t xml:space="preserve">Operator </w:t>
      </w:r>
      <w:r w:rsidRPr="00100323">
        <w:rPr>
          <w:rStyle w:val="DeltaViewInsertion"/>
          <w:color w:val="auto"/>
          <w:szCs w:val="24"/>
          <w:u w:val="none"/>
        </w:rPr>
        <w:t xml:space="preserve">as a condition to the valid execution, delivery and performance by </w:t>
      </w:r>
      <w:r w:rsidRPr="00BA0E2B">
        <w:rPr>
          <w:rStyle w:val="DeltaViewInsertion"/>
          <w:color w:val="auto"/>
          <w:u w:val="none"/>
        </w:rPr>
        <w:t>Operator</w:t>
      </w:r>
      <w:r>
        <w:rPr>
          <w:szCs w:val="24"/>
        </w:rPr>
        <w:t xml:space="preserve"> </w:t>
      </w:r>
      <w:r w:rsidRPr="00100323">
        <w:rPr>
          <w:rStyle w:val="DeltaViewInsertion"/>
          <w:color w:val="auto"/>
          <w:szCs w:val="24"/>
          <w:u w:val="none"/>
        </w:rPr>
        <w:t>of the Facility Operating Agreement and this Assignment</w:t>
      </w:r>
      <w:bookmarkStart w:id="35" w:name="_DV_M131"/>
      <w:bookmarkEnd w:id="34"/>
      <w:bookmarkEnd w:id="35"/>
      <w:r>
        <w:rPr>
          <w:szCs w:val="24"/>
        </w:rPr>
        <w:t>.</w:t>
      </w:r>
    </w:p>
    <w:p w:rsidR="00620D24" w:rsidRPr="000945BD" w:rsidRDefault="00620D24" w:rsidP="00620D24">
      <w:pPr>
        <w:pStyle w:val="Heading1"/>
        <w:numPr>
          <w:ilvl w:val="0"/>
          <w:numId w:val="0"/>
        </w:numPr>
      </w:pPr>
      <w:r>
        <w:t>[</w:t>
      </w:r>
      <w:r w:rsidR="00671683">
        <w:t>DRAFTING NOTE</w:t>
      </w:r>
      <w:r>
        <w:t>:  INCLUDE THE FOLLOWING REPRESENTATIONS FOR ANY PROPERTY OPERATOR THAT IS A PROPERTY MANAGER OR OTHERWISE MANAGING OR OPERATING THE MORTGAGED PROPERTY (NOT UNDER A LEASEHOLD OR OTHER INTEREST IN THE LAND), SUBJECT TO REVIEW OF THE MANAGEMENT AGREEMENT AFFECTING THE MORTGAGED PROPERTY]</w:t>
      </w:r>
    </w:p>
    <w:p w:rsidR="00620D24" w:rsidRPr="000945BD" w:rsidRDefault="00620D24" w:rsidP="00620D24">
      <w:pPr>
        <w:pStyle w:val="Heading2"/>
        <w:numPr>
          <w:ilvl w:val="1"/>
          <w:numId w:val="8"/>
        </w:numPr>
        <w:rPr>
          <w:szCs w:val="24"/>
        </w:rPr>
      </w:pPr>
      <w:r>
        <w:rPr>
          <w:szCs w:val="24"/>
        </w:rPr>
        <w:t>Manager</w:t>
      </w:r>
      <w:r w:rsidRPr="000945BD">
        <w:rPr>
          <w:szCs w:val="24"/>
        </w:rPr>
        <w:t xml:space="preserve"> represents and warrants to Lender as follows as of the date of this Assignment:</w:t>
      </w:r>
    </w:p>
    <w:p w:rsidR="00620D24" w:rsidRPr="000945BD" w:rsidRDefault="00620D24" w:rsidP="00620D24">
      <w:pPr>
        <w:pStyle w:val="Heading2"/>
        <w:numPr>
          <w:ilvl w:val="2"/>
          <w:numId w:val="1"/>
        </w:numPr>
      </w:pPr>
      <w:r w:rsidRPr="001575BE">
        <w:rPr>
          <w:rStyle w:val="DeltaViewInsertion"/>
          <w:color w:val="auto"/>
          <w:u w:val="none"/>
        </w:rPr>
        <w:t>Manager</w:t>
      </w:r>
      <w:r w:rsidRPr="00BA0E2B">
        <w:rPr>
          <w:szCs w:val="24"/>
        </w:rPr>
        <w:t xml:space="preserve"> </w:t>
      </w:r>
      <w:r w:rsidRPr="000945BD">
        <w:t xml:space="preserve">is </w:t>
      </w:r>
      <w:r>
        <w:t xml:space="preserve">managing </w:t>
      </w:r>
      <w:r w:rsidRPr="000945BD">
        <w:t xml:space="preserve">the Mortgaged Property as a </w:t>
      </w:r>
      <w:r w:rsidRPr="002D5D73">
        <w:t>Seniors Housing Facility pursuant to the terms of the Facility Operating Agreeme</w:t>
      </w:r>
      <w:r w:rsidRPr="000945BD">
        <w:t>nt;</w:t>
      </w:r>
    </w:p>
    <w:p w:rsidR="00620D24" w:rsidRPr="000945BD" w:rsidRDefault="00620D24" w:rsidP="00620D24">
      <w:pPr>
        <w:pStyle w:val="Heading2"/>
        <w:numPr>
          <w:ilvl w:val="2"/>
          <w:numId w:val="1"/>
        </w:numPr>
      </w:pPr>
      <w:proofErr w:type="gramStart"/>
      <w:r w:rsidRPr="000945BD">
        <w:t>the</w:t>
      </w:r>
      <w:proofErr w:type="gramEnd"/>
      <w:r w:rsidRPr="000945BD">
        <w:t xml:space="preserve"> Facility </w:t>
      </w:r>
      <w:r w:rsidRPr="001575BE">
        <w:rPr>
          <w:rStyle w:val="DeltaViewInsertion"/>
          <w:color w:val="auto"/>
          <w:szCs w:val="24"/>
          <w:u w:val="none"/>
        </w:rPr>
        <w:t>Operating</w:t>
      </w:r>
      <w:r w:rsidRPr="000945BD">
        <w:t xml:space="preserve"> Agreement Terms set forth on </w:t>
      </w:r>
      <w:r w:rsidRPr="000945BD">
        <w:rPr>
          <w:u w:val="single"/>
        </w:rPr>
        <w:t>Exhibit D</w:t>
      </w:r>
      <w:r w:rsidRPr="000945BD">
        <w:t xml:space="preserve"> are true and correct;</w:t>
      </w:r>
    </w:p>
    <w:p w:rsidR="00620D24" w:rsidRPr="000945BD" w:rsidRDefault="00620D24" w:rsidP="00620D24">
      <w:pPr>
        <w:pStyle w:val="Heading2"/>
        <w:numPr>
          <w:ilvl w:val="2"/>
          <w:numId w:val="1"/>
        </w:numPr>
      </w:pPr>
      <w:r>
        <w:rPr>
          <w:szCs w:val="24"/>
        </w:rPr>
        <w:t>Manager</w:t>
      </w:r>
      <w:r w:rsidRPr="000945BD">
        <w:rPr>
          <w:szCs w:val="24"/>
        </w:rPr>
        <w:t xml:space="preserve"> </w:t>
      </w:r>
      <w:r w:rsidRPr="000945BD">
        <w:t xml:space="preserve">has fully inspected the Mortgaged Property and found the same to be as required by the Facility Operating Agreement in good order and repair, and all </w:t>
      </w:r>
      <w:r w:rsidRPr="000945BD">
        <w:lastRenderedPageBreak/>
        <w:t xml:space="preserve">conditions and duties of an inducement </w:t>
      </w:r>
      <w:r w:rsidRPr="001575BE">
        <w:rPr>
          <w:rStyle w:val="DeltaViewInsertion"/>
          <w:color w:val="auto"/>
          <w:szCs w:val="24"/>
          <w:u w:val="none"/>
        </w:rPr>
        <w:t>nature</w:t>
      </w:r>
      <w:r w:rsidRPr="000945BD">
        <w:t xml:space="preserve"> under the Facility Operating Agreement to be performed by Borrower have been satisfied, including but not limited to payment to Property Operator of any Borrower contributions for improvements, completion by Borrower of the construction of any improvements to be constructed by Borrower, and payment to Property Operator of any consulting fees;</w:t>
      </w:r>
    </w:p>
    <w:p w:rsidR="00620D24" w:rsidRPr="000945BD" w:rsidRDefault="00620D24" w:rsidP="00620D24">
      <w:pPr>
        <w:pStyle w:val="Heading2"/>
        <w:numPr>
          <w:ilvl w:val="2"/>
          <w:numId w:val="1"/>
        </w:numPr>
      </w:pPr>
      <w:r>
        <w:rPr>
          <w:szCs w:val="24"/>
        </w:rPr>
        <w:t>Manager</w:t>
      </w:r>
      <w:r w:rsidRPr="000945BD">
        <w:rPr>
          <w:szCs w:val="24"/>
        </w:rPr>
        <w:t xml:space="preserve"> </w:t>
      </w:r>
      <w:r w:rsidRPr="000945BD">
        <w:t>has no rights or options to purchase</w:t>
      </w:r>
      <w:r>
        <w:t>,</w:t>
      </w:r>
      <w:r w:rsidRPr="000945BD">
        <w:t xml:space="preserve"> </w:t>
      </w:r>
      <w:r>
        <w:t xml:space="preserve">right of </w:t>
      </w:r>
      <w:r w:rsidRPr="000945BD">
        <w:t xml:space="preserve">first refusal </w:t>
      </w:r>
      <w:r>
        <w:t xml:space="preserve">to purchase, </w:t>
      </w:r>
      <w:r w:rsidRPr="000945BD">
        <w:t xml:space="preserve">or right of first offer </w:t>
      </w:r>
      <w:r>
        <w:t xml:space="preserve">to </w:t>
      </w:r>
      <w:r w:rsidRPr="001575BE">
        <w:rPr>
          <w:rStyle w:val="DeltaViewInsertion"/>
          <w:color w:val="auto"/>
          <w:szCs w:val="24"/>
          <w:u w:val="none"/>
        </w:rPr>
        <w:t>purchase</w:t>
      </w:r>
      <w:r>
        <w:t xml:space="preserve"> </w:t>
      </w:r>
      <w:r w:rsidRPr="000945BD">
        <w:t xml:space="preserve">under the Facility Operating Agreement or with respect to the Mortgaged Property or any part thereof, except as set forth on </w:t>
      </w:r>
      <w:r w:rsidRPr="000945BD">
        <w:rPr>
          <w:u w:val="single"/>
        </w:rPr>
        <w:t>Exhibit D</w:t>
      </w:r>
      <w:r w:rsidRPr="000945BD">
        <w:t>;</w:t>
      </w:r>
    </w:p>
    <w:p w:rsidR="00620D24" w:rsidRPr="00383ABB" w:rsidRDefault="00620D24" w:rsidP="00620D24">
      <w:pPr>
        <w:pStyle w:val="Heading2"/>
        <w:numPr>
          <w:ilvl w:val="2"/>
          <w:numId w:val="1"/>
        </w:numPr>
      </w:pPr>
      <w:r>
        <w:rPr>
          <w:szCs w:val="24"/>
        </w:rPr>
        <w:t>Manager</w:t>
      </w:r>
      <w:r w:rsidRPr="000945BD">
        <w:rPr>
          <w:szCs w:val="24"/>
        </w:rPr>
        <w:t xml:space="preserve"> </w:t>
      </w:r>
      <w:r w:rsidRPr="00383ABB">
        <w:t>has not assigned, sub-contracted or delegated any of its rights and obligations created by the Facility Operating Agreement;</w:t>
      </w:r>
    </w:p>
    <w:p w:rsidR="00620D24" w:rsidRPr="000945BD" w:rsidRDefault="00620D24" w:rsidP="00620D24">
      <w:pPr>
        <w:pStyle w:val="Heading2"/>
        <w:numPr>
          <w:ilvl w:val="2"/>
          <w:numId w:val="1"/>
        </w:numPr>
      </w:pPr>
      <w:r w:rsidRPr="001575BE">
        <w:rPr>
          <w:rStyle w:val="DeltaViewInsertion"/>
          <w:color w:val="auto"/>
          <w:u w:val="none"/>
        </w:rPr>
        <w:t>Manager</w:t>
      </w:r>
      <w:r w:rsidRPr="000945BD">
        <w:rPr>
          <w:szCs w:val="24"/>
        </w:rPr>
        <w:t xml:space="preserve"> </w:t>
      </w:r>
      <w:r w:rsidRPr="000945BD">
        <w:t xml:space="preserve">has no offsets, claims or defenses against </w:t>
      </w:r>
      <w:r w:rsidRPr="00667542">
        <w:t>[Borrower</w:t>
      </w:r>
      <w:proofErr w:type="gramStart"/>
      <w:r w:rsidRPr="00667542">
        <w:t>][</w:t>
      </w:r>
      <w:proofErr w:type="gramEnd"/>
      <w:r>
        <w:t xml:space="preserve">Master </w:t>
      </w:r>
      <w:r w:rsidRPr="00667542">
        <w:t>Operator]</w:t>
      </w:r>
      <w:r>
        <w:t>[Sublessee]</w:t>
      </w:r>
      <w:r w:rsidRPr="000945BD">
        <w:t xml:space="preserve"> with respect to the Facility Operating Agreement</w:t>
      </w:r>
      <w:r>
        <w:t xml:space="preserve">, and </w:t>
      </w:r>
      <w:r w:rsidRPr="000945BD">
        <w:t xml:space="preserve">to </w:t>
      </w:r>
      <w:r>
        <w:rPr>
          <w:szCs w:val="24"/>
        </w:rPr>
        <w:t>Manager’s</w:t>
      </w:r>
      <w:r w:rsidRPr="000945BD">
        <w:rPr>
          <w:szCs w:val="24"/>
        </w:rPr>
        <w:t xml:space="preserve"> </w:t>
      </w:r>
      <w:r w:rsidRPr="000945BD">
        <w:t>knowledge, no party is in default under any of the terms, conditions, provisions or agreements of the Facility Operating Agreement;</w:t>
      </w:r>
    </w:p>
    <w:p w:rsidR="00620D24" w:rsidRPr="000945BD" w:rsidRDefault="00620D24" w:rsidP="00620D24">
      <w:pPr>
        <w:pStyle w:val="Heading2"/>
        <w:numPr>
          <w:ilvl w:val="2"/>
          <w:numId w:val="1"/>
        </w:numPr>
      </w:pPr>
      <w:r>
        <w:rPr>
          <w:szCs w:val="24"/>
        </w:rPr>
        <w:t>Manager</w:t>
      </w:r>
      <w:r w:rsidRPr="000945BD">
        <w:rPr>
          <w:szCs w:val="24"/>
        </w:rPr>
        <w:t xml:space="preserve"> </w:t>
      </w:r>
      <w:r w:rsidRPr="001575BE">
        <w:rPr>
          <w:rStyle w:val="DeltaViewInsertion"/>
          <w:color w:val="auto"/>
          <w:szCs w:val="24"/>
          <w:u w:val="none"/>
        </w:rPr>
        <w:t>has</w:t>
      </w:r>
      <w:r w:rsidRPr="000945BD">
        <w:t xml:space="preserve"> not executed any prior assignment of Leases and Rents</w:t>
      </w:r>
      <w:r>
        <w:t xml:space="preserve"> with respect to the Mortgaged Property that is currently in effect</w:t>
      </w:r>
      <w:r w:rsidRPr="000945BD">
        <w:t>;</w:t>
      </w:r>
    </w:p>
    <w:p w:rsidR="00620D24" w:rsidRPr="00F612C1" w:rsidRDefault="00620D24" w:rsidP="00620D24">
      <w:pPr>
        <w:pStyle w:val="Heading2"/>
        <w:numPr>
          <w:ilvl w:val="2"/>
          <w:numId w:val="1"/>
        </w:numPr>
      </w:pPr>
      <w:r>
        <w:rPr>
          <w:szCs w:val="24"/>
        </w:rPr>
        <w:t xml:space="preserve">Manager </w:t>
      </w:r>
      <w:r w:rsidRPr="000945BD">
        <w:t xml:space="preserve">has received from Borrower and reviewed a fully executed copy of the Loan Agreement, </w:t>
      </w:r>
      <w:r>
        <w:t xml:space="preserve">and each of </w:t>
      </w:r>
      <w:r w:rsidRPr="000945BD">
        <w:t>the</w:t>
      </w:r>
      <w:r>
        <w:t xml:space="preserve"> other </w:t>
      </w:r>
      <w:r w:rsidRPr="000945BD">
        <w:t>Loan Documents</w:t>
      </w:r>
      <w:r>
        <w:t xml:space="preserve"> that set forth the Operating Covenants</w:t>
      </w:r>
      <w:r w:rsidRPr="00F612C1">
        <w:t>;</w:t>
      </w:r>
    </w:p>
    <w:p w:rsidR="00620D24" w:rsidRDefault="00620D24" w:rsidP="00620D24">
      <w:pPr>
        <w:pStyle w:val="Heading2"/>
        <w:numPr>
          <w:ilvl w:val="2"/>
          <w:numId w:val="1"/>
        </w:numPr>
      </w:pPr>
      <w:r>
        <w:rPr>
          <w:szCs w:val="24"/>
        </w:rPr>
        <w:t>Manager</w:t>
      </w:r>
      <w:r w:rsidRPr="000945BD">
        <w:rPr>
          <w:szCs w:val="24"/>
        </w:rPr>
        <w:t xml:space="preserve"> </w:t>
      </w:r>
      <w:r w:rsidRPr="000945BD">
        <w:t>has not filed and is not subject to any filing for bankruptcy or reorganization under any applicable bankruptcy or insolvency laws;</w:t>
      </w:r>
    </w:p>
    <w:p w:rsidR="00620D24" w:rsidRPr="000945BD" w:rsidRDefault="00620D24" w:rsidP="00620D24">
      <w:pPr>
        <w:pStyle w:val="Heading2"/>
        <w:numPr>
          <w:ilvl w:val="2"/>
          <w:numId w:val="1"/>
        </w:numPr>
      </w:pPr>
      <w:r>
        <w:rPr>
          <w:rStyle w:val="DeltaViewInsertion"/>
          <w:color w:val="auto"/>
          <w:szCs w:val="24"/>
          <w:u w:val="none"/>
        </w:rPr>
        <w:t>t</w:t>
      </w:r>
      <w:r w:rsidRPr="000945BD">
        <w:t xml:space="preserve">here </w:t>
      </w:r>
      <w:r>
        <w:t xml:space="preserve">are </w:t>
      </w:r>
      <w:r w:rsidRPr="00F56FCB">
        <w:rPr>
          <w:rStyle w:val="CharacterStyle1"/>
        </w:rPr>
        <w:t xml:space="preserve">no </w:t>
      </w:r>
      <w:r>
        <w:rPr>
          <w:rStyle w:val="CharacterStyle1"/>
        </w:rPr>
        <w:t xml:space="preserve">claims, </w:t>
      </w:r>
      <w:r w:rsidRPr="00F56FCB">
        <w:rPr>
          <w:rStyle w:val="CharacterStyle1"/>
        </w:rPr>
        <w:t>actions, suits</w:t>
      </w:r>
      <w:r>
        <w:rPr>
          <w:rStyle w:val="CharacterStyle1"/>
        </w:rPr>
        <w:t>,</w:t>
      </w:r>
      <w:r w:rsidRPr="00F56FCB">
        <w:rPr>
          <w:rStyle w:val="CharacterStyle1"/>
        </w:rPr>
        <w:t xml:space="preserve"> or proceedings at law or in equity by or before any Governmental Authority now pending</w:t>
      </w:r>
      <w:r w:rsidRPr="002432F0">
        <w:rPr>
          <w:rStyle w:val="CharacterStyle1"/>
        </w:rPr>
        <w:t xml:space="preserve"> </w:t>
      </w:r>
      <w:r>
        <w:rPr>
          <w:rStyle w:val="CharacterStyle1"/>
        </w:rPr>
        <w:t>against,</w:t>
      </w:r>
      <w:r w:rsidRPr="00F56FCB">
        <w:rPr>
          <w:rStyle w:val="CharacterStyle1"/>
        </w:rPr>
        <w:t xml:space="preserve"> affecting or, to </w:t>
      </w:r>
      <w:r>
        <w:rPr>
          <w:szCs w:val="24"/>
        </w:rPr>
        <w:t>Manager’s</w:t>
      </w:r>
      <w:r w:rsidRPr="000945BD">
        <w:rPr>
          <w:szCs w:val="24"/>
        </w:rPr>
        <w:t xml:space="preserve"> </w:t>
      </w:r>
      <w:r w:rsidRPr="00F56FCB">
        <w:rPr>
          <w:rStyle w:val="CharacterStyle1"/>
        </w:rPr>
        <w:t xml:space="preserve">knowledge, threatened against </w:t>
      </w:r>
      <w:r>
        <w:rPr>
          <w:szCs w:val="24"/>
        </w:rPr>
        <w:t>Manager</w:t>
      </w:r>
      <w:r>
        <w:t xml:space="preserve">, </w:t>
      </w:r>
      <w:r w:rsidRPr="008137AF">
        <w:t xml:space="preserve">any entity that Controls </w:t>
      </w:r>
      <w:r>
        <w:t>Manager,</w:t>
      </w:r>
      <w:r w:rsidRPr="008137AF">
        <w:rPr>
          <w:rStyle w:val="CharacterStyle1"/>
        </w:rPr>
        <w:t xml:space="preserve"> </w:t>
      </w:r>
      <w:r>
        <w:rPr>
          <w:rStyle w:val="CharacterStyle1"/>
        </w:rPr>
        <w:t>or the Mortgaged Property</w:t>
      </w:r>
      <w:r>
        <w:t xml:space="preserve"> that</w:t>
      </w:r>
      <w:r w:rsidRPr="000945BD">
        <w:t xml:space="preserve"> would adversely affect the Licenses or the operations at the Mortgaged Property.</w:t>
      </w:r>
      <w:r>
        <w:t xml:space="preserve">  </w:t>
      </w:r>
      <w:r>
        <w:rPr>
          <w:szCs w:val="24"/>
        </w:rPr>
        <w:t xml:space="preserve">Manager </w:t>
      </w:r>
      <w:r w:rsidRPr="000945BD">
        <w:t xml:space="preserve">is not currently operating under a consent order or decree, or any other agreement or decree mandated by </w:t>
      </w:r>
      <w:r w:rsidRPr="00F56FCB">
        <w:rPr>
          <w:rStyle w:val="CharacterStyle1"/>
        </w:rPr>
        <w:t>any Governmental Authority</w:t>
      </w:r>
      <w:r w:rsidRPr="000945BD">
        <w:t xml:space="preserve"> that restricts or otherwise affects the operation of the Mortgaged Property</w:t>
      </w:r>
      <w:r>
        <w:t>;</w:t>
      </w:r>
    </w:p>
    <w:p w:rsidR="00620D24" w:rsidRDefault="00620D24" w:rsidP="00620D24">
      <w:pPr>
        <w:pStyle w:val="Heading2"/>
        <w:numPr>
          <w:ilvl w:val="2"/>
          <w:numId w:val="1"/>
        </w:numPr>
      </w:pPr>
      <w:r>
        <w:t>[</w:t>
      </w:r>
      <w:r w:rsidR="00671683">
        <w:rPr>
          <w:b/>
        </w:rPr>
        <w:t>DRAFTING NOTE</w:t>
      </w:r>
      <w:r>
        <w:rPr>
          <w:b/>
        </w:rPr>
        <w:t>: DELETE (xi) IF LICENSES ARE HELD BY OPERATOR OR BORROWER</w:t>
      </w:r>
      <w:r>
        <w:t>:</w:t>
      </w:r>
      <w:r>
        <w:rPr>
          <w:szCs w:val="24"/>
        </w:rPr>
        <w:t xml:space="preserve"> [Manager </w:t>
      </w:r>
      <w:r w:rsidRPr="001575BE">
        <w:rPr>
          <w:rStyle w:val="CharacterStyle1"/>
        </w:rPr>
        <w:t>currently</w:t>
      </w:r>
      <w:r w:rsidRPr="000945BD">
        <w:t xml:space="preserve"> </w:t>
      </w:r>
      <w:r>
        <w:t xml:space="preserve">manages the Mortgaged Property as the type of facility described on, and </w:t>
      </w:r>
      <w:r w:rsidRPr="000945BD">
        <w:t>holds the Licenses identified on</w:t>
      </w:r>
      <w:r>
        <w:t xml:space="preserve">, </w:t>
      </w:r>
      <w:r w:rsidRPr="001A5A1A">
        <w:rPr>
          <w:u w:val="single"/>
        </w:rPr>
        <w:t>Exhibit C</w:t>
      </w:r>
      <w:r w:rsidRPr="000945BD">
        <w:t xml:space="preserve">, and is unaware of any other </w:t>
      </w:r>
      <w:r>
        <w:t xml:space="preserve">required </w:t>
      </w:r>
      <w:r w:rsidRPr="000945BD">
        <w:t xml:space="preserve">Licenses.  Each of the Licenses listed on </w:t>
      </w:r>
      <w:r w:rsidRPr="001A5A1A">
        <w:rPr>
          <w:u w:val="single"/>
        </w:rPr>
        <w:t>Exhibit C</w:t>
      </w:r>
      <w:r w:rsidRPr="000945BD">
        <w:t xml:space="preserve"> ha</w:t>
      </w:r>
      <w:r>
        <w:t>s</w:t>
      </w:r>
      <w:r w:rsidRPr="000945BD">
        <w:t xml:space="preserve"> been lawfully issued to </w:t>
      </w:r>
      <w:r>
        <w:t>Manager</w:t>
      </w:r>
      <w:r w:rsidRPr="000945BD">
        <w:t xml:space="preserve">, </w:t>
      </w:r>
      <w:r>
        <w:t xml:space="preserve">is current, valid and in full force and effect and must be renewed for the period set forth on </w:t>
      </w:r>
      <w:r w:rsidRPr="00B64836">
        <w:rPr>
          <w:u w:val="single"/>
        </w:rPr>
        <w:t>Exhibit C</w:t>
      </w:r>
      <w:r w:rsidRPr="00A9570A">
        <w:t>.</w:t>
      </w:r>
      <w:r>
        <w:t xml:space="preserve"> No</w:t>
      </w:r>
      <w:r w:rsidRPr="000945BD">
        <w:t xml:space="preserve"> violations of record exist pertaining to any License</w:t>
      </w:r>
      <w:r>
        <w:t xml:space="preserve"> and the terms of the Licenses set forth on </w:t>
      </w:r>
      <w:r w:rsidRPr="00B64836">
        <w:rPr>
          <w:u w:val="single"/>
        </w:rPr>
        <w:t>Exhibit C</w:t>
      </w:r>
      <w:r>
        <w:t xml:space="preserve"> are true and correct;] </w:t>
      </w:r>
      <w:r w:rsidRPr="00237F9A">
        <w:rPr>
          <w:b/>
        </w:rPr>
        <w:t>OR</w:t>
      </w:r>
    </w:p>
    <w:p w:rsidR="00620D24" w:rsidRDefault="00620D24" w:rsidP="00620D24">
      <w:pPr>
        <w:pStyle w:val="Heading2"/>
        <w:numPr>
          <w:ilvl w:val="0"/>
          <w:numId w:val="0"/>
        </w:numPr>
        <w:ind w:left="720" w:firstLine="720"/>
      </w:pPr>
      <w:r>
        <w:lastRenderedPageBreak/>
        <w:t>[</w:t>
      </w:r>
      <w:r w:rsidRPr="00237F9A">
        <w:rPr>
          <w:b/>
          <w:i/>
        </w:rPr>
        <w:t xml:space="preserve">If no regulatory or licensing requirements currently apply to the Mortgaged Property, as set forth on </w:t>
      </w:r>
      <w:r w:rsidRPr="00237F9A">
        <w:rPr>
          <w:b/>
          <w:i/>
          <w:u w:val="single"/>
        </w:rPr>
        <w:t>Exhibit C</w:t>
      </w:r>
      <w:r w:rsidRPr="00237F9A">
        <w:rPr>
          <w:b/>
        </w:rPr>
        <w:t>:</w:t>
      </w:r>
      <w:r>
        <w:t xml:space="preserve"> </w:t>
      </w:r>
      <w:r w:rsidRPr="000945BD">
        <w:t xml:space="preserve"> </w:t>
      </w:r>
      <w:r>
        <w:rPr>
          <w:szCs w:val="24"/>
        </w:rPr>
        <w:t xml:space="preserve">Manager </w:t>
      </w:r>
      <w:r w:rsidRPr="000945BD">
        <w:t xml:space="preserve">is legally authorized to operate or manage the Mortgaged Property as a </w:t>
      </w:r>
      <w:r w:rsidRPr="002D5D73">
        <w:t>Seniors Housing Facility</w:t>
      </w:r>
      <w:r w:rsidRPr="000945BD">
        <w:t xml:space="preserve"> under the applicable laws of the Property Jurisdiction without a License;</w:t>
      </w:r>
      <w:r>
        <w:t>]</w:t>
      </w:r>
    </w:p>
    <w:p w:rsidR="00620D24" w:rsidRDefault="00620D24" w:rsidP="00620D24">
      <w:pPr>
        <w:pStyle w:val="Heading2"/>
        <w:numPr>
          <w:ilvl w:val="2"/>
          <w:numId w:val="1"/>
        </w:numPr>
      </w:pPr>
      <w:r w:rsidRPr="00E349E1">
        <w:rPr>
          <w:b/>
        </w:rPr>
        <w:t>[</w:t>
      </w:r>
      <w:r w:rsidR="00671683">
        <w:rPr>
          <w:b/>
        </w:rPr>
        <w:t>DRAFTING NOTE</w:t>
      </w:r>
      <w:r w:rsidRPr="00543ED9">
        <w:rPr>
          <w:b/>
        </w:rPr>
        <w:t xml:space="preserve">: INSERT ONLY IF LICENSES ARE HELD </w:t>
      </w:r>
      <w:r>
        <w:rPr>
          <w:b/>
        </w:rPr>
        <w:t xml:space="preserve">BY OPERATOR </w:t>
      </w:r>
      <w:r w:rsidRPr="00543ED9">
        <w:rPr>
          <w:b/>
        </w:rPr>
        <w:t>OR BORROWER</w:t>
      </w:r>
      <w:r>
        <w:rPr>
          <w:b/>
        </w:rPr>
        <w:t>; DELETE (xii) IF LICENSES ARE HELD BY MANAGER]</w:t>
      </w:r>
      <w:r>
        <w:t xml:space="preserve"> </w:t>
      </w:r>
      <w:r w:rsidR="00E349E1">
        <w:t>[</w:t>
      </w:r>
      <w:r>
        <w:t>to Manager’s knowledge no</w:t>
      </w:r>
      <w:r w:rsidRPr="000945BD">
        <w:t xml:space="preserve"> violations of record exist pertaining to any License</w:t>
      </w:r>
      <w:r>
        <w:t xml:space="preserve"> and the terms of the Licenses set forth on </w:t>
      </w:r>
      <w:r w:rsidRPr="00B64836">
        <w:rPr>
          <w:u w:val="single"/>
        </w:rPr>
        <w:t>Exhibit C</w:t>
      </w:r>
      <w:r>
        <w:t xml:space="preserve"> are true and correct];</w:t>
      </w:r>
    </w:p>
    <w:p w:rsidR="00620D24" w:rsidRPr="002D5D73" w:rsidRDefault="00620D24" w:rsidP="00620D24">
      <w:pPr>
        <w:pStyle w:val="Heading2"/>
        <w:numPr>
          <w:ilvl w:val="2"/>
          <w:numId w:val="1"/>
        </w:numPr>
      </w:pPr>
      <w:proofErr w:type="gramStart"/>
      <w:r>
        <w:t>t</w:t>
      </w:r>
      <w:r w:rsidRPr="000945BD">
        <w:t>he</w:t>
      </w:r>
      <w:proofErr w:type="gramEnd"/>
      <w:r w:rsidRPr="000945BD">
        <w:t xml:space="preserve"> </w:t>
      </w:r>
      <w:r>
        <w:t xml:space="preserve">management </w:t>
      </w:r>
      <w:r w:rsidRPr="000945BD">
        <w:t>of the Mortgaged Pr</w:t>
      </w:r>
      <w:r>
        <w:t>operty complies with the Licenses;</w:t>
      </w:r>
    </w:p>
    <w:p w:rsidR="00620D24" w:rsidRPr="000945BD" w:rsidRDefault="00620D24" w:rsidP="00620D24">
      <w:pPr>
        <w:pStyle w:val="Heading2"/>
        <w:numPr>
          <w:ilvl w:val="2"/>
          <w:numId w:val="1"/>
        </w:numPr>
      </w:pPr>
      <w:proofErr w:type="gramStart"/>
      <w:r w:rsidRPr="000945BD">
        <w:t>to</w:t>
      </w:r>
      <w:proofErr w:type="gramEnd"/>
      <w:r>
        <w:t xml:space="preserve"> </w:t>
      </w:r>
      <w:r>
        <w:rPr>
          <w:szCs w:val="24"/>
        </w:rPr>
        <w:t xml:space="preserve">Manager’s </w:t>
      </w:r>
      <w:r w:rsidRPr="000945BD">
        <w:t xml:space="preserve">knowledge, there currently exist no grounds for the revocation, suspension or limitation of any </w:t>
      </w:r>
      <w:r>
        <w:t>License</w:t>
      </w:r>
      <w:r w:rsidRPr="000945BD">
        <w:t>;</w:t>
      </w:r>
    </w:p>
    <w:p w:rsidR="00620D24" w:rsidRPr="000945BD" w:rsidRDefault="00620D24" w:rsidP="00620D24">
      <w:pPr>
        <w:pStyle w:val="Heading2"/>
        <w:numPr>
          <w:ilvl w:val="2"/>
          <w:numId w:val="1"/>
        </w:numPr>
      </w:pPr>
      <w:r w:rsidRPr="000945BD">
        <w:t xml:space="preserve">if </w:t>
      </w:r>
      <w:r>
        <w:rPr>
          <w:szCs w:val="24"/>
        </w:rPr>
        <w:t xml:space="preserve">Manager </w:t>
      </w:r>
      <w:r w:rsidRPr="000945BD">
        <w:t>is a HIPAA Covered Entity</w:t>
      </w:r>
      <w:r>
        <w:t xml:space="preserve"> or HIPAA Business Associate</w:t>
      </w:r>
      <w:r w:rsidRPr="000945BD">
        <w:t xml:space="preserve">, </w:t>
      </w:r>
      <w:r>
        <w:rPr>
          <w:szCs w:val="24"/>
        </w:rPr>
        <w:t xml:space="preserve">Manager </w:t>
      </w:r>
      <w:r w:rsidRPr="000945BD">
        <w:t xml:space="preserve">has developed and implemented </w:t>
      </w:r>
      <w:r>
        <w:t xml:space="preserve">appropriate administrative, technical and physical safeguards to protect the privacy and security of Protected Health Information (as that term is defined in HIPAA), </w:t>
      </w:r>
      <w:r w:rsidRPr="000945BD">
        <w:t xml:space="preserve">and otherwise achieved substantial compliance with </w:t>
      </w:r>
      <w:r>
        <w:t xml:space="preserve">applicable </w:t>
      </w:r>
      <w:r w:rsidRPr="000945BD">
        <w:t xml:space="preserve">HIPAA requirements, including those concerning privacy, breach notification, security and </w:t>
      </w:r>
      <w:r>
        <w:t>electronic transaction standards;</w:t>
      </w:r>
    </w:p>
    <w:p w:rsidR="00620D24" w:rsidRPr="001575BE" w:rsidRDefault="00620D24" w:rsidP="00620D24">
      <w:pPr>
        <w:pStyle w:val="Heading2"/>
        <w:numPr>
          <w:ilvl w:val="2"/>
          <w:numId w:val="1"/>
        </w:numPr>
      </w:pPr>
      <w:proofErr w:type="gramStart"/>
      <w:r w:rsidRPr="000945BD">
        <w:t>the</w:t>
      </w:r>
      <w:proofErr w:type="gramEnd"/>
      <w:r w:rsidRPr="000945BD">
        <w:t xml:space="preserve"> Contracts are assignable and no previous assignment of </w:t>
      </w:r>
      <w:r>
        <w:rPr>
          <w:szCs w:val="24"/>
        </w:rPr>
        <w:t xml:space="preserve">Manager’s </w:t>
      </w:r>
      <w:r w:rsidRPr="000945BD">
        <w:t>interest in the Contracts has been made, and the Contracts are in full force and effect in accordance with their respective terms and t</w:t>
      </w:r>
      <w:r>
        <w:t>here are no defaults thereunder;</w:t>
      </w:r>
    </w:p>
    <w:p w:rsidR="00620D24" w:rsidRPr="00100323" w:rsidRDefault="00620D24" w:rsidP="00620D24">
      <w:pPr>
        <w:pStyle w:val="Heading2"/>
        <w:numPr>
          <w:ilvl w:val="2"/>
          <w:numId w:val="1"/>
        </w:numPr>
        <w:rPr>
          <w:szCs w:val="24"/>
        </w:rPr>
      </w:pPr>
      <w:r>
        <w:rPr>
          <w:szCs w:val="24"/>
        </w:rPr>
        <w:t xml:space="preserve">Manager </w:t>
      </w:r>
      <w:r w:rsidRPr="00100323">
        <w:rPr>
          <w:rStyle w:val="DeltaViewInsertion"/>
          <w:color w:val="auto"/>
          <w:szCs w:val="24"/>
          <w:u w:val="none"/>
        </w:rPr>
        <w:t xml:space="preserve">is duly </w:t>
      </w:r>
      <w:r w:rsidRPr="001575BE">
        <w:t>organized</w:t>
      </w:r>
      <w:r w:rsidRPr="00100323">
        <w:rPr>
          <w:rStyle w:val="DeltaViewInsertion"/>
          <w:color w:val="auto"/>
          <w:szCs w:val="24"/>
          <w:u w:val="none"/>
        </w:rPr>
        <w:t>, validly existing and qualified to transact business in the Property Jurisdiction;</w:t>
      </w:r>
    </w:p>
    <w:p w:rsidR="00620D24" w:rsidRPr="00B64836" w:rsidRDefault="00620D24" w:rsidP="00620D24">
      <w:pPr>
        <w:pStyle w:val="Heading2"/>
        <w:numPr>
          <w:ilvl w:val="2"/>
          <w:numId w:val="1"/>
        </w:numPr>
        <w:rPr>
          <w:rStyle w:val="DeltaViewInsertion"/>
          <w:color w:val="auto"/>
          <w:u w:val="none"/>
        </w:rPr>
      </w:pPr>
      <w:r>
        <w:rPr>
          <w:szCs w:val="24"/>
        </w:rPr>
        <w:t xml:space="preserve">Manager </w:t>
      </w:r>
      <w:r w:rsidRPr="00B64836">
        <w:rPr>
          <w:rStyle w:val="DeltaViewInsertion"/>
          <w:color w:val="auto"/>
          <w:szCs w:val="24"/>
          <w:u w:val="none"/>
        </w:rPr>
        <w:t xml:space="preserve">has the requisite power and authority to carry on its business as now conducted and as contemplated to be conducted in connection with the performance of its obligations under this Assignment; </w:t>
      </w:r>
      <w:r>
        <w:rPr>
          <w:rStyle w:val="DeltaViewInsertion"/>
          <w:color w:val="auto"/>
          <w:szCs w:val="24"/>
          <w:u w:val="none"/>
        </w:rPr>
        <w:t>and</w:t>
      </w:r>
    </w:p>
    <w:p w:rsidR="00620D24" w:rsidRPr="00C11380" w:rsidRDefault="00620D24" w:rsidP="00620D24">
      <w:pPr>
        <w:pStyle w:val="Heading2"/>
        <w:numPr>
          <w:ilvl w:val="2"/>
          <w:numId w:val="1"/>
        </w:numPr>
        <w:rPr>
          <w:rStyle w:val="DeltaViewInsertion"/>
          <w:color w:val="auto"/>
          <w:u w:val="none"/>
        </w:rPr>
      </w:pPr>
      <w:r w:rsidRPr="00B64836">
        <w:rPr>
          <w:rStyle w:val="DeltaViewInsertion"/>
          <w:color w:val="auto"/>
          <w:szCs w:val="24"/>
          <w:u w:val="none"/>
        </w:rPr>
        <w:t xml:space="preserve">the execution, delivery and performance of this Assignment have been duly authorized by all </w:t>
      </w:r>
      <w:r w:rsidRPr="001575BE">
        <w:t>necessary</w:t>
      </w:r>
      <w:r w:rsidRPr="00B64836">
        <w:rPr>
          <w:rStyle w:val="DeltaViewInsertion"/>
          <w:color w:val="auto"/>
          <w:szCs w:val="24"/>
          <w:u w:val="none"/>
        </w:rPr>
        <w:t xml:space="preserve"> action and proceedings by or on behalf of </w:t>
      </w:r>
      <w:r>
        <w:rPr>
          <w:szCs w:val="24"/>
        </w:rPr>
        <w:t>Manager</w:t>
      </w:r>
      <w:r w:rsidRPr="00B64836">
        <w:rPr>
          <w:rStyle w:val="DeltaViewInsertion"/>
          <w:color w:val="auto"/>
          <w:szCs w:val="24"/>
          <w:u w:val="none"/>
        </w:rPr>
        <w:t xml:space="preserve">, and no further approvals or filings of any kind, including any approval of or filing with any Governmental Authority, are required by or on behalf of </w:t>
      </w:r>
      <w:r>
        <w:rPr>
          <w:szCs w:val="24"/>
        </w:rPr>
        <w:t xml:space="preserve">Manager </w:t>
      </w:r>
      <w:r w:rsidRPr="00B64836">
        <w:rPr>
          <w:rStyle w:val="DeltaViewInsertion"/>
          <w:color w:val="auto"/>
          <w:szCs w:val="24"/>
          <w:u w:val="none"/>
        </w:rPr>
        <w:t xml:space="preserve">as a condition to the valid execution, delivery and performance by </w:t>
      </w:r>
      <w:r>
        <w:rPr>
          <w:szCs w:val="24"/>
        </w:rPr>
        <w:t>Manager</w:t>
      </w:r>
      <w:r w:rsidRPr="00B64836">
        <w:rPr>
          <w:rStyle w:val="DeltaViewInsertion"/>
          <w:color w:val="auto"/>
          <w:szCs w:val="24"/>
          <w:u w:val="none"/>
        </w:rPr>
        <w:t xml:space="preserve"> of the Facility Operating Agreement and this Assignment</w:t>
      </w:r>
      <w:r>
        <w:rPr>
          <w:rStyle w:val="DeltaViewInsertion"/>
          <w:color w:val="auto"/>
          <w:szCs w:val="24"/>
          <w:u w:val="none"/>
        </w:rPr>
        <w:t>.</w:t>
      </w:r>
    </w:p>
    <w:p w:rsidR="00620D24" w:rsidRPr="000945BD" w:rsidRDefault="00620D24" w:rsidP="00620D24">
      <w:pPr>
        <w:pStyle w:val="Heading1"/>
      </w:pPr>
      <w:bookmarkStart w:id="36" w:name="_Ref284491431"/>
      <w:bookmarkStart w:id="37" w:name="_Toc362514932"/>
      <w:r w:rsidRPr="000945BD">
        <w:t>Property Operator Covenants.</w:t>
      </w:r>
      <w:bookmarkEnd w:id="36"/>
      <w:bookmarkEnd w:id="37"/>
    </w:p>
    <w:p w:rsidR="00620D24" w:rsidRPr="000945BD" w:rsidRDefault="00620D24" w:rsidP="00620D24">
      <w:pPr>
        <w:pStyle w:val="BodyText"/>
        <w:keepNext/>
        <w:tabs>
          <w:tab w:val="clear" w:pos="-720"/>
        </w:tabs>
        <w:spacing w:after="240"/>
        <w:ind w:firstLine="720"/>
        <w:rPr>
          <w:b/>
          <w:spacing w:val="0"/>
          <w:szCs w:val="24"/>
        </w:rPr>
      </w:pPr>
      <w:r w:rsidRPr="000945BD">
        <w:rPr>
          <w:spacing w:val="0"/>
          <w:szCs w:val="24"/>
        </w:rPr>
        <w:t>Property Operator covenants with Lender that during the term of this Assignment:</w:t>
      </w:r>
    </w:p>
    <w:p w:rsidR="00620D24" w:rsidRPr="000945BD" w:rsidRDefault="00620D24" w:rsidP="00620D24">
      <w:pPr>
        <w:pStyle w:val="Heading2"/>
      </w:pPr>
      <w:bookmarkStart w:id="38" w:name="_Ref284493050"/>
      <w:r w:rsidRPr="000945BD">
        <w:t>Property Operator shall not transfer the responsibility for the operation and management of the Mortgaged Property or the Licenses</w:t>
      </w:r>
      <w:r>
        <w:t xml:space="preserve"> as prohibited by the Loan Documents</w:t>
      </w:r>
      <w:r w:rsidRPr="000945BD">
        <w:t>;</w:t>
      </w:r>
    </w:p>
    <w:p w:rsidR="00620D24" w:rsidRPr="000945BD" w:rsidRDefault="00620D24" w:rsidP="00620D24">
      <w:pPr>
        <w:pStyle w:val="Heading2"/>
      </w:pPr>
      <w:bookmarkStart w:id="39" w:name="_Ref286920485"/>
      <w:r w:rsidRPr="000945BD">
        <w:lastRenderedPageBreak/>
        <w:t xml:space="preserve">Property Operator </w:t>
      </w:r>
      <w:r>
        <w:t>shall</w:t>
      </w:r>
      <w:r w:rsidRPr="000945BD">
        <w:t xml:space="preserve"> cooperate with Lender, including attendance at any meetings requested by Lender (after reasonable prior notice), </w:t>
      </w:r>
      <w:r>
        <w:t xml:space="preserve">and, as required by the Loan Documents, </w:t>
      </w:r>
      <w:r w:rsidRPr="000945BD">
        <w:t>furnishing financial statements of Property Operator (in connection with the operation of the Mortgaged Property) and operating statements for the Mortgaged Property, and allowing Lender to undertake inspections of the Mortgaged Property;</w:t>
      </w:r>
    </w:p>
    <w:p w:rsidR="00620D24" w:rsidRPr="000945BD" w:rsidRDefault="00620D24" w:rsidP="00620D24">
      <w:pPr>
        <w:pStyle w:val="Heading2"/>
      </w:pPr>
      <w:r w:rsidRPr="000945BD">
        <w:t xml:space="preserve">Property Operator </w:t>
      </w:r>
      <w:r>
        <w:t>shall</w:t>
      </w:r>
      <w:r w:rsidRPr="000945BD">
        <w:t xml:space="preserve"> comply with all Operating</w:t>
      </w:r>
      <w:r w:rsidRPr="000945BD">
        <w:rPr>
          <w:b/>
        </w:rPr>
        <w:t xml:space="preserve"> </w:t>
      </w:r>
      <w:r w:rsidRPr="000945BD">
        <w:t>Covenants</w:t>
      </w:r>
      <w:r>
        <w:t xml:space="preserve">, </w:t>
      </w:r>
      <w:r w:rsidRPr="000945BD">
        <w:t>including arranging for the escrow of Taxes and insurance with Lender and providing insurance coverage in accordance with Lender’s requirements</w:t>
      </w:r>
      <w:bookmarkEnd w:id="38"/>
      <w:bookmarkEnd w:id="39"/>
      <w:r>
        <w:t>;</w:t>
      </w:r>
    </w:p>
    <w:p w:rsidR="00620D24" w:rsidRPr="000945BD" w:rsidRDefault="00620D24" w:rsidP="00620D24">
      <w:pPr>
        <w:pStyle w:val="Heading2"/>
      </w:pPr>
      <w:r w:rsidRPr="000945BD">
        <w:t>if, by reason of its exercise of any right or remedy under the Facility Operating Agreement, Property Operator acquires by right of subrogation or otherwise a lien on the Mortgaged Property which (but for this subsection) would be senior to the lien of the Security Instrument, then, in that event, such lien shall be subject and subordinate to the lien of the Security Instrument and this Assignment;</w:t>
      </w:r>
    </w:p>
    <w:p w:rsidR="00620D24" w:rsidRPr="000945BD" w:rsidRDefault="00620D24" w:rsidP="00620D24">
      <w:pPr>
        <w:pStyle w:val="Heading2"/>
      </w:pPr>
      <w:bookmarkStart w:id="40" w:name="_Ref284493273"/>
      <w:r w:rsidRPr="000945BD">
        <w:t>until Property Operator receives notice (or otherwise acquires actual knowledge) of an Event of Default, Property Operator shall be entitled to retain for its own account any payments or fees made pursuant to the Facility Operating Agreement, subject to the terms of this Assignment</w:t>
      </w:r>
      <w:bookmarkEnd w:id="40"/>
      <w:r w:rsidRPr="000945BD">
        <w:t>, provided that if Property Operator is an Affiliated Property Operator, notice to Borrower of an Event of Default shall be deemed to be notice to Property Operator for purposes of this provision;</w:t>
      </w:r>
    </w:p>
    <w:p w:rsidR="00620D24" w:rsidRPr="000945BD" w:rsidRDefault="00620D24" w:rsidP="00620D24">
      <w:pPr>
        <w:pStyle w:val="Heading2"/>
      </w:pPr>
      <w:r w:rsidRPr="000945BD">
        <w:t xml:space="preserve">after Property Operator or Borrower receives notice (or otherwise acquires actual knowledge) of an Event of Default, Property Operator </w:t>
      </w:r>
      <w:r>
        <w:t>shall</w:t>
      </w:r>
      <w:r w:rsidRPr="000945BD">
        <w:t xml:space="preserve"> not accept or retain any payments or fees made pursuant to the Facility Operating Agreement without Lender’s prior written consent;</w:t>
      </w:r>
    </w:p>
    <w:p w:rsidR="00620D24" w:rsidRPr="000945BD" w:rsidRDefault="00620D24" w:rsidP="00620D24">
      <w:pPr>
        <w:pStyle w:val="Heading2"/>
      </w:pPr>
      <w:r w:rsidRPr="000945BD">
        <w:t xml:space="preserve">if, after Property Operator or Borrower receives notice (or otherwise acquires actual knowledge) of an Event of Default, Property Operator receives any payments or fees pursuant to the Facility Operating Agreement other than from Lender, or if Property Operator receives any other payment or distribution of any kind from Borrower or from any other </w:t>
      </w:r>
      <w:r>
        <w:t>P</w:t>
      </w:r>
      <w:r w:rsidRPr="000945BD">
        <w:t>erson other than from Lender in connection with the Facility Operating Agreement which Property Operator is not permitted by this Assignment to retain for its own account, such payment or other distribution will be received and held in trust for Lender and unless Lender otherwise notifies Property Operator, will be promptly remitted in readily available funds to Lender, properly endorsed to Lender, to be applied to amounts due under the Loan Documents in such order and in such manner as Lender shall determine.  Property Operator hereby irrevocably designates, makes, constitutes and appoints Lender (and all persons or entities designated by Lender) as Property Operator’s true and lawful attorney in fact with power to endorse the name of Property Operator upon any checks representing payments referred to in this subsection;</w:t>
      </w:r>
    </w:p>
    <w:p w:rsidR="00620D24" w:rsidRPr="000945BD" w:rsidRDefault="00620D24" w:rsidP="00620D24">
      <w:pPr>
        <w:pStyle w:val="Heading2"/>
      </w:pPr>
      <w:r w:rsidRPr="000945BD">
        <w:t xml:space="preserve">during the term of this Assignment, Property Operator </w:t>
      </w:r>
      <w:r>
        <w:t>shall</w:t>
      </w:r>
      <w:r w:rsidRPr="000945BD">
        <w:t xml:space="preserve"> not commence, or join with any other creditor in commencing any bankruptcy, reorganization, arrangement, insolvency or liquidation proceedings with respect to Borrower, without Lender’s prior written consent;</w:t>
      </w:r>
    </w:p>
    <w:p w:rsidR="00620D24" w:rsidRPr="000945BD" w:rsidRDefault="00620D24" w:rsidP="00620D24">
      <w:pPr>
        <w:pStyle w:val="Heading2"/>
      </w:pPr>
      <w:r w:rsidRPr="000945BD">
        <w:lastRenderedPageBreak/>
        <w:t xml:space="preserve">Property Operator </w:t>
      </w:r>
      <w:r>
        <w:t>shall</w:t>
      </w:r>
      <w:r w:rsidRPr="000945BD">
        <w:t xml:space="preserve"> deliver to Lender at the address indicated below and at the same time as such notice is given to Borrower, any notice of default under the Facility Operating Agreement;</w:t>
      </w:r>
    </w:p>
    <w:p w:rsidR="00620D24" w:rsidRPr="000945BD" w:rsidRDefault="00620D24" w:rsidP="00620D24">
      <w:pPr>
        <w:pStyle w:val="Heading2"/>
      </w:pPr>
      <w:r w:rsidRPr="000945BD">
        <w:t xml:space="preserve">Property Operator </w:t>
      </w:r>
      <w:r>
        <w:t>shall</w:t>
      </w:r>
      <w:r w:rsidRPr="000945BD">
        <w:t xml:space="preserve"> not seek to terminate the Facility Operating Agreement by reason of any default of Borrower without prior written notice to Lender and the lapse of such time as was offered to Borrower under the Facility Operating Agreement in which to remedy the default, and the lapse of thirty (30) days after the expiration of such time as Borrower was permitted to cure such default; provided, however, that with respect to any default of Borrower under the Facility Operating Agreement which cannot be remedied within such time, if Lender commences to cure such default within such time and thereafter diligently proceeds with such efforts and pursues the same to completion, Lender shall have such time as is reasonably necessary to complete curing such default.  Notwithstanding the foregoing, in the event either Lender or Borrower do not cure or commence curing such default within the time provided to Borrower under the Facility Operating Agreement and the nature of the default threatens Property Operator’s ability to conduct its daily business or threatens to materially or adversely damage its property located on the Mortgaged Property, Property Operator shall be permitted to exercise its rights under the Facility Operating Agreement;</w:t>
      </w:r>
    </w:p>
    <w:p w:rsidR="00620D24" w:rsidRPr="000945BD" w:rsidRDefault="00620D24" w:rsidP="00620D24">
      <w:pPr>
        <w:pStyle w:val="Heading2"/>
      </w:pPr>
      <w:bookmarkStart w:id="41" w:name="_Ref284491401"/>
      <w:r w:rsidRPr="000945BD">
        <w:t xml:space="preserve">Property Operator </w:t>
      </w:r>
      <w:r>
        <w:t>shall</w:t>
      </w:r>
      <w:r w:rsidRPr="000945BD">
        <w:t xml:space="preserve"> not pay </w:t>
      </w:r>
      <w:r>
        <w:t xml:space="preserve">Facility Operating Agreement Rent </w:t>
      </w:r>
      <w:r w:rsidRPr="000945BD">
        <w:t>more than thirty (30) days in advance of the date on which the same are due or to become due under the Facility Operating Agreement;</w:t>
      </w:r>
      <w:bookmarkEnd w:id="41"/>
    </w:p>
    <w:p w:rsidR="00620D24" w:rsidRPr="000945BD" w:rsidRDefault="00620D24" w:rsidP="00620D24">
      <w:pPr>
        <w:pStyle w:val="Heading2"/>
      </w:pPr>
      <w:r w:rsidRPr="000945BD">
        <w:t xml:space="preserve">Property Operator </w:t>
      </w:r>
      <w:r>
        <w:t>shall</w:t>
      </w:r>
      <w:r w:rsidRPr="000945BD">
        <w:t xml:space="preserve"> certify promptly in writing to Lender in connection with</w:t>
      </w:r>
      <w:r w:rsidRPr="000945BD">
        <w:rPr>
          <w:szCs w:val="24"/>
        </w:rPr>
        <w:t xml:space="preserve"> </w:t>
      </w:r>
      <w:r w:rsidRPr="000945BD">
        <w:t xml:space="preserve">any proposed assignment of the Mortgage Loan, whether or not any default on the part of Borrower then exists under the Facility Operating Agreement and </w:t>
      </w:r>
      <w:r>
        <w:t>shall</w:t>
      </w:r>
      <w:r w:rsidRPr="000945BD">
        <w:t xml:space="preserve"> execute such estoppel certificates and subordination agreements as Lender shall reasonably require;</w:t>
      </w:r>
    </w:p>
    <w:p w:rsidR="00620D24" w:rsidRPr="000945BD" w:rsidRDefault="00620D24" w:rsidP="00620D24">
      <w:pPr>
        <w:pStyle w:val="Heading2"/>
      </w:pPr>
      <w:r w:rsidRPr="000945BD">
        <w:t>Property Operator shall not create, incur, assume or suffer to exist any lien on the Mortgaged Property or any part of the Mortgaged Property or pledge any interest in the Mortgaged Property or any part of the Mortgaged Property, including the Leases, Rents and Contracts</w:t>
      </w:r>
      <w:r>
        <w:t xml:space="preserve"> except as provided herein</w:t>
      </w:r>
      <w:r w:rsidRPr="000945BD">
        <w:t>;</w:t>
      </w:r>
    </w:p>
    <w:p w:rsidR="00620D24" w:rsidRPr="000945BD" w:rsidRDefault="00620D24" w:rsidP="00620D24">
      <w:pPr>
        <w:pStyle w:val="Heading2"/>
      </w:pPr>
      <w:r w:rsidRPr="000945BD">
        <w:t>Property Operator shall not without the prior written consent of Lender (1) </w:t>
      </w:r>
      <w:r>
        <w:t>extend,</w:t>
      </w:r>
      <w:r w:rsidRPr="000945BD">
        <w:t xml:space="preserve"> modify</w:t>
      </w:r>
      <w:r>
        <w:t xml:space="preserve"> or terminate</w:t>
      </w:r>
      <w:r w:rsidRPr="000945BD">
        <w:t xml:space="preserve"> </w:t>
      </w:r>
      <w:r>
        <w:t xml:space="preserve">(except as set forth in 9(j) of this Assignment) </w:t>
      </w:r>
      <w:r w:rsidRPr="000945BD">
        <w:t xml:space="preserve">any of the terms or provisions of the Facility Operating Agreement, (2) assign its rights under the Facility Operating Agreement, (3) in connection with any Facility Operating Agreement that is a master lease covering more than one property, add or release any property subject to the Facility Operating Agreement, or (4) transfer the Facility Operating Agreement.  Within five (5) days of Property Operator’s receipt, Property Operator shall give Lender written notice of any notice or information that Property Operator receives which indicates that any party (A) is in default under the terms of the Facility Operating Agreement, (B) is </w:t>
      </w:r>
      <w:r>
        <w:t>extending</w:t>
      </w:r>
      <w:r w:rsidRPr="000945BD">
        <w:t>, modifying or terminating the Facility Operating Agreement or (C) is otherwise discontinuing its</w:t>
      </w:r>
      <w:r>
        <w:t xml:space="preserve"> ownership,</w:t>
      </w:r>
      <w:r w:rsidRPr="000945BD">
        <w:t xml:space="preserve"> operation </w:t>
      </w:r>
      <w:r>
        <w:t>or</w:t>
      </w:r>
      <w:r w:rsidRPr="000945BD">
        <w:t xml:space="preserve"> management of the Mortgaged Property;</w:t>
      </w:r>
    </w:p>
    <w:p w:rsidR="00620D24" w:rsidRPr="000945BD" w:rsidRDefault="00620D24" w:rsidP="00620D24">
      <w:pPr>
        <w:pStyle w:val="Heading2"/>
      </w:pPr>
      <w:r w:rsidRPr="000945BD">
        <w:lastRenderedPageBreak/>
        <w:t xml:space="preserve">Property Operator </w:t>
      </w:r>
      <w:r>
        <w:t>shall</w:t>
      </w:r>
      <w:r w:rsidRPr="000945BD">
        <w:t xml:space="preserve"> comply with its obligations under the Facility Operating Agreement;</w:t>
      </w:r>
    </w:p>
    <w:p w:rsidR="00620D24" w:rsidRPr="000945BD" w:rsidRDefault="00620D24" w:rsidP="00620D24">
      <w:pPr>
        <w:pStyle w:val="Heading2"/>
      </w:pPr>
      <w:r w:rsidRPr="000945BD">
        <w:t xml:space="preserve">Property Operator shall promptly inform Lender in writing (and shall deliver to Lender copies of any related written communications, complaints, orders, judgments and other documents) relating to the commencement of any rulemaking or disciplinary proceeding or the promulgation of any proposed or final rule which would have, or may reasonably be expected to have, a material adverse effect on Property Operator’s ability to operate and manage the Mortgaged Property or on the Mortgaged Property itself; the receipt of notice from any Governmental Authority having jurisdiction over Property Operator that </w:t>
      </w:r>
      <w:r w:rsidRPr="000945BD">
        <w:fldChar w:fldCharType="begin"/>
      </w:r>
      <w:r w:rsidRPr="000945BD">
        <w:instrText xml:space="preserve"> LISTNUM </w:instrText>
      </w:r>
      <w:r w:rsidRPr="000945BD">
        <w:fldChar w:fldCharType="end"/>
      </w:r>
      <w:r w:rsidRPr="000945BD">
        <w:t xml:space="preserve"> Property Operator is being placed under regulatory supervision, </w:t>
      </w:r>
      <w:r w:rsidRPr="000945BD">
        <w:fldChar w:fldCharType="begin"/>
      </w:r>
      <w:r w:rsidRPr="000945BD">
        <w:instrText xml:space="preserve"> LISTNUM </w:instrText>
      </w:r>
      <w:r w:rsidRPr="000945BD">
        <w:fldChar w:fldCharType="end"/>
      </w:r>
      <w:r w:rsidRPr="000945BD">
        <w:t xml:space="preserve"> any License, permit, charter, membership or registration material to the conduct of Property Operator’s business or the Mortgaged Property is to be suspended or revoked or </w:t>
      </w:r>
      <w:r w:rsidRPr="000945BD">
        <w:fldChar w:fldCharType="begin"/>
      </w:r>
      <w:r w:rsidRPr="000945BD">
        <w:instrText xml:space="preserve"> LISTNUM </w:instrText>
      </w:r>
      <w:r w:rsidRPr="000945BD">
        <w:fldChar w:fldCharType="end"/>
      </w:r>
      <w:r w:rsidRPr="000945BD">
        <w:t> Property Operator is to cease and desist any practice, procedure or policy employed by Property Operator in the conduct of its business, and such cessation would have, or may reasonably be expected to have, a material adverse effect on the Mortgaged Property;</w:t>
      </w:r>
    </w:p>
    <w:p w:rsidR="00620D24" w:rsidRPr="00522CA2" w:rsidRDefault="00620D24" w:rsidP="00620D24">
      <w:pPr>
        <w:pStyle w:val="Heading2"/>
        <w:rPr>
          <w:rStyle w:val="CharacterStyle1"/>
          <w:szCs w:val="20"/>
        </w:rPr>
      </w:pPr>
      <w:r w:rsidRPr="000945BD">
        <w:t xml:space="preserve">Property Operator </w:t>
      </w:r>
      <w:r>
        <w:t>sha</w:t>
      </w:r>
      <w:r w:rsidRPr="000945BD">
        <w:t xml:space="preserve">ll </w:t>
      </w:r>
      <w:r>
        <w:t>provide</w:t>
      </w:r>
      <w:r w:rsidRPr="000945BD">
        <w:t xml:space="preserve"> </w:t>
      </w:r>
      <w:r w:rsidRPr="00F56FCB">
        <w:t xml:space="preserve">immediate written notice to Lender of any claims, </w:t>
      </w:r>
      <w:r w:rsidRPr="00F56FCB">
        <w:rPr>
          <w:rStyle w:val="CharacterStyle1"/>
        </w:rPr>
        <w:t>actions, suits</w:t>
      </w:r>
      <w:r>
        <w:rPr>
          <w:rStyle w:val="CharacterStyle1"/>
        </w:rPr>
        <w:t>,</w:t>
      </w:r>
      <w:r w:rsidRPr="00F56FCB">
        <w:rPr>
          <w:rStyle w:val="CharacterStyle1"/>
        </w:rPr>
        <w:t xml:space="preserve"> or proceedings at law or in equity (including any insolvency, bankruptcy</w:t>
      </w:r>
      <w:r>
        <w:rPr>
          <w:rStyle w:val="CharacterStyle1"/>
        </w:rPr>
        <w:t>,</w:t>
      </w:r>
      <w:r w:rsidRPr="00F56FCB">
        <w:rPr>
          <w:rStyle w:val="CharacterStyle1"/>
        </w:rPr>
        <w:t xml:space="preserve"> or receivership proceeding) by or before any Governmental Authority</w:t>
      </w:r>
      <w:r w:rsidRPr="00F56FCB">
        <w:t xml:space="preserve"> pending</w:t>
      </w:r>
      <w:r w:rsidRPr="002A5813">
        <w:t xml:space="preserve"> </w:t>
      </w:r>
      <w:r w:rsidRPr="00F56FCB">
        <w:t>against</w:t>
      </w:r>
      <w:r>
        <w:t>,</w:t>
      </w:r>
      <w:r w:rsidRPr="00F56FCB">
        <w:rPr>
          <w:rStyle w:val="CharacterStyle1"/>
        </w:rPr>
        <w:t xml:space="preserve"> affecting</w:t>
      </w:r>
      <w:r w:rsidRPr="00F56FCB">
        <w:t xml:space="preserve"> or, to </w:t>
      </w:r>
      <w:r w:rsidRPr="000945BD">
        <w:t>Property Operator</w:t>
      </w:r>
      <w:r w:rsidRPr="00F56FCB">
        <w:t xml:space="preserve">’s knowledge, threatened against </w:t>
      </w:r>
      <w:r>
        <w:t xml:space="preserve">Property Operator, </w:t>
      </w:r>
      <w:r w:rsidRPr="00D110C0">
        <w:t>any entity that Controls Property Operator,</w:t>
      </w:r>
      <w:r>
        <w:t xml:space="preserve"> </w:t>
      </w:r>
      <w:r w:rsidRPr="00F56FCB">
        <w:rPr>
          <w:rStyle w:val="CharacterStyle1"/>
        </w:rPr>
        <w:t>or the Mortgaged Property, which claims, actions, suits</w:t>
      </w:r>
      <w:r>
        <w:rPr>
          <w:rStyle w:val="CharacterStyle1"/>
        </w:rPr>
        <w:t>,</w:t>
      </w:r>
      <w:r w:rsidRPr="00F56FCB">
        <w:rPr>
          <w:rStyle w:val="CharacterStyle1"/>
        </w:rPr>
        <w:t xml:space="preserve"> or proceedings, if adversely determined reasonably would be expected to materially adversely affect</w:t>
      </w:r>
      <w:r>
        <w:rPr>
          <w:rStyle w:val="CharacterStyle1"/>
        </w:rPr>
        <w:t xml:space="preserve"> the Licenses,</w:t>
      </w:r>
      <w:r w:rsidRPr="00F56FCB">
        <w:rPr>
          <w:rStyle w:val="CharacterStyle1"/>
        </w:rPr>
        <w:t xml:space="preserve"> the financial condition or business of </w:t>
      </w:r>
      <w:r>
        <w:t xml:space="preserve">Property Operator, </w:t>
      </w:r>
      <w:r w:rsidRPr="00F56FCB">
        <w:rPr>
          <w:rStyle w:val="CharacterStyle1"/>
        </w:rPr>
        <w:t>or the condition</w:t>
      </w:r>
      <w:r>
        <w:rPr>
          <w:rStyle w:val="CharacterStyle1"/>
        </w:rPr>
        <w:t>, operation,</w:t>
      </w:r>
      <w:r w:rsidRPr="00F56FCB">
        <w:rPr>
          <w:rStyle w:val="CharacterStyle1"/>
        </w:rPr>
        <w:t xml:space="preserve"> or ownership of the Mortgaged Property</w:t>
      </w:r>
      <w:r>
        <w:rPr>
          <w:rStyle w:val="CharacterStyle1"/>
        </w:rPr>
        <w:t>;</w:t>
      </w:r>
    </w:p>
    <w:p w:rsidR="00620D24" w:rsidRDefault="00620D24" w:rsidP="00620D24">
      <w:pPr>
        <w:pStyle w:val="Heading2"/>
      </w:pPr>
      <w:r w:rsidRPr="000945BD">
        <w:t xml:space="preserve">Property Operator </w:t>
      </w:r>
      <w:r>
        <w:t>sha</w:t>
      </w:r>
      <w:r w:rsidRPr="000945BD">
        <w:t xml:space="preserve">ll </w:t>
      </w:r>
      <w:r>
        <w:t>provide</w:t>
      </w:r>
      <w:r w:rsidRPr="000945BD">
        <w:t xml:space="preserve"> to Lender </w:t>
      </w:r>
      <w:r w:rsidRPr="009335BC">
        <w:t xml:space="preserve">within ten (10) days </w:t>
      </w:r>
      <w:r>
        <w:t>after</w:t>
      </w:r>
      <w:r w:rsidRPr="009335BC">
        <w:t xml:space="preserve"> </w:t>
      </w:r>
      <w:r>
        <w:t>its</w:t>
      </w:r>
      <w:r w:rsidRPr="009335BC">
        <w:t xml:space="preserve"> receipt, copies of all inspection reports, surveys, reviews</w:t>
      </w:r>
      <w:r>
        <w:t>,</w:t>
      </w:r>
      <w:r w:rsidRPr="009335BC">
        <w:t xml:space="preserve"> and certifications prepared by, for, or on behalf of any licensing or regulatory authority relating to the Mortgaged Property and any legal actions, orders, notices</w:t>
      </w:r>
      <w:r>
        <w:t>,</w:t>
      </w:r>
      <w:r w:rsidRPr="009335BC">
        <w:t xml:space="preserve"> or reports relating to the Mortgaged Property issued by the applicable regulatory or licensing authorities</w:t>
      </w:r>
      <w:r>
        <w:t>;</w:t>
      </w:r>
    </w:p>
    <w:p w:rsidR="00620D24" w:rsidRPr="000945BD" w:rsidRDefault="00620D24" w:rsidP="00620D24">
      <w:pPr>
        <w:pStyle w:val="Heading2"/>
      </w:pPr>
      <w:r w:rsidRPr="000945BD">
        <w:t xml:space="preserve">Property Operator shall not look to Lender, any mortgagee in possession, or successor in title to the Mortgaged Property for accountability for any security deposit or other deposit held by </w:t>
      </w:r>
      <w:r w:rsidRPr="000945BD">
        <w:rPr>
          <w:szCs w:val="24"/>
        </w:rPr>
        <w:t>Borrower;</w:t>
      </w:r>
    </w:p>
    <w:p w:rsidR="00620D24" w:rsidRPr="000945BD" w:rsidRDefault="00620D24" w:rsidP="00620D24">
      <w:pPr>
        <w:pStyle w:val="Heading2"/>
      </w:pPr>
      <w:bookmarkStart w:id="42" w:name="_Ref387149309"/>
      <w:r w:rsidRPr="000945BD">
        <w:t>Property Operator shall fully perform all of its obligations under the Contracts, and Property Operator shall not assign, sell, pledge, transfer, mortgage or otherwise encumber its interests in any of the Contracts so long as this Assignment is in effect, or consent to any transfer, assignment or other disposition thereof without the written approval of Lender.  Each Contract entered into by Property Operator subsequent to the date hereof, the average annual consideration of which, directly or indirectly, is at least $</w:t>
      </w:r>
      <w:r>
        <w:t>5</w:t>
      </w:r>
      <w:r w:rsidRPr="000945BD">
        <w:t>0,000</w:t>
      </w:r>
      <w:r>
        <w:t xml:space="preserve"> </w:t>
      </w:r>
      <w:r w:rsidRPr="000945BD">
        <w:t xml:space="preserve">shall provide:  </w:t>
      </w:r>
      <w:r w:rsidRPr="000945BD">
        <w:fldChar w:fldCharType="begin"/>
      </w:r>
      <w:r w:rsidRPr="000945BD">
        <w:instrText xml:space="preserve"> LISTNUM </w:instrText>
      </w:r>
      <w:r w:rsidRPr="000945BD">
        <w:fldChar w:fldCharType="end"/>
      </w:r>
      <w:r w:rsidRPr="000945BD">
        <w:t xml:space="preserve"> that it shall be terminable for cause; and </w:t>
      </w:r>
      <w:r w:rsidRPr="000945BD">
        <w:fldChar w:fldCharType="begin"/>
      </w:r>
      <w:r w:rsidRPr="000945BD">
        <w:instrText xml:space="preserve"> LISTNUM </w:instrText>
      </w:r>
      <w:r w:rsidRPr="000945BD">
        <w:fldChar w:fldCharType="end"/>
      </w:r>
      <w:r w:rsidRPr="000945BD">
        <w:t> that it shall be terminable, at Lender’s option, upon the occurrence and continuance of an Event of Default;</w:t>
      </w:r>
      <w:bookmarkEnd w:id="42"/>
    </w:p>
    <w:p w:rsidR="00620D24" w:rsidRPr="000945BD" w:rsidRDefault="00620D24" w:rsidP="00620D24">
      <w:pPr>
        <w:pStyle w:val="Heading2"/>
      </w:pPr>
      <w:r>
        <w:lastRenderedPageBreak/>
        <w:t>i</w:t>
      </w:r>
      <w:r w:rsidRPr="000945BD">
        <w:t>f no regulatory or licensing requirements currently apply to the Mortgaged Property and Property Operator is l</w:t>
      </w:r>
      <w:r w:rsidRPr="00C4605D">
        <w:t>egally authorized to operate the Mortgaged Property as a Seniors Housing Facility without a L</w:t>
      </w:r>
      <w:r w:rsidRPr="000945BD">
        <w:t xml:space="preserve">icense as of the date hereof as set forth on </w:t>
      </w:r>
      <w:r w:rsidRPr="000945BD">
        <w:rPr>
          <w:u w:val="single"/>
        </w:rPr>
        <w:t>Exhibit C</w:t>
      </w:r>
      <w:r w:rsidRPr="000945BD">
        <w:t xml:space="preserve">, and if any licensing or similar regulatory requirement is imposed upon or otherwise becomes applicable to the Mortgaged Property, Property Operator shall obtain all Licenses required to lawfully operate the Mortgaged Property as a </w:t>
      </w:r>
      <w:r w:rsidRPr="00C4605D">
        <w:t>Seniors Housing Facility or shall ensure such licenses are obtained, and notify Loan Servicer</w:t>
      </w:r>
      <w:r w:rsidRPr="000945BD">
        <w:t xml:space="preserve"> of such licensing requirements, and shall maintain such Licenses in full force and effect, or shall ensure such Licenses are maintained in full force and effect;</w:t>
      </w:r>
    </w:p>
    <w:p w:rsidR="00620D24" w:rsidRPr="000945BD" w:rsidRDefault="00620D24" w:rsidP="00620D24">
      <w:pPr>
        <w:pStyle w:val="Heading2"/>
      </w:pPr>
      <w:r w:rsidRPr="000945BD">
        <w:t xml:space="preserve">Property Operator covenants and agrees that it </w:t>
      </w:r>
      <w:r>
        <w:t>shall</w:t>
      </w:r>
      <w:r w:rsidRPr="000945BD">
        <w:t xml:space="preserve"> not perform any acts and has not executed, and shall not execute any instrument which would prevent Lender from exercising its rights under this Assignment;</w:t>
      </w:r>
    </w:p>
    <w:p w:rsidR="00620D24" w:rsidRPr="000945BD" w:rsidRDefault="00620D24" w:rsidP="00620D24">
      <w:pPr>
        <w:pStyle w:val="Heading2"/>
      </w:pPr>
      <w:proofErr w:type="gramStart"/>
      <w:r w:rsidRPr="000945BD">
        <w:t>if</w:t>
      </w:r>
      <w:proofErr w:type="gramEnd"/>
      <w:r w:rsidRPr="000945BD">
        <w:t xml:space="preserve"> Property Operator is a HIPAA Covered Entity</w:t>
      </w:r>
      <w:r>
        <w:t xml:space="preserve"> or HIPAA Business Associate</w:t>
      </w:r>
      <w:r w:rsidRPr="000945BD">
        <w:t xml:space="preserve">, Property Operator shall at all times remain in substantial compliance with </w:t>
      </w:r>
      <w:r>
        <w:t xml:space="preserve">applicable </w:t>
      </w:r>
      <w:r w:rsidRPr="000945BD">
        <w:t xml:space="preserve">HIPAA requirements, including those concerning privacy, breach notification, security and </w:t>
      </w:r>
      <w:r>
        <w:t>electronic transaction</w:t>
      </w:r>
      <w:r w:rsidRPr="000945BD">
        <w:t xml:space="preserve"> standards.</w:t>
      </w:r>
    </w:p>
    <w:p w:rsidR="00620D24" w:rsidRPr="000945BD" w:rsidRDefault="00620D24" w:rsidP="00620D24">
      <w:pPr>
        <w:pStyle w:val="Heading1"/>
      </w:pPr>
      <w:bookmarkStart w:id="43" w:name="_Ref284491286"/>
      <w:bookmarkStart w:id="44" w:name="_Toc362514933"/>
      <w:r w:rsidRPr="000945BD">
        <w:t>Events of Default; Remedies.</w:t>
      </w:r>
      <w:bookmarkEnd w:id="43"/>
      <w:bookmarkEnd w:id="44"/>
    </w:p>
    <w:p w:rsidR="00620D24" w:rsidRDefault="00620D24" w:rsidP="00620D24">
      <w:pPr>
        <w:pStyle w:val="Heading2"/>
      </w:pPr>
      <w:r w:rsidRPr="000945BD">
        <w:t xml:space="preserve">The occurrence of any one or more of the following shall constitute an </w:t>
      </w:r>
      <w:r>
        <w:t>“</w:t>
      </w:r>
      <w:r w:rsidRPr="00866C60">
        <w:rPr>
          <w:b/>
        </w:rPr>
        <w:t>Event of Default</w:t>
      </w:r>
      <w:r>
        <w:t>”</w:t>
      </w:r>
      <w:r w:rsidRPr="000945BD">
        <w:t xml:space="preserve"> under this Assignment:  </w:t>
      </w:r>
      <w:r>
        <w:fldChar w:fldCharType="begin"/>
      </w:r>
      <w:r>
        <w:instrText xml:space="preserve"> LISTNUM </w:instrText>
      </w:r>
      <w:r>
        <w:fldChar w:fldCharType="end"/>
      </w:r>
      <w:r>
        <w:t xml:space="preserve"> </w:t>
      </w:r>
      <w:r w:rsidRPr="000945BD">
        <w:t>a default, a breach of a covenant or a failure to perform any obligation under this Assignment</w:t>
      </w:r>
      <w:r>
        <w:t xml:space="preserve"> after the expiration of any applicable notice or cure period; </w:t>
      </w:r>
      <w:r>
        <w:fldChar w:fldCharType="begin"/>
      </w:r>
      <w:r>
        <w:instrText xml:space="preserve"> LISTNUM </w:instrText>
      </w:r>
      <w:r>
        <w:fldChar w:fldCharType="end"/>
      </w:r>
      <w:r>
        <w:t> </w:t>
      </w:r>
      <w:r w:rsidRPr="000945BD">
        <w:t>the failure of any representation or warranty in this Assignment to be true and correct</w:t>
      </w:r>
      <w:r>
        <w:t xml:space="preserve"> in any material respect </w:t>
      </w:r>
      <w:r w:rsidRPr="000945BD">
        <w:t>when made;</w:t>
      </w:r>
      <w:r>
        <w:t xml:space="preserve"> </w:t>
      </w:r>
      <w:r>
        <w:fldChar w:fldCharType="begin"/>
      </w:r>
      <w:r>
        <w:instrText xml:space="preserve"> LISTNUM </w:instrText>
      </w:r>
      <w:r>
        <w:fldChar w:fldCharType="end"/>
      </w:r>
      <w:r>
        <w:t xml:space="preserve"> </w:t>
      </w:r>
      <w:r w:rsidRPr="000945BD">
        <w:t>any “Event of Default” listed in Section 14.01 of the Loan Agreement; or</w:t>
      </w:r>
      <w:r>
        <w:t xml:space="preserve"> </w:t>
      </w:r>
      <w:r>
        <w:fldChar w:fldCharType="begin"/>
      </w:r>
      <w:r>
        <w:instrText xml:space="preserve"> LISTNUM </w:instrText>
      </w:r>
      <w:r>
        <w:fldChar w:fldCharType="end"/>
      </w:r>
      <w:r>
        <w:t xml:space="preserve"> </w:t>
      </w:r>
      <w:r w:rsidRPr="000945BD">
        <w:t>a default under the Facility Operating Agreement</w:t>
      </w:r>
      <w:r>
        <w:t xml:space="preserve"> after the expiration of any applicable notice or cure period thereunder.</w:t>
      </w:r>
      <w:r w:rsidRPr="000945BD">
        <w:t xml:space="preserve"> </w:t>
      </w:r>
      <w:r>
        <w:t xml:space="preserve"> </w:t>
      </w:r>
      <w:r w:rsidRPr="000945BD">
        <w:t xml:space="preserve">Borrower and Property Operator hereby acknowledge that any </w:t>
      </w:r>
      <w:r>
        <w:t>Event of D</w:t>
      </w:r>
      <w:r w:rsidRPr="000945BD">
        <w:t xml:space="preserve">efault by Borrower or Property Operator shall </w:t>
      </w:r>
      <w:r>
        <w:t xml:space="preserve">also </w:t>
      </w:r>
      <w:r w:rsidRPr="000945BD">
        <w:t xml:space="preserve">constitute an Event of Default </w:t>
      </w:r>
      <w:r>
        <w:t xml:space="preserve">under the Loan Agreement. </w:t>
      </w:r>
      <w:r w:rsidRPr="000945BD">
        <w:t>If an Event of Default has occurred and is continuing, Lender shall have the right to exercise all rights as owner of the Mortgaged Property under the Facility Operating Agreement</w:t>
      </w:r>
      <w:r>
        <w:t>.</w:t>
      </w:r>
      <w:r w:rsidRPr="000945BD">
        <w:t xml:space="preserve">  </w:t>
      </w:r>
    </w:p>
    <w:p w:rsidR="00620D24" w:rsidRDefault="00620D24" w:rsidP="00620D24">
      <w:pPr>
        <w:pStyle w:val="Heading2"/>
      </w:pPr>
      <w:r w:rsidRPr="000945BD">
        <w:t xml:space="preserve">In the event Property Operator </w:t>
      </w:r>
      <w:r>
        <w:t>fails to</w:t>
      </w:r>
      <w:r w:rsidRPr="000945BD">
        <w:t xml:space="preserve"> use and operate the Mortgaged Property according to the Operating Covenants, Lender shall have the right to enforce the Operating Covenants directly against Property Operator in accordance with</w:t>
      </w:r>
      <w:r>
        <w:t xml:space="preserve"> this Assignment and enforce the Operating Covenants directly against Borrower in accordance with</w:t>
      </w:r>
      <w:r w:rsidRPr="000945BD">
        <w:t xml:space="preserve"> the provisions of the Loan </w:t>
      </w:r>
      <w:r>
        <w:t>Documents.</w:t>
      </w:r>
    </w:p>
    <w:p w:rsidR="00620D24" w:rsidRDefault="00620D24" w:rsidP="00620D24">
      <w:pPr>
        <w:pStyle w:val="Heading2"/>
      </w:pPr>
      <w:bookmarkStart w:id="45" w:name="_Ref284493452"/>
      <w:r>
        <w:t>I</w:t>
      </w:r>
      <w:r w:rsidRPr="000945BD">
        <w:t xml:space="preserve">f </w:t>
      </w:r>
      <w:r w:rsidRPr="000945BD">
        <w:fldChar w:fldCharType="begin"/>
      </w:r>
      <w:r w:rsidRPr="000945BD">
        <w:instrText xml:space="preserve"> LISTNUM </w:instrText>
      </w:r>
      <w:r w:rsidRPr="000945BD">
        <w:fldChar w:fldCharType="end"/>
      </w:r>
      <w:r w:rsidRPr="000945BD">
        <w:t> Property Operator fails to perform any of its obligations under this Assignment or causes a default under the Facility Operating Agreement</w:t>
      </w:r>
      <w:r>
        <w:t xml:space="preserve"> after any applicable notice or cure periods</w:t>
      </w:r>
      <w:r w:rsidRPr="000945BD">
        <w:t xml:space="preserve">, or </w:t>
      </w:r>
      <w:r w:rsidRPr="000945BD">
        <w:fldChar w:fldCharType="begin"/>
      </w:r>
      <w:r w:rsidRPr="000945BD">
        <w:instrText xml:space="preserve"> LISTNUM </w:instrText>
      </w:r>
      <w:r w:rsidRPr="000945BD">
        <w:fldChar w:fldCharType="end"/>
      </w:r>
      <w:r w:rsidRPr="000945BD">
        <w:t xml:space="preserve"> any action or proceeding is commenced which purports to affect the Mortgaged Property, Lender’s security, rights or interests under the Loan Agreement or any Loan Document, including eminent domain, insolvency, code enforcement, civil or criminal forfeiture, enforcement of Environmental Laws, fraudulent conveyance or reorganizations or proceedings involving a bankrupt or decedent, then Lender may, at its option, make such appearances, disburse such sums </w:t>
      </w:r>
      <w:r w:rsidRPr="000945BD">
        <w:lastRenderedPageBreak/>
        <w:t xml:space="preserve">and take such actions as Lender reasonably deems necessary to perform such obligations of Property Operator and to protect the Mortgaged Property, Lender’s security, rights or interest, including </w:t>
      </w:r>
      <w:r w:rsidRPr="000945BD">
        <w:fldChar w:fldCharType="begin"/>
      </w:r>
      <w:r w:rsidRPr="000945BD">
        <w:instrText xml:space="preserve"> LISTNUM  \l 4 </w:instrText>
      </w:r>
      <w:r w:rsidRPr="000945BD">
        <w:fldChar w:fldCharType="end"/>
      </w:r>
      <w:r w:rsidRPr="000945BD">
        <w:t xml:space="preserve"> payment of fees and out-of-pocket expenses of attorneys, accountants, inspectors and consultants, </w:t>
      </w:r>
      <w:r w:rsidRPr="000945BD">
        <w:fldChar w:fldCharType="begin"/>
      </w:r>
      <w:r w:rsidRPr="000945BD">
        <w:instrText xml:space="preserve"> LISTNUM  \l 4 </w:instrText>
      </w:r>
      <w:r w:rsidRPr="000945BD">
        <w:fldChar w:fldCharType="end"/>
      </w:r>
      <w:r w:rsidRPr="000945BD">
        <w:t xml:space="preserve"> entry upon the Mortgaged Property to make repairs or secure the Mortgaged Property, </w:t>
      </w:r>
      <w:r w:rsidRPr="000945BD">
        <w:fldChar w:fldCharType="begin"/>
      </w:r>
      <w:r w:rsidRPr="000945BD">
        <w:instrText xml:space="preserve"> LISTNUM  \l 4 </w:instrText>
      </w:r>
      <w:r w:rsidRPr="000945BD">
        <w:fldChar w:fldCharType="end"/>
      </w:r>
      <w:r w:rsidRPr="000945BD">
        <w:t> procurement of the insuranc</w:t>
      </w:r>
      <w:r>
        <w:t>e required by the Loan Agreement,</w:t>
      </w:r>
      <w:r w:rsidRPr="000945BD">
        <w:t xml:space="preserve"> and </w:t>
      </w:r>
      <w:r w:rsidRPr="000945BD">
        <w:fldChar w:fldCharType="begin"/>
      </w:r>
      <w:r w:rsidRPr="000945BD">
        <w:instrText xml:space="preserve"> LISTNUM  \l 4 </w:instrText>
      </w:r>
      <w:r w:rsidRPr="000945BD">
        <w:fldChar w:fldCharType="end"/>
      </w:r>
      <w:r w:rsidRPr="000945BD">
        <w:t> payment of any amounts required under this Assignment, the Loan Agreement, or the Facility Operating Agreement which Property Operator has failed to pay.  Any amounts disbursed by Lender under this Section </w:t>
      </w:r>
      <w:r>
        <w:t>10</w:t>
      </w:r>
      <w:r w:rsidRPr="000945BD">
        <w:t>, or under any other provision of this Assignment that treats such disbursement as being made under this Section </w:t>
      </w:r>
      <w:r>
        <w:t>10</w:t>
      </w:r>
      <w:r w:rsidRPr="000945BD">
        <w:t>, due to Property Operator’s failure to perform its obligations</w:t>
      </w:r>
      <w:r>
        <w:t xml:space="preserve"> under this Assignment or the Facility Operating Agreement</w:t>
      </w:r>
      <w:r w:rsidRPr="000945BD">
        <w:t>, shall be immediately due and payable to Lender from Property Operator</w:t>
      </w:r>
      <w:r>
        <w:t xml:space="preserve"> and shall </w:t>
      </w:r>
      <w:r w:rsidRPr="00C057C8">
        <w:rPr>
          <w:szCs w:val="24"/>
        </w:rPr>
        <w:t>become an additional part of the Indebtedness</w:t>
      </w:r>
      <w:r w:rsidRPr="000945BD">
        <w:t>.  The foregoing provisions shall not require Lender to incur any expense or take any action</w:t>
      </w:r>
      <w:bookmarkEnd w:id="45"/>
      <w:r>
        <w:t>.</w:t>
      </w:r>
    </w:p>
    <w:p w:rsidR="00620D24" w:rsidRPr="000945BD" w:rsidRDefault="00620D24" w:rsidP="00620D24">
      <w:pPr>
        <w:pStyle w:val="Heading2"/>
      </w:pPr>
      <w:r w:rsidRPr="000945BD">
        <w:t>If an Event of Default has occurred and is continuing, Lender shall have the right any time thereafter to terminate the Facility Operating Agreement without cause</w:t>
      </w:r>
      <w:r>
        <w:t xml:space="preserve"> and without payment of any cancellation or termination fee, penalty or other liability, </w:t>
      </w:r>
      <w:r w:rsidRPr="000945BD">
        <w:t xml:space="preserve">by giving written notice to Property Operator of its election to do so.  Lender’s notice shall specify the date of termination, which shall not be less than thirty (30) days after the date of such notice, except such lesser notice as Lender deems to be appropriate in the event of an emergency or impairment of Lender’s collateral.  Such termination right shall </w:t>
      </w:r>
      <w:r w:rsidRPr="000945BD">
        <w:fldChar w:fldCharType="begin"/>
      </w:r>
      <w:r w:rsidRPr="000945BD">
        <w:instrText xml:space="preserve"> LISTNUM </w:instrText>
      </w:r>
      <w:r w:rsidRPr="000945BD">
        <w:fldChar w:fldCharType="end"/>
      </w:r>
      <w:r w:rsidRPr="000945BD">
        <w:t xml:space="preserve"> supersede any limitation on termination rights contained in the Facility Operating Agreement, </w:t>
      </w:r>
      <w:r w:rsidRPr="000945BD">
        <w:fldChar w:fldCharType="begin"/>
      </w:r>
      <w:r w:rsidRPr="000945BD">
        <w:instrText xml:space="preserve"> LISTNUM </w:instrText>
      </w:r>
      <w:r w:rsidRPr="000945BD">
        <w:fldChar w:fldCharType="end"/>
      </w:r>
      <w:r w:rsidRPr="000945BD">
        <w:t xml:space="preserve"> serve as consideration for the material benefit derived by Property Operator from Lender’s approval of the Facility Operating Agreement and the making of the Mortgage Loan, and </w:t>
      </w:r>
      <w:r w:rsidRPr="000945BD">
        <w:fldChar w:fldCharType="begin"/>
      </w:r>
      <w:r w:rsidRPr="000945BD">
        <w:instrText xml:space="preserve"> LISTNUM </w:instrText>
      </w:r>
      <w:r w:rsidRPr="000945BD">
        <w:fldChar w:fldCharType="end"/>
      </w:r>
      <w:r w:rsidRPr="000945BD">
        <w:t> become effective pursuant to Lender’s right after an Event of Default occurs and continues to exercise all rights of Borrower under the Facility Operating Agreement.</w:t>
      </w:r>
    </w:p>
    <w:p w:rsidR="00620D24" w:rsidRPr="000945BD" w:rsidRDefault="00620D24" w:rsidP="00620D24">
      <w:pPr>
        <w:pStyle w:val="Heading2"/>
      </w:pPr>
      <w:r w:rsidRPr="000945BD">
        <w:t>On the effective date of termination of the Facility Operating Agreement, Property Operator shall turn over to Lender all books and records relating to the Mortgaged Property and the residents and tenants (copies of which may be retained by Property Operator, at Property Operator’s expense), together with such authorizations and letters of direction addressed to residents, tenants, suppliers, employees, banks and other parties as Lender may reasonably require.  A final accounting of unpaid fees (if any) due to Property Operator under the Facility Operating Agreement shall be made within sixty (60) days after the effective date of termination, but Lender shall not have any liability or obligation to Property Operator for unpaid fees or other amounts payable under the Facility Operating Agreement which accrue before Lender acquires title to the Mortgaged Property, or before Lender becomes a mortgagee in possession</w:t>
      </w:r>
      <w:r>
        <w:t xml:space="preserve"> (other than as set forth in Section 10)</w:t>
      </w:r>
      <w:r w:rsidRPr="000945BD">
        <w:t>.</w:t>
      </w:r>
    </w:p>
    <w:p w:rsidR="00620D24" w:rsidRPr="000945BD" w:rsidRDefault="00620D24" w:rsidP="00620D24">
      <w:pPr>
        <w:pStyle w:val="Heading2"/>
      </w:pPr>
      <w:r w:rsidRPr="000945BD">
        <w:t xml:space="preserve">If an Event of Default has occurred and is continuing, Property Operator </w:t>
      </w:r>
      <w:r>
        <w:t>shall</w:t>
      </w:r>
      <w:r w:rsidRPr="000945BD">
        <w:t xml:space="preserve"> furnish promptly to Lender evidence of deposits and withdrawals from any account held or controlled by Property Operator relating to the Mortgaged Property.</w:t>
      </w:r>
    </w:p>
    <w:p w:rsidR="00620D24" w:rsidRPr="000945BD" w:rsidRDefault="00620D24" w:rsidP="00620D24">
      <w:pPr>
        <w:pStyle w:val="Heading2"/>
      </w:pPr>
      <w:r w:rsidRPr="000945BD">
        <w:t xml:space="preserve">If an Event of Default has occurred and is continuing, Lender shall have the remedies of a secured party under the Uniform Commercial Code, in addition to all remedies provided by this Assignment or existing under applicable law.  In exercising any remedies, Lender </w:t>
      </w:r>
      <w:r w:rsidRPr="000945BD">
        <w:lastRenderedPageBreak/>
        <w:t>may exercise its remedies against the UCC Collateral separately or together, and in any order, without in any way affecting the availability of Lender’s other remedies.</w:t>
      </w:r>
    </w:p>
    <w:p w:rsidR="00620D24" w:rsidRPr="000945BD" w:rsidRDefault="00620D24" w:rsidP="00620D24">
      <w:pPr>
        <w:pStyle w:val="Heading2"/>
      </w:pPr>
      <w:r w:rsidRPr="000945BD">
        <w:t>If an Event of Default has occurred and is continuing</w:t>
      </w:r>
      <w:r>
        <w:t xml:space="preserve">, </w:t>
      </w:r>
      <w:r w:rsidRPr="000945BD">
        <w:t>Lender or its designee may (in Lender’s sole discretion)</w:t>
      </w:r>
      <w:r>
        <w:t xml:space="preserve"> (1) direct Property Operator to pay Lender directly all Facility Operating Agreement Rent and other payments due under the Facility Operating Agreement, and (2) </w:t>
      </w:r>
      <w:r w:rsidRPr="000945BD">
        <w:t>terminate Property Operator’s authority to collect Accounts and notify the residents and account debtors that the Accounts have been assigned to Lender and, either in its own name or that of Property Operator, or both, demand, collect (including, through any lockbox arrangement</w:t>
      </w:r>
      <w:r>
        <w:t>, cash management arrangement or depositary agreement</w:t>
      </w:r>
      <w:r w:rsidRPr="000945BD">
        <w:t xml:space="preserve"> prescribed by Lender), receive,</w:t>
      </w:r>
      <w:r>
        <w:t xml:space="preserve"> give</w:t>
      </w:r>
      <w:r w:rsidRPr="000945BD">
        <w:t xml:space="preserve"> receipt for, sue for or give acquittance for any or all amounts due or to become due in respect of the Accounts, and may also, in its discretion, file any claim, institute any proceeding or take any other action that Lender may deem necessary or appropriate to protect and realize upon the security interest of Lender in the Accounts.  All of Lender’s collection expenses shall be charged to Borrower’s account and added to the Indebtedness.  If Lender is collecting the Accounts as above provided, Lender shall have the right to receive, endorse, assign and deliver in Lender’s name or Property Operator’s name any and all checks, drafts and other instruments for the payment of money relating to the Accounts, and Property Operator</w:t>
      </w:r>
      <w:r w:rsidRPr="000945BD">
        <w:rPr>
          <w:b/>
        </w:rPr>
        <w:t xml:space="preserve"> </w:t>
      </w:r>
      <w:r w:rsidRPr="000945BD">
        <w:t>hereby waives notice of presentment, protest and non-payment of any instrument so endorsed.  If Lender is collecting the Accounts directly as above provided, Property Operator</w:t>
      </w:r>
      <w:r w:rsidRPr="000945BD">
        <w:rPr>
          <w:b/>
        </w:rPr>
        <w:t xml:space="preserve"> </w:t>
      </w:r>
      <w:r w:rsidRPr="000945BD">
        <w:t xml:space="preserve">hereby constitutes Lender or Lender’s designee as Property Operator’s attorney-in-fact with power with respect to the Accounts to:  </w:t>
      </w:r>
      <w:r w:rsidRPr="000945BD">
        <w:fldChar w:fldCharType="begin"/>
      </w:r>
      <w:r w:rsidRPr="000945BD">
        <w:instrText xml:space="preserve"> LISTNUM </w:instrText>
      </w:r>
      <w:r w:rsidRPr="000945BD">
        <w:fldChar w:fldCharType="end"/>
      </w:r>
      <w:r w:rsidRPr="000945BD">
        <w:t xml:space="preserve"> endorse Property Operator’s name upon all notes, acceptances, checks, drafts, money orders or other evidences of payment that may come into Lender’s possession; </w:t>
      </w:r>
      <w:r w:rsidRPr="000945BD">
        <w:fldChar w:fldCharType="begin"/>
      </w:r>
      <w:r w:rsidRPr="000945BD">
        <w:instrText xml:space="preserve"> LISTNUM </w:instrText>
      </w:r>
      <w:r w:rsidRPr="000945BD">
        <w:fldChar w:fldCharType="end"/>
      </w:r>
      <w:r w:rsidRPr="000945BD">
        <w:t xml:space="preserve"> notify the U.S. Post Office to change the address for delivery of mail addressed to Property Operator for the Mortgaged Property to such address as Lender may designate; and </w:t>
      </w:r>
      <w:r w:rsidRPr="000945BD">
        <w:fldChar w:fldCharType="begin"/>
      </w:r>
      <w:r w:rsidRPr="000945BD">
        <w:instrText xml:space="preserve"> LISTNUM </w:instrText>
      </w:r>
      <w:r w:rsidRPr="000945BD">
        <w:fldChar w:fldCharType="end"/>
      </w:r>
      <w:r w:rsidRPr="000945BD">
        <w:t> receive, open and dispose of all such mail addressed to Property Operator.</w:t>
      </w:r>
    </w:p>
    <w:p w:rsidR="00620D24" w:rsidRDefault="00620D24" w:rsidP="00620D24">
      <w:pPr>
        <w:pStyle w:val="Heading2"/>
      </w:pPr>
      <w:r w:rsidRPr="000945BD">
        <w:t>If an Event of Default has occurred and is continuing, Lender may, without demand and without advertisement or notice, at any time or times, sell and deliver any or all Personalty held by or for it at public or private sale, for cash, upon credit or otherwise, at such prices and upon such terms as Lender, in its sole discretion, deems advisable.  Subject to the provisions of applicable law, Lender may postpone or cause the postponement of the sale of all or any portion of the Personalty by announcement at the time and place of such sale, and such sale may, without further notice, be made at the time and place to which the sale has been postponed or Lender may further postpone such sale by announcement made at such time and place.  Without in any way limiting the foregoing, Lender shall, if an Event of Default has occurred and is continuing, have the right, in addition to all other rights provided herein or by law, to enter without legal process upon the Mortgaged Property (provided that such entry be done lawfully) for the purpose of taking possession of the Personalty, and the right to maintain such possession on the Mortgaged Property or to remove the Personalty or any part thereof to such other places as Lender may desire.  Whether or not Lender exercises its right to take possession of the Personalty, Property Operator</w:t>
      </w:r>
      <w:r w:rsidRPr="000945BD">
        <w:rPr>
          <w:b/>
        </w:rPr>
        <w:t xml:space="preserve"> </w:t>
      </w:r>
      <w:r w:rsidRPr="000945BD">
        <w:t>shall, upon Lender’s demand, promptly assemble the Personalty and make it available to Lender at the Mortgaged Property.</w:t>
      </w:r>
    </w:p>
    <w:p w:rsidR="00620D24" w:rsidRPr="00147EFB" w:rsidRDefault="00620D24" w:rsidP="00620D24">
      <w:pPr>
        <w:pStyle w:val="Heading2"/>
        <w:rPr>
          <w:color w:val="000000"/>
        </w:rPr>
      </w:pPr>
      <w:r w:rsidRPr="007562E7">
        <w:lastRenderedPageBreak/>
        <w:t xml:space="preserve">In order to induce Lender to lend funds under the Loan Agreement and approve the Facility Operating Agreement, Borrower and Property Operator hereby agree that at the option of Lender upon the occurrence of an Event of Default, Property Operator </w:t>
      </w:r>
      <w:r>
        <w:t xml:space="preserve">shall </w:t>
      </w:r>
      <w:r w:rsidRPr="007562E7">
        <w:t xml:space="preserve">continue to provide all necessary services required under any applicable licensing or regulatory requirements.  Property Operator agrees to fully cooperate with Lender and any receiver as may be appointed by a court, in </w:t>
      </w:r>
      <w:r>
        <w:fldChar w:fldCharType="begin"/>
      </w:r>
      <w:r>
        <w:instrText xml:space="preserve"> LISTNUM \l 5  </w:instrText>
      </w:r>
      <w:r>
        <w:fldChar w:fldCharType="end"/>
      </w:r>
      <w:r>
        <w:t xml:space="preserve"> </w:t>
      </w:r>
      <w:r w:rsidRPr="007562E7">
        <w:t xml:space="preserve">performing these services until such time as Lender has arranged for a replacement provider of the necessary services, and </w:t>
      </w:r>
      <w:r>
        <w:fldChar w:fldCharType="begin"/>
      </w:r>
      <w:r>
        <w:instrText xml:space="preserve"> LISTNUM \l 5  </w:instrText>
      </w:r>
      <w:r>
        <w:fldChar w:fldCharType="end"/>
      </w:r>
      <w:r>
        <w:t xml:space="preserve"> </w:t>
      </w:r>
      <w:r w:rsidRPr="007562E7">
        <w:t>arranging an orderly transition of operating and management responsibilities to the receiver or a replacement provider of the necessary services (the “</w:t>
      </w:r>
      <w:r w:rsidRPr="007562E7">
        <w:rPr>
          <w:b/>
        </w:rPr>
        <w:t>Transition Period</w:t>
      </w:r>
      <w:r w:rsidRPr="007562E7">
        <w:t xml:space="preserve">”).  Borrower and Property Operator agree to cooperate with Lender in arranging an orderly transition to a replacement Property Operator of all Licenses and governmental approvals necessary or reasonably required to operate the Mortgaged Property as a Seniors Housing Facility, and to execute promptly all applications, assignments, consents and documents requested by Lender to facilitate such transition. </w:t>
      </w:r>
    </w:p>
    <w:p w:rsidR="00620D24" w:rsidRPr="007562E7" w:rsidRDefault="00620D24" w:rsidP="00620D24">
      <w:pPr>
        <w:pStyle w:val="Heading2"/>
        <w:numPr>
          <w:ilvl w:val="0"/>
          <w:numId w:val="0"/>
        </w:numPr>
        <w:ind w:firstLine="720"/>
        <w:rPr>
          <w:b/>
        </w:rPr>
      </w:pPr>
      <w:r w:rsidRPr="007562E7">
        <w:rPr>
          <w:b/>
        </w:rPr>
        <w:t>(1)</w:t>
      </w:r>
      <w:r w:rsidRPr="007562E7">
        <w:rPr>
          <w:b/>
        </w:rPr>
        <w:tab/>
        <w:t>[</w:t>
      </w:r>
      <w:r w:rsidR="00671683">
        <w:rPr>
          <w:b/>
        </w:rPr>
        <w:t>DRAFTING NOTE</w:t>
      </w:r>
      <w:r w:rsidRPr="007562E7">
        <w:rPr>
          <w:b/>
        </w:rPr>
        <w:t>: INSERT THE FOLLOWING WHEN THE MANAGER IS AN UNAFFILIATED PROPERTY OPERATOR]</w:t>
      </w:r>
    </w:p>
    <w:p w:rsidR="00620D24" w:rsidRPr="007562E7" w:rsidRDefault="00620D24" w:rsidP="00620D24">
      <w:pPr>
        <w:spacing w:after="240"/>
        <w:ind w:left="720"/>
      </w:pPr>
      <w:r w:rsidRPr="00147EFB">
        <w:rPr>
          <w:color w:val="000000"/>
        </w:rPr>
        <w:t xml:space="preserve">During the Transition Period, if Lender requires that Manager continue to provide services at the Mortgaged Property, for so long as no Event of Default by Manager </w:t>
      </w:r>
      <w:r w:rsidRPr="00E349E1">
        <w:rPr>
          <w:b/>
          <w:color w:val="000000"/>
        </w:rPr>
        <w:t>[</w:t>
      </w:r>
      <w:r w:rsidRPr="00147EFB">
        <w:rPr>
          <w:b/>
          <w:color w:val="000000"/>
        </w:rPr>
        <w:t>DRAFTING NOTE: INSERT THE FOLLOWING IF OPERATOR IS AFFILIATED WITH MANAGER</w:t>
      </w:r>
      <w:r w:rsidR="00E349E1">
        <w:rPr>
          <w:b/>
          <w:color w:val="000000"/>
        </w:rPr>
        <w:t>:</w:t>
      </w:r>
      <w:r w:rsidR="00E349E1" w:rsidRPr="00E349E1">
        <w:rPr>
          <w:b/>
          <w:color w:val="000000"/>
        </w:rPr>
        <w:t>]</w:t>
      </w:r>
      <w:r w:rsidRPr="00147EFB">
        <w:rPr>
          <w:color w:val="000000"/>
        </w:rPr>
        <w:t xml:space="preserve"> </w:t>
      </w:r>
      <w:r w:rsidR="00E349E1">
        <w:rPr>
          <w:color w:val="000000"/>
        </w:rPr>
        <w:t>[</w:t>
      </w:r>
      <w:r w:rsidRPr="00147EFB">
        <w:rPr>
          <w:color w:val="000000"/>
        </w:rPr>
        <w:t>or Operator] has occurred under this Assignment, Manager shall be entitled to receive (without any right of set off) compensation from Rents for such services in accordance with the terms of the Management Agreement and Section 7 of this Assignment.</w:t>
      </w:r>
    </w:p>
    <w:p w:rsidR="00620D24" w:rsidRPr="007562E7" w:rsidRDefault="00620D24" w:rsidP="00620D24">
      <w:pPr>
        <w:pStyle w:val="Heading2"/>
        <w:numPr>
          <w:ilvl w:val="0"/>
          <w:numId w:val="0"/>
        </w:numPr>
        <w:rPr>
          <w:b/>
        </w:rPr>
      </w:pPr>
      <w:r w:rsidRPr="007562E7">
        <w:rPr>
          <w:b/>
        </w:rPr>
        <w:t>[</w:t>
      </w:r>
      <w:r w:rsidR="00671683">
        <w:rPr>
          <w:b/>
        </w:rPr>
        <w:t>DRAFTING NOTE</w:t>
      </w:r>
      <w:r w:rsidRPr="007562E7">
        <w:rPr>
          <w:b/>
        </w:rPr>
        <w:t>: INSERT THE FOLLOWING WHEN THE MANAGER IS AN AFFILIATED PROPERTY OPERATOR]</w:t>
      </w:r>
    </w:p>
    <w:p w:rsidR="00620D24" w:rsidRPr="007562E7" w:rsidRDefault="00620D24" w:rsidP="00620D24">
      <w:pPr>
        <w:spacing w:after="240"/>
        <w:ind w:left="720"/>
      </w:pPr>
      <w:r w:rsidRPr="00147EFB">
        <w:rPr>
          <w:color w:val="000000"/>
        </w:rPr>
        <w:t xml:space="preserve">During the Transition Period, if Lender requires that Manager continue to provide services at the Mortgaged Property, Manager shall be entitled to receive funds from Rents </w:t>
      </w:r>
      <w:r w:rsidRPr="007562E7">
        <w:t>necessary to pay the salaries of Manager’s employees at the Mortgaged Property but shall not be entitled to any management fees or other compensation under the Management Agreement.</w:t>
      </w:r>
    </w:p>
    <w:p w:rsidR="00620D24" w:rsidRPr="007562E7" w:rsidRDefault="00620D24" w:rsidP="00620D24">
      <w:pPr>
        <w:spacing w:after="240"/>
        <w:ind w:left="720"/>
        <w:rPr>
          <w:b/>
        </w:rPr>
      </w:pPr>
      <w:r w:rsidRPr="007562E7">
        <w:rPr>
          <w:b/>
        </w:rPr>
        <w:t>(2)</w:t>
      </w:r>
      <w:r w:rsidRPr="007562E7">
        <w:rPr>
          <w:b/>
        </w:rPr>
        <w:tab/>
        <w:t>[</w:t>
      </w:r>
      <w:r w:rsidR="00671683">
        <w:rPr>
          <w:b/>
        </w:rPr>
        <w:t>DRAFTING NOTE</w:t>
      </w:r>
      <w:r w:rsidRPr="007562E7">
        <w:rPr>
          <w:b/>
        </w:rPr>
        <w:t>: INSERT THE FOLLOWING WHEN THE OPERATOR IS AN UNAFFILIATED PROPERTY OPERATOR]</w:t>
      </w:r>
    </w:p>
    <w:p w:rsidR="00620D24" w:rsidRPr="00147EFB" w:rsidRDefault="00620D24" w:rsidP="00671683">
      <w:pPr>
        <w:pStyle w:val="BodyText"/>
        <w:spacing w:after="240"/>
        <w:ind w:left="720"/>
        <w:rPr>
          <w:color w:val="000000"/>
        </w:rPr>
      </w:pPr>
      <w:r w:rsidRPr="007562E7">
        <w:t>During the Transition Period, if Lender requires that Operator continue to operate the Mortgaged Property pursuant to the Operating Lease or Sublease, as applicable,</w:t>
      </w:r>
      <w:r w:rsidRPr="007562E7">
        <w:rPr>
          <w:rStyle w:val="DeltaViewInsertion"/>
          <w:color w:val="auto"/>
          <w:u w:val="none"/>
        </w:rPr>
        <w:t xml:space="preserve"> so long as no Event of  Default by Operator </w:t>
      </w:r>
      <w:r w:rsidRPr="00E349E1">
        <w:rPr>
          <w:b/>
          <w:color w:val="000000"/>
        </w:rPr>
        <w:t>[</w:t>
      </w:r>
      <w:r w:rsidRPr="00147EFB">
        <w:rPr>
          <w:b/>
          <w:color w:val="000000"/>
        </w:rPr>
        <w:t>DRAFTING NOTE: INSERT THE FOLLOWING IF OPERATOR IS AFFILIATED WITH MANAGER</w:t>
      </w:r>
      <w:r w:rsidR="00E349E1">
        <w:rPr>
          <w:b/>
          <w:color w:val="000000"/>
        </w:rPr>
        <w:t>:]</w:t>
      </w:r>
      <w:r w:rsidRPr="00147EFB">
        <w:rPr>
          <w:color w:val="000000"/>
        </w:rPr>
        <w:t xml:space="preserve"> </w:t>
      </w:r>
      <w:r w:rsidR="00E349E1">
        <w:rPr>
          <w:color w:val="000000"/>
        </w:rPr>
        <w:t>[</w:t>
      </w:r>
      <w:r w:rsidRPr="00147EFB">
        <w:rPr>
          <w:color w:val="000000"/>
        </w:rPr>
        <w:t>or Manager] has occurred</w:t>
      </w:r>
      <w:r w:rsidRPr="007562E7">
        <w:rPr>
          <w:rStyle w:val="DeltaViewInsertion"/>
          <w:color w:val="auto"/>
          <w:u w:val="none"/>
        </w:rPr>
        <w:t xml:space="preserve"> under this Assignment,  Lender shall, until such time that Lender terminates the Operating Lease or Sublease, recognize Operator’s right to quiet enjoyment and possession of the Mortgaged Property under the terms of the applicable Operating Lease or Sublease.  Lender’s right to impose a lockbox arrangement as set forth herein shall be waived for </w:t>
      </w:r>
      <w:r w:rsidRPr="00147EFB">
        <w:rPr>
          <w:color w:val="000000"/>
        </w:rPr>
        <w:t xml:space="preserve">so long as no Event of  Default by Operator </w:t>
      </w:r>
      <w:r w:rsidRPr="00E349E1">
        <w:rPr>
          <w:b/>
          <w:color w:val="000000"/>
        </w:rPr>
        <w:t>[</w:t>
      </w:r>
      <w:r w:rsidRPr="00147EFB">
        <w:rPr>
          <w:b/>
          <w:color w:val="000000"/>
        </w:rPr>
        <w:t xml:space="preserve">DRAFTING NOTE: INSERT THE </w:t>
      </w:r>
      <w:r w:rsidRPr="00147EFB">
        <w:rPr>
          <w:b/>
          <w:color w:val="000000"/>
        </w:rPr>
        <w:lastRenderedPageBreak/>
        <w:t>FOLLOWING IF OPERATOR IS AFFILIATED WITH MANAGER</w:t>
      </w:r>
      <w:r w:rsidR="00E349E1">
        <w:rPr>
          <w:b/>
          <w:color w:val="000000"/>
        </w:rPr>
        <w:t>:]</w:t>
      </w:r>
      <w:r w:rsidRPr="00147EFB">
        <w:rPr>
          <w:color w:val="000000"/>
        </w:rPr>
        <w:t xml:space="preserve"> </w:t>
      </w:r>
      <w:r w:rsidR="00E349E1">
        <w:rPr>
          <w:color w:val="000000"/>
        </w:rPr>
        <w:t>[</w:t>
      </w:r>
      <w:r w:rsidRPr="00147EFB">
        <w:rPr>
          <w:color w:val="000000"/>
        </w:rPr>
        <w:t>or Manager] has occurred under this Assignment.</w:t>
      </w:r>
    </w:p>
    <w:p w:rsidR="00620D24" w:rsidRPr="007562E7" w:rsidRDefault="00620D24" w:rsidP="00620D24">
      <w:pPr>
        <w:spacing w:after="240"/>
        <w:rPr>
          <w:b/>
        </w:rPr>
      </w:pPr>
      <w:r w:rsidRPr="007562E7">
        <w:rPr>
          <w:b/>
        </w:rPr>
        <w:t>[</w:t>
      </w:r>
      <w:r w:rsidR="00671683">
        <w:rPr>
          <w:b/>
        </w:rPr>
        <w:t>DRAFTING NOTE</w:t>
      </w:r>
      <w:r w:rsidRPr="007562E7">
        <w:rPr>
          <w:b/>
        </w:rPr>
        <w:t>: INSERT THE FOLLOWING WHEN THE OPERATOR IS AN AFFILIATED PROPERTY OPERATOR]</w:t>
      </w:r>
    </w:p>
    <w:p w:rsidR="00620D24" w:rsidRDefault="00620D24" w:rsidP="00671683">
      <w:pPr>
        <w:pStyle w:val="BodyText"/>
        <w:spacing w:after="240"/>
        <w:ind w:left="720"/>
        <w:rPr>
          <w:rStyle w:val="DeltaViewInsertion"/>
          <w:color w:val="auto"/>
          <w:u w:val="none"/>
        </w:rPr>
      </w:pPr>
      <w:r w:rsidRPr="007562E7">
        <w:t>During the Transition Period, if Lender requires that Operator continue to operate the Mortgaged Property pursuant to the Operating Lease or Sublease, as applicable,</w:t>
      </w:r>
      <w:r w:rsidRPr="007562E7">
        <w:rPr>
          <w:rStyle w:val="DeltaViewInsertion"/>
          <w:color w:val="auto"/>
          <w:u w:val="none"/>
        </w:rPr>
        <w:t xml:space="preserve"> so long as no  Event of Default by Operator </w:t>
      </w:r>
      <w:r w:rsidRPr="00E349E1">
        <w:rPr>
          <w:b/>
          <w:color w:val="000000"/>
        </w:rPr>
        <w:t>[</w:t>
      </w:r>
      <w:r w:rsidRPr="00147EFB">
        <w:rPr>
          <w:b/>
          <w:color w:val="000000"/>
        </w:rPr>
        <w:t>DRAFTING NOTE: INSERT THE FOLLOWING IF OPERATOR IS AFFILIATED WITH MANAGER</w:t>
      </w:r>
      <w:r w:rsidR="00E349E1">
        <w:rPr>
          <w:b/>
          <w:color w:val="000000"/>
        </w:rPr>
        <w:t>:]</w:t>
      </w:r>
      <w:r w:rsidRPr="00147EFB">
        <w:rPr>
          <w:color w:val="000000"/>
        </w:rPr>
        <w:t xml:space="preserve"> </w:t>
      </w:r>
      <w:r w:rsidR="00E349E1">
        <w:rPr>
          <w:color w:val="000000"/>
        </w:rPr>
        <w:t>[</w:t>
      </w:r>
      <w:r w:rsidRPr="00147EFB">
        <w:rPr>
          <w:color w:val="000000"/>
        </w:rPr>
        <w:t>or Manager]</w:t>
      </w:r>
      <w:r w:rsidRPr="007562E7">
        <w:rPr>
          <w:rStyle w:val="DeltaViewInsertion"/>
          <w:color w:val="auto"/>
          <w:u w:val="none"/>
        </w:rPr>
        <w:t xml:space="preserve"> has occurred under this Assignment, Lender shall, until such time that Lender terminates the Operating Lease or Sublease, recognize Operator’s right to quiet enjoyment and possession of the Mortgaged Property pursuant to the terms of the applicable Operating Lease or Sublease; provided however, </w:t>
      </w:r>
      <w:r w:rsidRPr="007562E7">
        <w:t xml:space="preserve">Operator shall remit to Lender monthly the Post-Default </w:t>
      </w:r>
      <w:r w:rsidR="00E77837">
        <w:t>NCF</w:t>
      </w:r>
      <w:r w:rsidRPr="007562E7">
        <w:t>.</w:t>
      </w:r>
      <w:r w:rsidR="00E77837">
        <w:t xml:space="preserve"> </w:t>
      </w:r>
      <w:r w:rsidRPr="007562E7">
        <w:rPr>
          <w:bCs/>
        </w:rPr>
        <w:t xml:space="preserve"> </w:t>
      </w:r>
      <w:r w:rsidRPr="007562E7">
        <w:t>“</w:t>
      </w:r>
      <w:r w:rsidRPr="007562E7">
        <w:rPr>
          <w:b/>
        </w:rPr>
        <w:t>Post-Default</w:t>
      </w:r>
      <w:r w:rsidRPr="007562E7">
        <w:t xml:space="preserve"> </w:t>
      </w:r>
      <w:r w:rsidR="00E77837">
        <w:rPr>
          <w:b/>
        </w:rPr>
        <w:t>NCF</w:t>
      </w:r>
      <w:r w:rsidRPr="007562E7">
        <w:t xml:space="preserve">” shall mean all revenues generated by the operation of the Mortgaged Property, including </w:t>
      </w:r>
      <w:r w:rsidRPr="007562E7">
        <w:rPr>
          <w:snapToGrid w:val="0"/>
        </w:rPr>
        <w:t xml:space="preserve">Rents, less </w:t>
      </w:r>
      <w:r w:rsidRPr="007562E7">
        <w:t xml:space="preserve">costs and expenses for the operation of the Mortgaged Property approved by Lender, including funds necessary to pay the salaries of Operator’s or Manager’s employees at the Mortgaged Property, and capital expenditures approved by Lender related to the operation of the Mortgaged Property.  Costs and expenses shall not include any fees payable to Manager or Operator </w:t>
      </w:r>
      <w:r w:rsidRPr="00E349E1">
        <w:rPr>
          <w:b/>
        </w:rPr>
        <w:t>[</w:t>
      </w:r>
      <w:r w:rsidRPr="007562E7">
        <w:rPr>
          <w:b/>
        </w:rPr>
        <w:t>DRAFTING NOTE: I</w:t>
      </w:r>
      <w:r w:rsidR="00E349E1">
        <w:rPr>
          <w:b/>
        </w:rPr>
        <w:t>NSERT FOR UNAFFILIATED MANAGERS:]</w:t>
      </w:r>
      <w:r w:rsidRPr="007562E7">
        <w:t xml:space="preserve"> </w:t>
      </w:r>
      <w:r w:rsidR="00E349E1">
        <w:t>[</w:t>
      </w:r>
      <w:r w:rsidRPr="007562E7">
        <w:t>(other than Management Fees pursuant to Section 10(j</w:t>
      </w:r>
      <w:proofErr w:type="gramStart"/>
      <w:r w:rsidRPr="007562E7">
        <w:t>)(</w:t>
      </w:r>
      <w:proofErr w:type="gramEnd"/>
      <w:r w:rsidRPr="007562E7">
        <w:t xml:space="preserve">1) of this Assignment)]. </w:t>
      </w:r>
      <w:r w:rsidR="00671683">
        <w:t xml:space="preserve"> </w:t>
      </w:r>
      <w:r w:rsidRPr="007562E7">
        <w:rPr>
          <w:rStyle w:val="DeltaViewInsertion"/>
          <w:color w:val="auto"/>
          <w:u w:val="none"/>
        </w:rPr>
        <w:t>Lender reserves the right to exercise all other remedies hereunder including the imposition of a lockbox arrangement, cash management arrangement or depositary agreement as set forth herein.</w:t>
      </w:r>
    </w:p>
    <w:p w:rsidR="00620D24" w:rsidRPr="000945BD" w:rsidRDefault="00620D24" w:rsidP="00620D24">
      <w:pPr>
        <w:pStyle w:val="Heading1"/>
      </w:pPr>
      <w:bookmarkStart w:id="46" w:name="_Toc362514934"/>
      <w:r w:rsidRPr="000945BD">
        <w:t>No Assumption of Obligations.</w:t>
      </w:r>
      <w:bookmarkEnd w:id="46"/>
    </w:p>
    <w:p w:rsidR="00620D24" w:rsidRPr="000945BD" w:rsidRDefault="00620D24" w:rsidP="00620D24">
      <w:pPr>
        <w:pStyle w:val="BodyText"/>
        <w:tabs>
          <w:tab w:val="clear" w:pos="-720"/>
        </w:tabs>
        <w:spacing w:after="240"/>
        <w:ind w:firstLine="720"/>
        <w:rPr>
          <w:spacing w:val="0"/>
          <w:szCs w:val="24"/>
        </w:rPr>
      </w:pPr>
      <w:r w:rsidRPr="000945BD">
        <w:rPr>
          <w:spacing w:val="0"/>
          <w:szCs w:val="24"/>
        </w:rPr>
        <w:t>Borrower and Property Operator agree that Lender does not assume any obligations or duties of Borrower and Property Operator</w:t>
      </w:r>
      <w:r w:rsidRPr="000945BD">
        <w:rPr>
          <w:b/>
          <w:spacing w:val="0"/>
          <w:szCs w:val="24"/>
        </w:rPr>
        <w:t xml:space="preserve"> </w:t>
      </w:r>
      <w:r w:rsidRPr="000945BD">
        <w:rPr>
          <w:spacing w:val="0"/>
          <w:szCs w:val="24"/>
        </w:rPr>
        <w:t>concerning the Facility Operating Agreement until and unless Lender shall exercise its rights hereunder.</w:t>
      </w:r>
    </w:p>
    <w:p w:rsidR="00620D24" w:rsidRPr="000945BD" w:rsidRDefault="00620D24" w:rsidP="00620D24">
      <w:pPr>
        <w:pStyle w:val="Heading1"/>
      </w:pPr>
      <w:bookmarkStart w:id="47" w:name="_Ref284493338"/>
      <w:bookmarkStart w:id="48" w:name="_Toc362514935"/>
      <w:r w:rsidRPr="000945BD">
        <w:t>Power of Attorney.</w:t>
      </w:r>
      <w:bookmarkEnd w:id="47"/>
      <w:bookmarkEnd w:id="48"/>
    </w:p>
    <w:p w:rsidR="00620D24" w:rsidRPr="000945BD" w:rsidRDefault="00620D24" w:rsidP="00620D24">
      <w:pPr>
        <w:pStyle w:val="BodyText"/>
        <w:tabs>
          <w:tab w:val="clear" w:pos="-720"/>
        </w:tabs>
        <w:spacing w:after="240"/>
        <w:ind w:firstLine="720"/>
        <w:rPr>
          <w:spacing w:val="0"/>
          <w:szCs w:val="24"/>
        </w:rPr>
      </w:pPr>
      <w:r w:rsidRPr="000945BD">
        <w:rPr>
          <w:spacing w:val="0"/>
          <w:szCs w:val="24"/>
        </w:rPr>
        <w:t>Borrower and Property Operator</w:t>
      </w:r>
      <w:r w:rsidRPr="000945BD">
        <w:rPr>
          <w:b/>
          <w:spacing w:val="0"/>
          <w:szCs w:val="24"/>
        </w:rPr>
        <w:t xml:space="preserve"> </w:t>
      </w:r>
      <w:r w:rsidRPr="000945BD">
        <w:rPr>
          <w:spacing w:val="0"/>
          <w:szCs w:val="24"/>
        </w:rPr>
        <w:t>hereby irrevocably constitute and appoint Lender as Borrower’s and Property Operator’s</w:t>
      </w:r>
      <w:r w:rsidRPr="000945BD">
        <w:rPr>
          <w:b/>
          <w:spacing w:val="0"/>
          <w:szCs w:val="24"/>
        </w:rPr>
        <w:t xml:space="preserve"> </w:t>
      </w:r>
      <w:r w:rsidRPr="000945BD">
        <w:rPr>
          <w:spacing w:val="0"/>
          <w:szCs w:val="24"/>
        </w:rPr>
        <w:t>attorney-in-fact to demand, receive and enforce their rights with respect to the provisions set forth in this Assignment, to give appropriate receipts, releases and satisfactions for and on Borrower’s and Property Operator’s behalf and to do any and all acts in Borrower’s or Property Operator’s names or in the name of Lender with the same force and effect as Borrower or Property Operator</w:t>
      </w:r>
      <w:r w:rsidRPr="000945BD">
        <w:rPr>
          <w:b/>
          <w:spacing w:val="0"/>
          <w:szCs w:val="24"/>
        </w:rPr>
        <w:t xml:space="preserve"> </w:t>
      </w:r>
      <w:r w:rsidRPr="000945BD">
        <w:rPr>
          <w:spacing w:val="0"/>
          <w:szCs w:val="24"/>
        </w:rPr>
        <w:t>could do if this Assignment had not been made.  The foregoing appointment shall be deemed to be coupled with an interest and irrevocable.</w:t>
      </w:r>
    </w:p>
    <w:p w:rsidR="00620D24" w:rsidRPr="000945BD" w:rsidRDefault="00620D24" w:rsidP="00620D24">
      <w:pPr>
        <w:pStyle w:val="Heading1"/>
        <w:rPr>
          <w:szCs w:val="24"/>
        </w:rPr>
      </w:pPr>
      <w:bookmarkStart w:id="49" w:name="_Toc362514936"/>
      <w:r w:rsidRPr="000945BD">
        <w:t>Consideration.</w:t>
      </w:r>
      <w:bookmarkEnd w:id="49"/>
    </w:p>
    <w:p w:rsidR="00620D24" w:rsidRPr="000945BD" w:rsidRDefault="00620D24" w:rsidP="00620D24">
      <w:pPr>
        <w:pStyle w:val="BodyText"/>
        <w:tabs>
          <w:tab w:val="clear" w:pos="-720"/>
        </w:tabs>
        <w:spacing w:after="240"/>
        <w:ind w:firstLine="720"/>
        <w:rPr>
          <w:b/>
          <w:bCs/>
          <w:spacing w:val="0"/>
          <w:szCs w:val="24"/>
        </w:rPr>
      </w:pPr>
      <w:r w:rsidRPr="000945BD">
        <w:rPr>
          <w:spacing w:val="0"/>
          <w:szCs w:val="24"/>
        </w:rPr>
        <w:t>As consideration for the material financial benefit to be derived by Property Operator</w:t>
      </w:r>
      <w:r w:rsidRPr="000945BD">
        <w:rPr>
          <w:b/>
          <w:spacing w:val="0"/>
          <w:szCs w:val="24"/>
        </w:rPr>
        <w:t xml:space="preserve"> </w:t>
      </w:r>
      <w:r w:rsidRPr="000945BD">
        <w:rPr>
          <w:spacing w:val="0"/>
          <w:szCs w:val="24"/>
        </w:rPr>
        <w:t xml:space="preserve">and Borrower as a result of Lender’s approval of the Facility Operating Agreement, Property Operator </w:t>
      </w:r>
      <w:r w:rsidRPr="000945BD">
        <w:rPr>
          <w:spacing w:val="0"/>
          <w:szCs w:val="24"/>
        </w:rPr>
        <w:lastRenderedPageBreak/>
        <w:t>and Borrower acknowledge receipt of good and valuable consideration for Property Operator’s and Borrower’s entry into this Assignment.</w:t>
      </w:r>
    </w:p>
    <w:p w:rsidR="00620D24" w:rsidRPr="000945BD" w:rsidRDefault="00620D24" w:rsidP="00620D24">
      <w:pPr>
        <w:pStyle w:val="Heading1"/>
      </w:pPr>
      <w:bookmarkStart w:id="50" w:name="_Toc362514937"/>
      <w:r w:rsidRPr="000945BD">
        <w:t>Modifications to Loan Documents.</w:t>
      </w:r>
      <w:bookmarkEnd w:id="50"/>
    </w:p>
    <w:p w:rsidR="00620D24" w:rsidRPr="000945BD" w:rsidRDefault="00620D24" w:rsidP="00620D24">
      <w:pPr>
        <w:pStyle w:val="BodyText"/>
        <w:tabs>
          <w:tab w:val="clear" w:pos="-720"/>
        </w:tabs>
        <w:spacing w:after="240"/>
        <w:ind w:firstLine="720"/>
        <w:rPr>
          <w:b/>
          <w:spacing w:val="0"/>
          <w:szCs w:val="24"/>
        </w:rPr>
      </w:pPr>
      <w:r w:rsidRPr="000945BD">
        <w:rPr>
          <w:spacing w:val="0"/>
          <w:szCs w:val="24"/>
        </w:rPr>
        <w:t>Any amendments heretofore or hereafter made to any of the Loan Documents, other than this Assignment, shall not require the consent of Property Operator.</w:t>
      </w:r>
      <w:r>
        <w:rPr>
          <w:spacing w:val="0"/>
          <w:szCs w:val="24"/>
        </w:rPr>
        <w:t xml:space="preserve">  Borrower shall be responsible for notifying Property Operator of any amendments to the Operating Covenants.</w:t>
      </w:r>
    </w:p>
    <w:p w:rsidR="00620D24" w:rsidRPr="000945BD" w:rsidRDefault="00620D24" w:rsidP="00620D24">
      <w:pPr>
        <w:pStyle w:val="Heading1"/>
      </w:pPr>
      <w:bookmarkStart w:id="51" w:name="_Toc362514938"/>
      <w:r w:rsidRPr="000945BD">
        <w:t>Lender Requests.</w:t>
      </w:r>
      <w:bookmarkEnd w:id="51"/>
    </w:p>
    <w:p w:rsidR="00620D24" w:rsidRPr="000945BD" w:rsidRDefault="00620D24" w:rsidP="00620D24">
      <w:pPr>
        <w:pStyle w:val="BodyText"/>
        <w:tabs>
          <w:tab w:val="clear" w:pos="-720"/>
        </w:tabs>
        <w:spacing w:after="240"/>
        <w:ind w:firstLine="720"/>
        <w:rPr>
          <w:spacing w:val="0"/>
          <w:szCs w:val="24"/>
        </w:rPr>
      </w:pPr>
      <w:r w:rsidRPr="000945BD">
        <w:rPr>
          <w:spacing w:val="0"/>
          <w:szCs w:val="24"/>
        </w:rPr>
        <w:t>Within ten (10) days of written request of Lender, Property Operator</w:t>
      </w:r>
      <w:r w:rsidRPr="000945BD">
        <w:rPr>
          <w:b/>
          <w:spacing w:val="0"/>
          <w:szCs w:val="24"/>
        </w:rPr>
        <w:t xml:space="preserve"> </w:t>
      </w:r>
      <w:r>
        <w:rPr>
          <w:spacing w:val="0"/>
          <w:szCs w:val="24"/>
        </w:rPr>
        <w:t>shall</w:t>
      </w:r>
      <w:r w:rsidRPr="000945BD">
        <w:rPr>
          <w:spacing w:val="0"/>
          <w:szCs w:val="24"/>
        </w:rPr>
        <w:t xml:space="preserve"> promptly furnish to Lender copies of all Leases, Contracts, Licenses, books, records, monthly reports, statements of account, budgets, third party payment documentation, including reimbursement agreements, surveys, statements of deficiencies and plans of correction, and cost reports related to any payments or the right to receive payments from federal, state or local programs, boards, bureaus or agencies, and other items which Property Operator</w:t>
      </w:r>
      <w:r w:rsidRPr="000945BD">
        <w:rPr>
          <w:b/>
          <w:spacing w:val="0"/>
          <w:szCs w:val="24"/>
        </w:rPr>
        <w:t xml:space="preserve"> </w:t>
      </w:r>
      <w:r w:rsidRPr="000945BD">
        <w:rPr>
          <w:spacing w:val="0"/>
          <w:szCs w:val="24"/>
        </w:rPr>
        <w:t xml:space="preserve">is required to maintain or otherwise maintains under the Facility Operating Agreement </w:t>
      </w:r>
      <w:r>
        <w:rPr>
          <w:spacing w:val="0"/>
          <w:szCs w:val="24"/>
        </w:rPr>
        <w:t xml:space="preserve">or the Operating Covenants </w:t>
      </w:r>
      <w:r w:rsidRPr="000945BD">
        <w:rPr>
          <w:spacing w:val="0"/>
          <w:szCs w:val="24"/>
        </w:rPr>
        <w:t>or which Property Operator</w:t>
      </w:r>
      <w:r w:rsidRPr="000945BD">
        <w:rPr>
          <w:b/>
          <w:spacing w:val="0"/>
          <w:szCs w:val="24"/>
        </w:rPr>
        <w:t xml:space="preserve"> </w:t>
      </w:r>
      <w:r w:rsidRPr="000945BD">
        <w:rPr>
          <w:spacing w:val="0"/>
          <w:szCs w:val="24"/>
        </w:rPr>
        <w:t>maintains for its own purposes with respect to the Mortgaged Property.</w:t>
      </w:r>
    </w:p>
    <w:p w:rsidR="00620D24" w:rsidRPr="000945BD" w:rsidRDefault="00620D24" w:rsidP="00620D24">
      <w:pPr>
        <w:pStyle w:val="Heading1"/>
      </w:pPr>
      <w:bookmarkStart w:id="52" w:name="_Ref279406294"/>
      <w:bookmarkStart w:id="53" w:name="_Toc362514939"/>
      <w:r w:rsidRPr="000945BD">
        <w:t>Notice.</w:t>
      </w:r>
      <w:bookmarkEnd w:id="52"/>
      <w:bookmarkEnd w:id="53"/>
    </w:p>
    <w:p w:rsidR="00620D24" w:rsidRPr="000945BD" w:rsidRDefault="00620D24" w:rsidP="00620D24">
      <w:pPr>
        <w:keepNext/>
        <w:numPr>
          <w:ilvl w:val="1"/>
          <w:numId w:val="3"/>
        </w:numPr>
        <w:spacing w:after="240"/>
        <w:rPr>
          <w:b/>
        </w:rPr>
      </w:pPr>
      <w:bookmarkStart w:id="54" w:name="_Toc263870619"/>
      <w:bookmarkStart w:id="55" w:name="_Toc264474026"/>
      <w:bookmarkStart w:id="56" w:name="_Toc266373273"/>
      <w:bookmarkStart w:id="57" w:name="_Toc271706543"/>
      <w:r w:rsidRPr="000945BD">
        <w:rPr>
          <w:b/>
        </w:rPr>
        <w:t>Process of Serving Notice.</w:t>
      </w:r>
      <w:bookmarkEnd w:id="54"/>
      <w:bookmarkEnd w:id="55"/>
      <w:bookmarkEnd w:id="56"/>
      <w:bookmarkEnd w:id="57"/>
    </w:p>
    <w:p w:rsidR="00620D24" w:rsidRPr="000945BD" w:rsidRDefault="00620D24" w:rsidP="00620D24">
      <w:pPr>
        <w:pStyle w:val="BodyText2"/>
        <w:spacing w:after="240" w:line="240" w:lineRule="auto"/>
        <w:ind w:firstLine="720"/>
        <w:jc w:val="both"/>
      </w:pPr>
      <w:r w:rsidRPr="000945BD">
        <w:t>All notices under this Assignment shall be:</w:t>
      </w:r>
    </w:p>
    <w:p w:rsidR="00620D24" w:rsidRPr="000945BD" w:rsidRDefault="00620D24" w:rsidP="00620D24">
      <w:pPr>
        <w:widowControl w:val="0"/>
        <w:numPr>
          <w:ilvl w:val="2"/>
          <w:numId w:val="2"/>
        </w:numPr>
        <w:spacing w:after="240"/>
      </w:pPr>
      <w:r w:rsidRPr="000945BD">
        <w:t>in writing and shall be:</w:t>
      </w:r>
    </w:p>
    <w:p w:rsidR="00620D24" w:rsidRPr="000945BD" w:rsidRDefault="00620D24" w:rsidP="00620D24">
      <w:pPr>
        <w:widowControl w:val="0"/>
        <w:numPr>
          <w:ilvl w:val="3"/>
          <w:numId w:val="2"/>
        </w:numPr>
        <w:spacing w:after="240"/>
      </w:pPr>
      <w:r w:rsidRPr="000945BD">
        <w:t>delivered, in person;</w:t>
      </w:r>
    </w:p>
    <w:p w:rsidR="00620D24" w:rsidRPr="000945BD" w:rsidRDefault="00620D24" w:rsidP="00620D24">
      <w:pPr>
        <w:widowControl w:val="0"/>
        <w:numPr>
          <w:ilvl w:val="3"/>
          <w:numId w:val="2"/>
        </w:numPr>
        <w:spacing w:after="240"/>
      </w:pPr>
      <w:r w:rsidRPr="000945BD">
        <w:t>mailed, postage prepaid, either by registered or certified delivery, return receipt requested;</w:t>
      </w:r>
    </w:p>
    <w:p w:rsidR="00620D24" w:rsidRPr="000945BD" w:rsidRDefault="00620D24" w:rsidP="00620D24">
      <w:pPr>
        <w:widowControl w:val="0"/>
        <w:numPr>
          <w:ilvl w:val="3"/>
          <w:numId w:val="2"/>
        </w:numPr>
        <w:spacing w:after="240"/>
      </w:pPr>
      <w:r w:rsidRPr="000945BD">
        <w:t>sent by overnight courier; or</w:t>
      </w:r>
    </w:p>
    <w:p w:rsidR="00620D24" w:rsidRPr="000945BD" w:rsidRDefault="00620D24" w:rsidP="00620D24">
      <w:pPr>
        <w:widowControl w:val="0"/>
        <w:numPr>
          <w:ilvl w:val="3"/>
          <w:numId w:val="2"/>
        </w:numPr>
        <w:spacing w:after="240"/>
      </w:pPr>
      <w:r w:rsidRPr="000945BD">
        <w:t>sent by electronic mail with originals to follow by overnight courier;</w:t>
      </w:r>
    </w:p>
    <w:p w:rsidR="00620D24" w:rsidRPr="000945BD" w:rsidRDefault="00620D24" w:rsidP="00620D24">
      <w:pPr>
        <w:widowControl w:val="0"/>
        <w:numPr>
          <w:ilvl w:val="2"/>
          <w:numId w:val="2"/>
        </w:numPr>
        <w:spacing w:after="240"/>
      </w:pPr>
      <w:r w:rsidRPr="000945BD">
        <w:t>addressed to the intended recipient at its respective address set forth at the end of this Assignment; and</w:t>
      </w:r>
    </w:p>
    <w:p w:rsidR="00620D24" w:rsidRPr="000945BD" w:rsidRDefault="00620D24" w:rsidP="00620D24">
      <w:pPr>
        <w:widowControl w:val="0"/>
        <w:numPr>
          <w:ilvl w:val="2"/>
          <w:numId w:val="2"/>
        </w:numPr>
        <w:spacing w:after="240"/>
      </w:pPr>
      <w:r w:rsidRPr="000945BD">
        <w:t>deemed given on the earlier to occur of:</w:t>
      </w:r>
    </w:p>
    <w:p w:rsidR="00620D24" w:rsidRPr="000945BD" w:rsidRDefault="00620D24" w:rsidP="00620D24">
      <w:pPr>
        <w:spacing w:after="240"/>
        <w:ind w:left="1440" w:firstLine="720"/>
      </w:pPr>
      <w:r w:rsidRPr="000945BD">
        <w:t>(A)</w:t>
      </w:r>
      <w:r w:rsidRPr="000945BD">
        <w:tab/>
      </w:r>
      <w:proofErr w:type="gramStart"/>
      <w:r w:rsidRPr="000945BD">
        <w:t>the</w:t>
      </w:r>
      <w:proofErr w:type="gramEnd"/>
      <w:r w:rsidRPr="000945BD">
        <w:t xml:space="preserve"> date when the notice is received by the addressee; or</w:t>
      </w:r>
    </w:p>
    <w:p w:rsidR="00620D24" w:rsidRPr="000945BD" w:rsidRDefault="00620D24" w:rsidP="00620D24">
      <w:pPr>
        <w:spacing w:after="240"/>
        <w:ind w:left="1440" w:firstLine="720"/>
      </w:pPr>
      <w:r w:rsidRPr="000945BD">
        <w:lastRenderedPageBreak/>
        <w:t>(B)</w:t>
      </w:r>
      <w:r w:rsidRPr="000945BD">
        <w:tab/>
      </w:r>
      <w:proofErr w:type="gramStart"/>
      <w:r w:rsidRPr="000945BD">
        <w:t>if</w:t>
      </w:r>
      <w:proofErr w:type="gramEnd"/>
      <w:r w:rsidRPr="000945BD">
        <w:t xml:space="preserve"> the recipient refuses or rejects delivery, the date on which the notice is so refused or rejected, as conclusively established by the records of the United States Postal Service or any express courier service.</w:t>
      </w:r>
    </w:p>
    <w:p w:rsidR="00620D24" w:rsidRPr="000945BD" w:rsidRDefault="00620D24" w:rsidP="00620D24">
      <w:pPr>
        <w:keepNext/>
        <w:widowControl w:val="0"/>
        <w:numPr>
          <w:ilvl w:val="1"/>
          <w:numId w:val="3"/>
        </w:numPr>
        <w:spacing w:after="240"/>
        <w:rPr>
          <w:b/>
        </w:rPr>
      </w:pPr>
      <w:bookmarkStart w:id="58" w:name="_Toc263870620"/>
      <w:bookmarkStart w:id="59" w:name="_Toc264474027"/>
      <w:bookmarkStart w:id="60" w:name="_Toc266373274"/>
      <w:bookmarkStart w:id="61" w:name="_Toc278783141"/>
      <w:r w:rsidRPr="000945BD">
        <w:rPr>
          <w:b/>
        </w:rPr>
        <w:t>Change of Address.</w:t>
      </w:r>
      <w:bookmarkEnd w:id="58"/>
      <w:bookmarkEnd w:id="59"/>
      <w:bookmarkEnd w:id="60"/>
      <w:bookmarkEnd w:id="61"/>
    </w:p>
    <w:p w:rsidR="00620D24" w:rsidRPr="000945BD" w:rsidRDefault="00620D24" w:rsidP="00620D24">
      <w:pPr>
        <w:pStyle w:val="BodyText2"/>
        <w:spacing w:after="240" w:line="240" w:lineRule="auto"/>
        <w:ind w:firstLine="720"/>
        <w:jc w:val="both"/>
      </w:pPr>
      <w:r w:rsidRPr="000945BD">
        <w:t>Any party to this Assignment may change the address to which notices intended for it are to be directed by means of notice given to the other parties to this Assignment in accordance with this Section </w:t>
      </w:r>
      <w:r>
        <w:fldChar w:fldCharType="begin"/>
      </w:r>
      <w:r>
        <w:instrText xml:space="preserve"> REF _Ref279406294 \r \h  \* MERGEFORMAT </w:instrText>
      </w:r>
      <w:r>
        <w:fldChar w:fldCharType="separate"/>
      </w:r>
      <w:r>
        <w:t>16</w:t>
      </w:r>
      <w:r>
        <w:fldChar w:fldCharType="end"/>
      </w:r>
      <w:r w:rsidRPr="000945BD">
        <w:t>.</w:t>
      </w:r>
    </w:p>
    <w:p w:rsidR="00620D24" w:rsidRPr="000945BD" w:rsidRDefault="00620D24" w:rsidP="00620D24">
      <w:pPr>
        <w:keepNext/>
        <w:widowControl w:val="0"/>
        <w:numPr>
          <w:ilvl w:val="1"/>
          <w:numId w:val="3"/>
        </w:numPr>
        <w:spacing w:after="240"/>
        <w:rPr>
          <w:b/>
        </w:rPr>
      </w:pPr>
      <w:r w:rsidRPr="000945BD">
        <w:rPr>
          <w:b/>
        </w:rPr>
        <w:t>Default Method of Notice.</w:t>
      </w:r>
    </w:p>
    <w:p w:rsidR="00620D24" w:rsidRPr="000945BD" w:rsidRDefault="00620D24" w:rsidP="00620D24">
      <w:pPr>
        <w:pStyle w:val="BodyText2"/>
        <w:spacing w:after="240" w:line="240" w:lineRule="auto"/>
        <w:ind w:firstLine="720"/>
        <w:jc w:val="both"/>
      </w:pPr>
      <w:r w:rsidRPr="000945BD">
        <w:t>Any required notice under this Assignment which does not specify how notices are to be given shall be given in accordance with this Section </w:t>
      </w:r>
      <w:r>
        <w:fldChar w:fldCharType="begin"/>
      </w:r>
      <w:r>
        <w:instrText xml:space="preserve"> REF _Ref279406294 \r \h  \* MERGEFORMAT </w:instrText>
      </w:r>
      <w:r>
        <w:fldChar w:fldCharType="separate"/>
      </w:r>
      <w:r>
        <w:t>16</w:t>
      </w:r>
      <w:r>
        <w:fldChar w:fldCharType="end"/>
      </w:r>
      <w:r w:rsidRPr="000945BD">
        <w:t>.</w:t>
      </w:r>
    </w:p>
    <w:p w:rsidR="00620D24" w:rsidRPr="000945BD" w:rsidRDefault="00620D24" w:rsidP="00620D24">
      <w:pPr>
        <w:keepNext/>
        <w:widowControl w:val="0"/>
        <w:numPr>
          <w:ilvl w:val="1"/>
          <w:numId w:val="3"/>
        </w:numPr>
        <w:spacing w:after="240"/>
        <w:rPr>
          <w:b/>
        </w:rPr>
      </w:pPr>
      <w:r w:rsidRPr="000945BD">
        <w:rPr>
          <w:b/>
        </w:rPr>
        <w:t>Receipt of Notices.</w:t>
      </w:r>
    </w:p>
    <w:p w:rsidR="00620D24" w:rsidRPr="000945BD" w:rsidRDefault="00620D24" w:rsidP="00620D24">
      <w:pPr>
        <w:suppressAutoHyphens/>
        <w:spacing w:after="240"/>
        <w:ind w:firstLine="720"/>
        <w:rPr>
          <w:b/>
        </w:rPr>
      </w:pPr>
      <w:r w:rsidRPr="000945BD">
        <w:t>Borrower, Property Operator and Lender shall not refuse or reject delivery of any notice given in accordance with this Assignment.  Each party is required to acknowledge, in writing, the receipt of any notice upon request by the other party.</w:t>
      </w:r>
    </w:p>
    <w:p w:rsidR="00620D24" w:rsidRPr="000945BD" w:rsidRDefault="00620D24" w:rsidP="00620D24">
      <w:pPr>
        <w:pStyle w:val="Heading1"/>
      </w:pPr>
      <w:bookmarkStart w:id="62" w:name="_Toc362514940"/>
      <w:r w:rsidRPr="000945BD">
        <w:t>Counterparts.</w:t>
      </w:r>
      <w:bookmarkEnd w:id="62"/>
    </w:p>
    <w:p w:rsidR="00620D24" w:rsidRPr="000945BD" w:rsidRDefault="00620D24" w:rsidP="00620D24">
      <w:pPr>
        <w:pStyle w:val="BodyText"/>
        <w:tabs>
          <w:tab w:val="clear" w:pos="-720"/>
        </w:tabs>
        <w:spacing w:after="240"/>
        <w:ind w:firstLine="720"/>
        <w:rPr>
          <w:b/>
          <w:spacing w:val="0"/>
          <w:szCs w:val="24"/>
        </w:rPr>
      </w:pPr>
      <w:r w:rsidRPr="000945BD">
        <w:rPr>
          <w:spacing w:val="0"/>
          <w:szCs w:val="24"/>
        </w:rPr>
        <w:t>This Assignment may be executed in any number of counterparts, each of which shall be considered an original for all purposes; provided, however, that all such counterparts shall constitute one and the same instrument.</w:t>
      </w:r>
    </w:p>
    <w:p w:rsidR="00620D24" w:rsidRPr="000945BD" w:rsidRDefault="00620D24" w:rsidP="00620D24">
      <w:pPr>
        <w:pStyle w:val="Heading1"/>
      </w:pPr>
      <w:bookmarkStart w:id="63" w:name="_Toc362514941"/>
      <w:r w:rsidRPr="000945BD">
        <w:t>Governing Law.</w:t>
      </w:r>
      <w:bookmarkEnd w:id="63"/>
    </w:p>
    <w:p w:rsidR="00620D24" w:rsidRPr="000945BD" w:rsidRDefault="00620D24" w:rsidP="00620D24">
      <w:pPr>
        <w:pStyle w:val="Heading2"/>
      </w:pPr>
      <w:r w:rsidRPr="000945BD">
        <w:t>This Assignment shall be governed by and construed in accordance with the laws of the Property Jurisdiction, and applicable federal law.</w:t>
      </w:r>
    </w:p>
    <w:p w:rsidR="00620D24" w:rsidRPr="000945BD" w:rsidRDefault="00620D24" w:rsidP="00620D24">
      <w:pPr>
        <w:pStyle w:val="Heading2"/>
      </w:pPr>
      <w:r w:rsidRPr="000945BD">
        <w:t>Property Operator and Borrower agree that any controversy arising under or in relation to this Assignment shall be litigated exclusively in the Property Jurisdiction and Property Operator and Borrower irrevocably consent to service, jurisdiction, and venue of such course for any such litigation and waive any other venue to which Property Operator or Borrower might be entitled by virtue of domicile, habitual residence or otherwise.</w:t>
      </w:r>
    </w:p>
    <w:p w:rsidR="00620D24" w:rsidRPr="000945BD" w:rsidRDefault="00620D24" w:rsidP="00620D24">
      <w:pPr>
        <w:pStyle w:val="Heading1"/>
      </w:pPr>
      <w:bookmarkStart w:id="64" w:name="_Toc362514942"/>
      <w:r w:rsidRPr="000945BD">
        <w:t>Successors and Assigns.</w:t>
      </w:r>
      <w:bookmarkEnd w:id="64"/>
    </w:p>
    <w:p w:rsidR="00620D24" w:rsidRPr="000945BD" w:rsidRDefault="00620D24" w:rsidP="00620D24">
      <w:pPr>
        <w:pStyle w:val="BodyText"/>
        <w:tabs>
          <w:tab w:val="clear" w:pos="-720"/>
        </w:tabs>
        <w:spacing w:after="240"/>
        <w:ind w:firstLine="720"/>
        <w:rPr>
          <w:bCs/>
          <w:spacing w:val="0"/>
          <w:szCs w:val="24"/>
        </w:rPr>
      </w:pPr>
      <w:r w:rsidRPr="000945BD">
        <w:rPr>
          <w:bCs/>
          <w:spacing w:val="0"/>
          <w:szCs w:val="24"/>
        </w:rPr>
        <w:t>This Assignment shall be binding upon Borrower, Property Operator</w:t>
      </w:r>
      <w:r w:rsidRPr="000945BD">
        <w:rPr>
          <w:b/>
          <w:bCs/>
          <w:spacing w:val="0"/>
          <w:szCs w:val="24"/>
        </w:rPr>
        <w:t xml:space="preserve"> </w:t>
      </w:r>
      <w:r w:rsidRPr="000945BD">
        <w:rPr>
          <w:bCs/>
          <w:spacing w:val="0"/>
          <w:szCs w:val="24"/>
        </w:rPr>
        <w:t>and Lender and their respective successors, transferees and assigns, and shall inure to the benefit of and may be enforced by Lender and its successors, transferees and assigns.  Borrower and Property Operator</w:t>
      </w:r>
      <w:r w:rsidRPr="000945BD">
        <w:rPr>
          <w:b/>
          <w:bCs/>
          <w:spacing w:val="0"/>
          <w:szCs w:val="24"/>
        </w:rPr>
        <w:t xml:space="preserve"> </w:t>
      </w:r>
      <w:r w:rsidRPr="000945BD">
        <w:rPr>
          <w:bCs/>
          <w:spacing w:val="0"/>
          <w:szCs w:val="24"/>
        </w:rPr>
        <w:t>shall not assign any of their respective rights and obligations under this Assignment without the prior written consent of Lender.</w:t>
      </w:r>
    </w:p>
    <w:p w:rsidR="00620D24" w:rsidRPr="000945BD" w:rsidRDefault="00620D24" w:rsidP="00620D24">
      <w:pPr>
        <w:pStyle w:val="Heading1"/>
        <w:rPr>
          <w:bCs/>
        </w:rPr>
      </w:pPr>
      <w:bookmarkStart w:id="65" w:name="_Ref284493334"/>
      <w:bookmarkStart w:id="66" w:name="_Toc362514943"/>
      <w:r w:rsidRPr="000945BD">
        <w:lastRenderedPageBreak/>
        <w:t>Entire Agreement; Amendments and Waivers.</w:t>
      </w:r>
      <w:bookmarkEnd w:id="65"/>
      <w:bookmarkEnd w:id="66"/>
    </w:p>
    <w:p w:rsidR="00620D24" w:rsidRPr="000945BD" w:rsidRDefault="00620D24" w:rsidP="00620D24">
      <w:pPr>
        <w:pStyle w:val="BodyText"/>
        <w:tabs>
          <w:tab w:val="clear" w:pos="-720"/>
        </w:tabs>
        <w:spacing w:after="240"/>
        <w:ind w:firstLine="720"/>
        <w:rPr>
          <w:bCs/>
          <w:spacing w:val="0"/>
          <w:szCs w:val="24"/>
        </w:rPr>
      </w:pPr>
      <w:r w:rsidRPr="000945BD">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rsidR="00620D24" w:rsidRPr="000945BD" w:rsidRDefault="00620D24" w:rsidP="00620D24">
      <w:pPr>
        <w:pStyle w:val="Heading1"/>
        <w:rPr>
          <w:bCs/>
        </w:rPr>
      </w:pPr>
      <w:bookmarkStart w:id="67" w:name="_Toc362514944"/>
      <w:r w:rsidRPr="000945BD">
        <w:t>Relationship of Parties.</w:t>
      </w:r>
      <w:bookmarkEnd w:id="67"/>
    </w:p>
    <w:p w:rsidR="00620D24" w:rsidRPr="000945BD" w:rsidRDefault="00620D24" w:rsidP="00620D24">
      <w:pPr>
        <w:pStyle w:val="BodyText"/>
        <w:tabs>
          <w:tab w:val="clear" w:pos="-720"/>
        </w:tabs>
        <w:spacing w:after="240"/>
        <w:ind w:left="-90" w:firstLine="810"/>
        <w:rPr>
          <w:bCs/>
          <w:spacing w:val="0"/>
          <w:szCs w:val="24"/>
        </w:rPr>
      </w:pPr>
      <w:r w:rsidRPr="000945BD">
        <w:rPr>
          <w:bCs/>
          <w:spacing w:val="0"/>
          <w:szCs w:val="24"/>
        </w:rPr>
        <w:t>Nothing contained in this Assignment shall constitute Lender as a joint venturer, partner or agent of Borrower or Property Operator, or render Lender liable for any debts, obligations, acts, omissions or representations of Borrower or Property Operator</w:t>
      </w:r>
      <w:r w:rsidRPr="000945BD">
        <w:rPr>
          <w:b/>
          <w:bCs/>
          <w:spacing w:val="0"/>
          <w:szCs w:val="24"/>
        </w:rPr>
        <w:t xml:space="preserve"> </w:t>
      </w:r>
      <w:r w:rsidRPr="000945BD">
        <w:rPr>
          <w:bCs/>
          <w:spacing w:val="0"/>
          <w:szCs w:val="24"/>
        </w:rPr>
        <w:t>except as provided herein.</w:t>
      </w:r>
    </w:p>
    <w:p w:rsidR="00620D24" w:rsidRPr="000945BD" w:rsidRDefault="00620D24" w:rsidP="00620D24">
      <w:pPr>
        <w:pStyle w:val="Heading1"/>
        <w:rPr>
          <w:bCs/>
        </w:rPr>
      </w:pPr>
      <w:bookmarkStart w:id="68" w:name="_Toc362514945"/>
      <w:r w:rsidRPr="000945BD">
        <w:t>Enforceability.</w:t>
      </w:r>
      <w:bookmarkEnd w:id="68"/>
    </w:p>
    <w:p w:rsidR="00620D24" w:rsidRPr="000945BD" w:rsidRDefault="00620D24" w:rsidP="00620D24">
      <w:pPr>
        <w:pStyle w:val="BodyText"/>
        <w:tabs>
          <w:tab w:val="clear" w:pos="-720"/>
        </w:tabs>
        <w:spacing w:after="240"/>
        <w:ind w:firstLine="720"/>
        <w:rPr>
          <w:bCs/>
          <w:spacing w:val="0"/>
          <w:szCs w:val="24"/>
        </w:rPr>
      </w:pPr>
      <w:r w:rsidRPr="000945BD">
        <w:rPr>
          <w:bCs/>
          <w:spacing w:val="0"/>
          <w:szCs w:val="24"/>
        </w:rPr>
        <w:t>The determination of invalidity, illegality or unenforceability of any provision of this Assignment, pursuant to judicial decree, shall not affect the validity or enforceability of any other provision of this Assignment, each of which shall remain in full force and effect.</w:t>
      </w:r>
    </w:p>
    <w:p w:rsidR="00620D24" w:rsidRPr="000945BD" w:rsidRDefault="00620D24" w:rsidP="00620D24">
      <w:pPr>
        <w:pStyle w:val="Heading1"/>
      </w:pPr>
      <w:bookmarkStart w:id="69" w:name="_Toc362514946"/>
      <w:r w:rsidRPr="000945BD">
        <w:t>Construction.</w:t>
      </w:r>
      <w:bookmarkEnd w:id="69"/>
    </w:p>
    <w:p w:rsidR="00620D24" w:rsidRPr="000945BD" w:rsidRDefault="00620D24" w:rsidP="00620D24">
      <w:pPr>
        <w:numPr>
          <w:ilvl w:val="1"/>
          <w:numId w:val="4"/>
        </w:numPr>
        <w:tabs>
          <w:tab w:val="left" w:pos="-720"/>
        </w:tabs>
        <w:spacing w:after="240"/>
        <w:rPr>
          <w:b/>
          <w:color w:val="000000"/>
        </w:rPr>
      </w:pPr>
      <w:r w:rsidRPr="000945BD">
        <w:t>The captions and headings of the sections of this Assignment are for convenience only and shall be disregarded in construing this Assignment.</w:t>
      </w:r>
    </w:p>
    <w:p w:rsidR="00620D24" w:rsidRPr="000945BD" w:rsidRDefault="00620D24" w:rsidP="00620D24">
      <w:pPr>
        <w:numPr>
          <w:ilvl w:val="1"/>
          <w:numId w:val="4"/>
        </w:numPr>
        <w:tabs>
          <w:tab w:val="left" w:pos="-720"/>
        </w:tabs>
        <w:spacing w:after="240"/>
        <w:rPr>
          <w:b/>
          <w:color w:val="000000"/>
        </w:rPr>
      </w:pPr>
      <w:r w:rsidRPr="000945BD">
        <w:t>Any reference in this Assignment to an “Exhibit” or “Schedule” or a “Section” or an “Article” shall, unless otherwise explicitly provided, be construed as referring, respectiv</w:t>
      </w:r>
      <w:r>
        <w:t>ely, to an E</w:t>
      </w:r>
      <w:r w:rsidRPr="000945BD">
        <w:t xml:space="preserve">xhibit or </w:t>
      </w:r>
      <w:r>
        <w:t>S</w:t>
      </w:r>
      <w:r w:rsidRPr="000945BD">
        <w:t>chedule attached to this Assignment or to a Section or Ar</w:t>
      </w:r>
      <w:r>
        <w:t>ticle of this Assignment.  All Exhibits and S</w:t>
      </w:r>
      <w:r w:rsidRPr="000945BD">
        <w:t>chedules attached to or referred to in this Assignment, if any, are incorporated by reference into this Assignment.</w:t>
      </w:r>
    </w:p>
    <w:p w:rsidR="00620D24" w:rsidRPr="000945BD" w:rsidRDefault="00620D24" w:rsidP="00620D24">
      <w:pPr>
        <w:numPr>
          <w:ilvl w:val="1"/>
          <w:numId w:val="4"/>
        </w:numPr>
        <w:tabs>
          <w:tab w:val="left" w:pos="-720"/>
        </w:tabs>
        <w:spacing w:after="240"/>
      </w:pPr>
      <w:r w:rsidRPr="000945BD">
        <w:t>Any reference in this Assignment to a statute or regulation shall be construed as referring to that statute or regulation as amended from time to time.</w:t>
      </w:r>
    </w:p>
    <w:p w:rsidR="00620D24" w:rsidRPr="000945BD" w:rsidRDefault="00620D24" w:rsidP="00620D24">
      <w:pPr>
        <w:numPr>
          <w:ilvl w:val="1"/>
          <w:numId w:val="4"/>
        </w:numPr>
        <w:tabs>
          <w:tab w:val="left" w:pos="-720"/>
        </w:tabs>
        <w:spacing w:after="240"/>
      </w:pPr>
      <w:r w:rsidRPr="000945BD">
        <w:t>Use of the singular in this Assignment includes the plural and use of the plural includes the singular.</w:t>
      </w:r>
    </w:p>
    <w:p w:rsidR="00620D24" w:rsidRPr="000945BD" w:rsidRDefault="00620D24" w:rsidP="00620D24">
      <w:pPr>
        <w:numPr>
          <w:ilvl w:val="1"/>
          <w:numId w:val="4"/>
        </w:numPr>
        <w:tabs>
          <w:tab w:val="left" w:pos="-720"/>
        </w:tabs>
        <w:spacing w:after="240"/>
      </w:pPr>
      <w:r w:rsidRPr="000945BD">
        <w:t>As used in this Assignment, the term “including” means “including, but not limited to” or “including, without limitation,” and is for example only and not a limitation.</w:t>
      </w:r>
    </w:p>
    <w:p w:rsidR="00620D24" w:rsidRPr="000945BD" w:rsidRDefault="00620D24" w:rsidP="00620D24">
      <w:pPr>
        <w:numPr>
          <w:ilvl w:val="1"/>
          <w:numId w:val="4"/>
        </w:numPr>
        <w:tabs>
          <w:tab w:val="left" w:pos="-720"/>
        </w:tabs>
        <w:spacing w:after="240"/>
      </w:pPr>
      <w:r w:rsidRPr="000945BD">
        <w:t>Whenever Borrower’s or Property Operator’s knowledge is implicated in this Assignment or the phrase “to Borrower’s knowledge,” “to Property Operator’s knowledge” or a similar phrase is used in this Assignment, Borrower’s or Property Operator’s knowledge or such phrase(s) shall be interpreted to mean to the best of Borrower’s or Property Operator’s knowledge after reasonable and diligent inquiry and investigation.</w:t>
      </w:r>
    </w:p>
    <w:p w:rsidR="00620D24" w:rsidRPr="000945BD" w:rsidRDefault="00620D24" w:rsidP="00620D24">
      <w:pPr>
        <w:numPr>
          <w:ilvl w:val="1"/>
          <w:numId w:val="4"/>
        </w:numPr>
        <w:tabs>
          <w:tab w:val="left" w:pos="-720"/>
        </w:tabs>
        <w:spacing w:after="240"/>
        <w:rPr>
          <w:b/>
          <w:color w:val="000000"/>
          <w:szCs w:val="24"/>
        </w:rPr>
      </w:pPr>
      <w:r w:rsidRPr="000945BD">
        <w:rPr>
          <w:szCs w:val="24"/>
        </w:rPr>
        <w:lastRenderedPageBreak/>
        <w:t>Unless otherwise provided in this Assignment,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rsidR="00620D24" w:rsidRPr="000945BD" w:rsidRDefault="00620D24" w:rsidP="00620D24">
      <w:pPr>
        <w:numPr>
          <w:ilvl w:val="1"/>
          <w:numId w:val="4"/>
        </w:numPr>
        <w:tabs>
          <w:tab w:val="left" w:pos="-720"/>
        </w:tabs>
        <w:spacing w:after="240"/>
        <w:rPr>
          <w:b/>
          <w:color w:val="000000"/>
        </w:rPr>
      </w:pPr>
      <w:r w:rsidRPr="000945BD">
        <w:t>All references in this Assignment to a separate instrument or agreement shall include such instrument or agreement as the same may be amended or supplemented from time to time pursuant to the applicable provisions thereof.</w:t>
      </w:r>
    </w:p>
    <w:p w:rsidR="00620D24" w:rsidRPr="000945BD" w:rsidRDefault="00620D24" w:rsidP="00620D24">
      <w:pPr>
        <w:numPr>
          <w:ilvl w:val="1"/>
          <w:numId w:val="4"/>
        </w:numPr>
        <w:tabs>
          <w:tab w:val="left" w:pos="-720"/>
        </w:tabs>
        <w:spacing w:after="240"/>
        <w:rPr>
          <w:b/>
          <w:color w:val="000000"/>
        </w:rPr>
      </w:pPr>
      <w:r w:rsidRPr="000945BD">
        <w:t>“Lender may” shall mean at Lender’s discretion, but shall not be an obligation.</w:t>
      </w:r>
    </w:p>
    <w:p w:rsidR="00620D24" w:rsidRDefault="00620D24" w:rsidP="00620D24">
      <w:pPr>
        <w:suppressAutoHyphens/>
        <w:spacing w:after="240"/>
        <w:rPr>
          <w:rStyle w:val="DeltaViewInsertion"/>
          <w:color w:val="auto"/>
          <w:szCs w:val="24"/>
          <w:u w:val="none"/>
        </w:rPr>
      </w:pPr>
      <w:bookmarkStart w:id="70" w:name="_DV_C28"/>
    </w:p>
    <w:bookmarkEnd w:id="70"/>
    <w:p w:rsidR="00620D24" w:rsidRPr="000945BD" w:rsidRDefault="00620D24" w:rsidP="00620D24">
      <w:pPr>
        <w:jc w:val="center"/>
        <w:rPr>
          <w:b/>
        </w:rPr>
      </w:pPr>
      <w:r w:rsidRPr="000945BD">
        <w:rPr>
          <w:b/>
        </w:rPr>
        <w:t>[Remainder of Page Intentionally Blank]</w:t>
      </w:r>
    </w:p>
    <w:p w:rsidR="00620D24" w:rsidRDefault="00620D24" w:rsidP="00620D24">
      <w:pPr>
        <w:suppressAutoHyphens/>
        <w:spacing w:after="240"/>
        <w:ind w:firstLine="720"/>
        <w:sectPr w:rsidR="00620D24" w:rsidSect="001377BD">
          <w:headerReference w:type="default" r:id="rId15"/>
          <w:footerReference w:type="default" r:id="rId16"/>
          <w:endnotePr>
            <w:numFmt w:val="decimal"/>
          </w:endnotePr>
          <w:pgSz w:w="12240" w:h="15840" w:code="1"/>
          <w:pgMar w:top="1440" w:right="1440" w:bottom="1440" w:left="1440" w:header="720" w:footer="720" w:gutter="0"/>
          <w:pgNumType w:start="1"/>
          <w:cols w:space="720"/>
          <w:noEndnote/>
        </w:sectPr>
      </w:pPr>
    </w:p>
    <w:p w:rsidR="00620D24" w:rsidRPr="000945BD" w:rsidRDefault="00620D24" w:rsidP="00620D24">
      <w:pPr>
        <w:suppressAutoHyphens/>
        <w:spacing w:after="240"/>
        <w:ind w:firstLine="720"/>
      </w:pPr>
      <w:r w:rsidRPr="000945BD">
        <w:lastRenderedPageBreak/>
        <w:t xml:space="preserve">IN WITNESS WHEREOF, Borrower, Lender </w:t>
      </w:r>
      <w:r w:rsidRPr="000945BD">
        <w:rPr>
          <w:b/>
        </w:rPr>
        <w:t>[and Operator</w:t>
      </w:r>
      <w:proofErr w:type="gramStart"/>
      <w:r w:rsidRPr="000945BD">
        <w:rPr>
          <w:b/>
        </w:rPr>
        <w:t>][</w:t>
      </w:r>
      <w:proofErr w:type="gramEnd"/>
      <w:r w:rsidRPr="000945BD">
        <w:rPr>
          <w:b/>
        </w:rPr>
        <w:t xml:space="preserve">Manager][Sublessee] </w:t>
      </w:r>
      <w:r w:rsidRPr="000945BD">
        <w:t>have executed this Assignment as of the day and year first written above.</w:t>
      </w:r>
    </w:p>
    <w:p w:rsidR="00620D24" w:rsidRPr="00671683" w:rsidRDefault="00620D24" w:rsidP="00620D24">
      <w:pPr>
        <w:suppressAutoHyphens/>
        <w:ind w:left="3600"/>
        <w:rPr>
          <w:bCs/>
        </w:rPr>
      </w:pPr>
      <w:r w:rsidRPr="000945BD">
        <w:rPr>
          <w:b/>
          <w:bCs/>
        </w:rPr>
        <w:t>BORROWER</w:t>
      </w:r>
      <w:r w:rsidR="00671683">
        <w:rPr>
          <w:bCs/>
        </w:rPr>
        <w:t>:</w:t>
      </w:r>
    </w:p>
    <w:p w:rsidR="00620D24" w:rsidRPr="000945BD" w:rsidRDefault="00620D24" w:rsidP="00620D24">
      <w:pPr>
        <w:suppressAutoHyphens/>
        <w:ind w:left="3600"/>
      </w:pPr>
    </w:p>
    <w:p w:rsidR="00620D24" w:rsidRPr="000945BD" w:rsidRDefault="00620D24" w:rsidP="00620D24">
      <w:pPr>
        <w:suppressAutoHyphens/>
        <w:ind w:left="3600"/>
        <w:rPr>
          <w:u w:val="single"/>
        </w:rPr>
      </w:pP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620D24" w:rsidRPr="000945BD" w:rsidRDefault="00620D24" w:rsidP="00620D24">
      <w:pPr>
        <w:suppressAutoHyphens/>
        <w:ind w:left="3600"/>
      </w:pPr>
    </w:p>
    <w:p w:rsidR="00620D24" w:rsidRPr="000945BD" w:rsidRDefault="00620D24" w:rsidP="00620D24">
      <w:pPr>
        <w:suppressAutoHyphens/>
        <w:ind w:left="3600"/>
        <w:rPr>
          <w:u w:val="single"/>
        </w:rPr>
      </w:pPr>
      <w:r w:rsidRPr="000945BD">
        <w:t>By:</w:t>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620D24" w:rsidRPr="000945BD" w:rsidRDefault="00620D24" w:rsidP="00620D24">
      <w:pPr>
        <w:suppressAutoHyphens/>
        <w:ind w:left="3600"/>
        <w:rPr>
          <w:u w:val="single"/>
        </w:rPr>
      </w:pPr>
      <w:r w:rsidRPr="000945BD">
        <w:t>Name:</w:t>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620D24" w:rsidRPr="000945BD" w:rsidRDefault="00620D24" w:rsidP="00620D24">
      <w:pPr>
        <w:suppressAutoHyphens/>
        <w:ind w:left="3600"/>
        <w:rPr>
          <w:u w:val="single"/>
        </w:rPr>
      </w:pPr>
      <w:r w:rsidRPr="000945BD">
        <w:t>Title:</w:t>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620D24" w:rsidRPr="000945BD" w:rsidRDefault="00620D24" w:rsidP="00620D24">
      <w:pPr>
        <w:suppressAutoHyphens/>
        <w:ind w:left="3600"/>
        <w:rPr>
          <w:u w:val="single"/>
        </w:rPr>
      </w:pPr>
    </w:p>
    <w:p w:rsidR="00620D24" w:rsidRPr="000945BD" w:rsidRDefault="00620D24" w:rsidP="00620D24">
      <w:pPr>
        <w:suppressAutoHyphens/>
        <w:ind w:left="3600"/>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620D24" w:rsidRPr="000945BD" w:rsidRDefault="00620D24" w:rsidP="00620D24">
      <w:pPr>
        <w:suppressAutoHyphens/>
        <w:spacing w:after="600"/>
        <w:ind w:left="3600"/>
      </w:pPr>
      <w:r w:rsidRPr="000945BD">
        <w:tab/>
      </w:r>
      <w:r w:rsidRPr="000945BD">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620D24" w:rsidRPr="000945BD" w:rsidRDefault="00620D24" w:rsidP="00620D24">
      <w:pPr>
        <w:suppressAutoHyphens/>
        <w:spacing w:after="720"/>
        <w:jc w:val="center"/>
        <w:rPr>
          <w:u w:val="single"/>
        </w:rPr>
      </w:pPr>
      <w:r w:rsidRPr="000945BD">
        <w:t xml:space="preserve">[INCLUDE APPROPRIATE </w:t>
      </w:r>
      <w:r>
        <w:t>NOTARY ACKNOWLEDGMENT</w:t>
      </w:r>
      <w:r w:rsidRPr="000945BD">
        <w:t>]</w:t>
      </w:r>
    </w:p>
    <w:tbl>
      <w:tblPr>
        <w:tblW w:w="0" w:type="auto"/>
        <w:tblInd w:w="3600" w:type="dxa"/>
        <w:tblLook w:val="01E0" w:firstRow="1" w:lastRow="1" w:firstColumn="1" w:lastColumn="1" w:noHBand="0" w:noVBand="0"/>
      </w:tblPr>
      <w:tblGrid>
        <w:gridCol w:w="5760"/>
      </w:tblGrid>
      <w:tr w:rsidR="00620D24" w:rsidRPr="000945BD" w:rsidTr="00957537">
        <w:tc>
          <w:tcPr>
            <w:tcW w:w="5760" w:type="dxa"/>
            <w:shd w:val="clear" w:color="auto" w:fill="auto"/>
          </w:tcPr>
          <w:p w:rsidR="00620D24" w:rsidRPr="000945BD" w:rsidRDefault="00620D24" w:rsidP="00957537">
            <w:r w:rsidRPr="000945BD">
              <w:rPr>
                <w:b/>
              </w:rPr>
              <w:t>LENDER</w:t>
            </w:r>
            <w:r w:rsidRPr="000945BD">
              <w:t>:</w:t>
            </w:r>
          </w:p>
        </w:tc>
      </w:tr>
      <w:tr w:rsidR="00620D24" w:rsidRPr="000945BD" w:rsidTr="00957537">
        <w:tc>
          <w:tcPr>
            <w:tcW w:w="5760" w:type="dxa"/>
            <w:shd w:val="clear" w:color="auto" w:fill="auto"/>
          </w:tcPr>
          <w:p w:rsidR="00620D24" w:rsidRPr="000945BD" w:rsidRDefault="00620D24" w:rsidP="00957537">
            <w:pPr>
              <w:tabs>
                <w:tab w:val="left" w:pos="720"/>
                <w:tab w:val="right" w:pos="5580"/>
              </w:tabs>
              <w:suppressAutoHyphens/>
              <w:spacing w:before="480"/>
            </w:pPr>
            <w:r w:rsidRPr="000945BD">
              <w:t>By:</w:t>
            </w:r>
            <w:r w:rsidRPr="000945BD">
              <w:tab/>
            </w:r>
            <w:r w:rsidRPr="000945BD">
              <w:rPr>
                <w:u w:val="single"/>
              </w:rPr>
              <w:tab/>
            </w:r>
            <w:r w:rsidRPr="000945BD">
              <w:t>(SEAL)</w:t>
            </w:r>
          </w:p>
          <w:p w:rsidR="00620D24" w:rsidRPr="000945BD" w:rsidRDefault="00620D24" w:rsidP="00957537">
            <w:pPr>
              <w:tabs>
                <w:tab w:val="left" w:pos="720"/>
                <w:tab w:val="right" w:pos="5580"/>
              </w:tabs>
              <w:suppressAutoHyphens/>
            </w:pPr>
            <w:r w:rsidRPr="000945BD">
              <w:t>Name:</w:t>
            </w:r>
            <w:r w:rsidRPr="000945BD">
              <w:tab/>
            </w:r>
            <w:r w:rsidRPr="000945BD">
              <w:rPr>
                <w:u w:val="single"/>
              </w:rPr>
              <w:tab/>
            </w:r>
          </w:p>
          <w:p w:rsidR="00620D24" w:rsidRPr="000945BD" w:rsidRDefault="00620D24" w:rsidP="00957537">
            <w:pPr>
              <w:tabs>
                <w:tab w:val="left" w:pos="720"/>
                <w:tab w:val="right" w:pos="5580"/>
              </w:tabs>
              <w:suppressAutoHyphens/>
            </w:pPr>
            <w:r w:rsidRPr="000945BD">
              <w:t>Title:</w:t>
            </w:r>
            <w:r w:rsidRPr="000945BD">
              <w:tab/>
            </w:r>
            <w:r w:rsidRPr="000945BD">
              <w:rPr>
                <w:u w:val="single"/>
              </w:rPr>
              <w:tab/>
            </w:r>
          </w:p>
          <w:p w:rsidR="00620D24" w:rsidRPr="000945BD" w:rsidRDefault="00620D24" w:rsidP="00957537"/>
        </w:tc>
      </w:tr>
      <w:tr w:rsidR="00620D24" w:rsidRPr="000945BD" w:rsidTr="00957537">
        <w:tc>
          <w:tcPr>
            <w:tcW w:w="5760" w:type="dxa"/>
            <w:shd w:val="clear" w:color="auto" w:fill="auto"/>
          </w:tcPr>
          <w:p w:rsidR="00620D24" w:rsidRPr="000945BD" w:rsidRDefault="00620D24" w:rsidP="00957537">
            <w:pPr>
              <w:tabs>
                <w:tab w:val="right" w:pos="5580"/>
              </w:tabs>
              <w:jc w:val="left"/>
            </w:pPr>
            <w:r w:rsidRPr="000945BD">
              <w:t>The name and chief executive office of Lender (as Secured Party) are:</w:t>
            </w:r>
          </w:p>
          <w:p w:rsidR="00620D24" w:rsidRPr="000945BD" w:rsidRDefault="00620D24" w:rsidP="00957537">
            <w:pPr>
              <w:tabs>
                <w:tab w:val="right" w:pos="5580"/>
              </w:tabs>
              <w:jc w:val="left"/>
            </w:pPr>
            <w:r w:rsidRPr="000945BD">
              <w:t xml:space="preserve">Secured Party Name: </w:t>
            </w:r>
            <w:r w:rsidRPr="000945BD">
              <w:rPr>
                <w:u w:val="single"/>
              </w:rPr>
              <w:tab/>
            </w:r>
          </w:p>
          <w:p w:rsidR="00620D24" w:rsidRPr="000945BD" w:rsidRDefault="00620D24" w:rsidP="00957537">
            <w:pPr>
              <w:tabs>
                <w:tab w:val="right" w:pos="5580"/>
              </w:tabs>
              <w:jc w:val="left"/>
            </w:pPr>
            <w:r w:rsidRPr="000945BD">
              <w:t>Secured Party Chief Executive Office Address:</w:t>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spacing w:after="240"/>
              <w:jc w:val="left"/>
              <w:rPr>
                <w:b/>
              </w:rPr>
            </w:pPr>
            <w:r w:rsidRPr="000945BD">
              <w:rPr>
                <w:b/>
              </w:rPr>
              <w:t>[INSERT LENDER NOTICE ADDRESS IF DIFFERENT]</w:t>
            </w:r>
          </w:p>
        </w:tc>
      </w:tr>
    </w:tbl>
    <w:p w:rsidR="00620D24" w:rsidRPr="000945BD" w:rsidRDefault="00620D24" w:rsidP="00620D24">
      <w:pPr>
        <w:suppressAutoHyphens/>
        <w:spacing w:before="480" w:after="720"/>
        <w:jc w:val="center"/>
        <w:rPr>
          <w:u w:val="single"/>
        </w:rPr>
      </w:pPr>
      <w:r w:rsidRPr="000945BD">
        <w:t xml:space="preserve">[INCLUDE APPROPRIATE </w:t>
      </w:r>
      <w:r>
        <w:t>NOTARY ACKNOWLEDGMENT</w:t>
      </w:r>
      <w:r w:rsidRPr="000945BD">
        <w:t>]</w:t>
      </w:r>
    </w:p>
    <w:p w:rsidR="00620D24" w:rsidRPr="000945BD" w:rsidRDefault="00620D24" w:rsidP="00620D24">
      <w:pPr>
        <w:suppressAutoHyphens/>
        <w:spacing w:after="240"/>
        <w:ind w:left="3600"/>
        <w:rPr>
          <w:u w:val="single"/>
        </w:rPr>
      </w:pPr>
      <w:r w:rsidRPr="000945BD">
        <w:rPr>
          <w:u w:val="single"/>
        </w:rPr>
        <w:br w:type="page"/>
      </w:r>
      <w:r w:rsidRPr="000945BD">
        <w:rPr>
          <w:b/>
        </w:rPr>
        <w:lastRenderedPageBreak/>
        <w:t xml:space="preserve">[DELETE </w:t>
      </w:r>
      <w:r>
        <w:rPr>
          <w:b/>
        </w:rPr>
        <w:t xml:space="preserve">UNNECESSARY </w:t>
      </w:r>
      <w:r w:rsidRPr="000945BD">
        <w:rPr>
          <w:b/>
        </w:rPr>
        <w:t>SIGNATURE BLOCKS AS APPLICABLE]</w:t>
      </w:r>
    </w:p>
    <w:tbl>
      <w:tblPr>
        <w:tblW w:w="0" w:type="auto"/>
        <w:tblInd w:w="3600" w:type="dxa"/>
        <w:tblLook w:val="01E0" w:firstRow="1" w:lastRow="1" w:firstColumn="1" w:lastColumn="1" w:noHBand="0" w:noVBand="0"/>
      </w:tblPr>
      <w:tblGrid>
        <w:gridCol w:w="5760"/>
      </w:tblGrid>
      <w:tr w:rsidR="00620D24" w:rsidRPr="000945BD" w:rsidTr="00957537">
        <w:tc>
          <w:tcPr>
            <w:tcW w:w="5868" w:type="dxa"/>
            <w:shd w:val="clear" w:color="auto" w:fill="auto"/>
          </w:tcPr>
          <w:p w:rsidR="00620D24" w:rsidRPr="000945BD" w:rsidRDefault="00620D24" w:rsidP="00957537">
            <w:r w:rsidRPr="000945BD">
              <w:rPr>
                <w:b/>
              </w:rPr>
              <w:t>OPERATOR</w:t>
            </w:r>
            <w:r w:rsidRPr="000945BD">
              <w:t>:</w:t>
            </w:r>
          </w:p>
        </w:tc>
      </w:tr>
      <w:tr w:rsidR="00620D24" w:rsidRPr="000945BD" w:rsidTr="00957537">
        <w:tc>
          <w:tcPr>
            <w:tcW w:w="5868" w:type="dxa"/>
            <w:shd w:val="clear" w:color="auto" w:fill="auto"/>
          </w:tcPr>
          <w:p w:rsidR="00620D24" w:rsidRPr="000945BD" w:rsidRDefault="00620D24" w:rsidP="00957537">
            <w:pPr>
              <w:tabs>
                <w:tab w:val="left" w:pos="720"/>
                <w:tab w:val="right" w:pos="5580"/>
              </w:tabs>
              <w:suppressAutoHyphens/>
              <w:spacing w:before="480"/>
            </w:pPr>
            <w:r w:rsidRPr="000945BD">
              <w:t>By:</w:t>
            </w:r>
            <w:r w:rsidRPr="000945BD">
              <w:tab/>
            </w:r>
            <w:r w:rsidRPr="000945BD">
              <w:rPr>
                <w:u w:val="single"/>
              </w:rPr>
              <w:tab/>
            </w:r>
            <w:r w:rsidRPr="000945BD">
              <w:t>(SEAL)</w:t>
            </w:r>
          </w:p>
          <w:p w:rsidR="00620D24" w:rsidRPr="000945BD" w:rsidRDefault="00620D24" w:rsidP="00957537">
            <w:pPr>
              <w:tabs>
                <w:tab w:val="left" w:pos="720"/>
                <w:tab w:val="right" w:pos="5580"/>
              </w:tabs>
              <w:suppressAutoHyphens/>
            </w:pPr>
            <w:r w:rsidRPr="000945BD">
              <w:t>Name:</w:t>
            </w:r>
            <w:r w:rsidRPr="000945BD">
              <w:tab/>
            </w:r>
            <w:r w:rsidRPr="000945BD">
              <w:rPr>
                <w:u w:val="single"/>
              </w:rPr>
              <w:tab/>
            </w:r>
          </w:p>
          <w:p w:rsidR="00620D24" w:rsidRPr="000945BD" w:rsidRDefault="00620D24" w:rsidP="00957537">
            <w:pPr>
              <w:tabs>
                <w:tab w:val="left" w:pos="720"/>
                <w:tab w:val="right" w:pos="5580"/>
              </w:tabs>
              <w:suppressAutoHyphens/>
            </w:pPr>
            <w:r w:rsidRPr="000945BD">
              <w:t>Title:</w:t>
            </w:r>
            <w:r w:rsidRPr="000945BD">
              <w:tab/>
            </w:r>
            <w:r w:rsidRPr="000945BD">
              <w:rPr>
                <w:u w:val="single"/>
              </w:rPr>
              <w:tab/>
            </w:r>
          </w:p>
          <w:p w:rsidR="00620D24" w:rsidRPr="000945BD" w:rsidRDefault="00620D24" w:rsidP="00957537"/>
        </w:tc>
      </w:tr>
      <w:tr w:rsidR="00620D24" w:rsidRPr="000945BD" w:rsidTr="00957537">
        <w:tc>
          <w:tcPr>
            <w:tcW w:w="5868" w:type="dxa"/>
            <w:shd w:val="clear" w:color="auto" w:fill="auto"/>
          </w:tcPr>
          <w:p w:rsidR="00620D24" w:rsidRPr="000945BD" w:rsidRDefault="00620D24" w:rsidP="00957537">
            <w:pPr>
              <w:tabs>
                <w:tab w:val="right" w:pos="5580"/>
              </w:tabs>
              <w:jc w:val="left"/>
            </w:pPr>
            <w:r w:rsidRPr="000945BD">
              <w:t>The name, chief executive office and organizational identification number of Operator (as Debtor under any applicable Uniform Commercial Code) are:</w:t>
            </w:r>
          </w:p>
          <w:p w:rsidR="00620D24" w:rsidRPr="000945BD" w:rsidRDefault="00620D24" w:rsidP="00957537">
            <w:pPr>
              <w:tabs>
                <w:tab w:val="right" w:pos="5580"/>
              </w:tabs>
              <w:jc w:val="left"/>
            </w:pPr>
            <w:r w:rsidRPr="000945BD">
              <w:t xml:space="preserve">Debtor Name/Record Owner: </w:t>
            </w:r>
            <w:r w:rsidRPr="000945BD">
              <w:rPr>
                <w:u w:val="single"/>
              </w:rPr>
              <w:tab/>
            </w:r>
          </w:p>
          <w:p w:rsidR="00620D24" w:rsidRPr="000945BD" w:rsidRDefault="00620D24" w:rsidP="00957537">
            <w:pPr>
              <w:tabs>
                <w:tab w:val="right" w:pos="5580"/>
              </w:tabs>
              <w:jc w:val="left"/>
            </w:pPr>
            <w:r w:rsidRPr="000945BD">
              <w:t>Debtor Chief Executive Office Address:</w:t>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spacing w:after="240"/>
              <w:jc w:val="left"/>
            </w:pPr>
            <w:r w:rsidRPr="000945BD">
              <w:t xml:space="preserve">Debtor Organizational ID Number: </w:t>
            </w:r>
            <w:r w:rsidRPr="000945BD">
              <w:rPr>
                <w:u w:val="single"/>
              </w:rPr>
              <w:tab/>
            </w:r>
          </w:p>
          <w:p w:rsidR="00620D24" w:rsidRPr="000945BD" w:rsidRDefault="00620D24" w:rsidP="00957537">
            <w:pPr>
              <w:tabs>
                <w:tab w:val="right" w:pos="5580"/>
              </w:tabs>
              <w:spacing w:after="240"/>
              <w:jc w:val="left"/>
              <w:rPr>
                <w:b/>
              </w:rPr>
            </w:pPr>
            <w:r w:rsidRPr="000945BD">
              <w:rPr>
                <w:b/>
              </w:rPr>
              <w:t>[INSERT OPERATOR NOTICE ADDRESS IF DIFFERENT]</w:t>
            </w:r>
          </w:p>
        </w:tc>
      </w:tr>
    </w:tbl>
    <w:p w:rsidR="00620D24" w:rsidRPr="000945BD" w:rsidRDefault="00620D24" w:rsidP="00620D24">
      <w:pPr>
        <w:pStyle w:val="BodyText"/>
        <w:tabs>
          <w:tab w:val="clear" w:pos="-720"/>
        </w:tabs>
        <w:jc w:val="center"/>
        <w:rPr>
          <w:spacing w:val="0"/>
        </w:rPr>
      </w:pPr>
    </w:p>
    <w:p w:rsidR="00620D24" w:rsidRPr="000945BD" w:rsidRDefault="00620D24" w:rsidP="00620D24">
      <w:pPr>
        <w:suppressAutoHyphens/>
        <w:spacing w:after="720"/>
        <w:jc w:val="center"/>
        <w:rPr>
          <w:u w:val="single"/>
        </w:rPr>
      </w:pPr>
      <w:r w:rsidRPr="000945BD">
        <w:t xml:space="preserve">[INCLUDE APPROPRIATE </w:t>
      </w:r>
      <w:r>
        <w:t>NOTARY ACKNOWLEDGMENT</w:t>
      </w:r>
      <w:r w:rsidRPr="000945BD">
        <w:t>]</w:t>
      </w:r>
    </w:p>
    <w:p w:rsidR="00620D24" w:rsidRPr="000945BD" w:rsidRDefault="00620D24" w:rsidP="00620D24">
      <w:pPr>
        <w:pStyle w:val="BodyText"/>
        <w:tabs>
          <w:tab w:val="clear" w:pos="-720"/>
        </w:tabs>
        <w:jc w:val="center"/>
        <w:rPr>
          <w:spacing w:val="0"/>
        </w:rPr>
      </w:pPr>
      <w:r w:rsidRPr="000945BD">
        <w:rPr>
          <w:spacing w:val="0"/>
        </w:rPr>
        <w:br w:type="page"/>
      </w:r>
    </w:p>
    <w:tbl>
      <w:tblPr>
        <w:tblW w:w="0" w:type="auto"/>
        <w:tblInd w:w="3600" w:type="dxa"/>
        <w:tblLook w:val="01E0" w:firstRow="1" w:lastRow="1" w:firstColumn="1" w:lastColumn="1" w:noHBand="0" w:noVBand="0"/>
      </w:tblPr>
      <w:tblGrid>
        <w:gridCol w:w="5760"/>
      </w:tblGrid>
      <w:tr w:rsidR="00620D24" w:rsidRPr="000945BD" w:rsidTr="00957537">
        <w:tc>
          <w:tcPr>
            <w:tcW w:w="5760" w:type="dxa"/>
            <w:shd w:val="clear" w:color="auto" w:fill="auto"/>
          </w:tcPr>
          <w:p w:rsidR="00620D24" w:rsidRPr="000945BD" w:rsidRDefault="00620D24" w:rsidP="00957537">
            <w:r w:rsidRPr="000945BD">
              <w:rPr>
                <w:b/>
              </w:rPr>
              <w:lastRenderedPageBreak/>
              <w:t>SUBLESSEE</w:t>
            </w:r>
            <w:r w:rsidRPr="000945BD">
              <w:t>:</w:t>
            </w:r>
          </w:p>
        </w:tc>
      </w:tr>
      <w:tr w:rsidR="00620D24" w:rsidRPr="000945BD" w:rsidTr="00957537">
        <w:tc>
          <w:tcPr>
            <w:tcW w:w="5760" w:type="dxa"/>
            <w:shd w:val="clear" w:color="auto" w:fill="auto"/>
          </w:tcPr>
          <w:p w:rsidR="00620D24" w:rsidRPr="000945BD" w:rsidRDefault="00620D24" w:rsidP="00957537">
            <w:pPr>
              <w:tabs>
                <w:tab w:val="left" w:pos="720"/>
                <w:tab w:val="right" w:pos="5580"/>
              </w:tabs>
              <w:suppressAutoHyphens/>
              <w:spacing w:before="480"/>
            </w:pPr>
            <w:r w:rsidRPr="000945BD">
              <w:t>By:</w:t>
            </w:r>
            <w:r w:rsidRPr="000945BD">
              <w:tab/>
            </w:r>
            <w:r w:rsidRPr="000945BD">
              <w:rPr>
                <w:u w:val="single"/>
              </w:rPr>
              <w:tab/>
            </w:r>
            <w:r w:rsidRPr="000945BD">
              <w:t>(SEAL)</w:t>
            </w:r>
          </w:p>
          <w:p w:rsidR="00620D24" w:rsidRPr="000945BD" w:rsidRDefault="00620D24" w:rsidP="00957537">
            <w:pPr>
              <w:tabs>
                <w:tab w:val="left" w:pos="720"/>
                <w:tab w:val="right" w:pos="5580"/>
              </w:tabs>
              <w:suppressAutoHyphens/>
            </w:pPr>
            <w:r w:rsidRPr="000945BD">
              <w:t>Name:</w:t>
            </w:r>
            <w:r w:rsidRPr="000945BD">
              <w:tab/>
            </w:r>
            <w:r w:rsidRPr="000945BD">
              <w:rPr>
                <w:u w:val="single"/>
              </w:rPr>
              <w:tab/>
            </w:r>
          </w:p>
          <w:p w:rsidR="00620D24" w:rsidRPr="000945BD" w:rsidRDefault="00620D24" w:rsidP="00957537">
            <w:pPr>
              <w:tabs>
                <w:tab w:val="left" w:pos="720"/>
                <w:tab w:val="right" w:pos="5580"/>
              </w:tabs>
              <w:suppressAutoHyphens/>
            </w:pPr>
            <w:r w:rsidRPr="000945BD">
              <w:t>Title:</w:t>
            </w:r>
            <w:r w:rsidRPr="000945BD">
              <w:tab/>
            </w:r>
            <w:r w:rsidRPr="000945BD">
              <w:rPr>
                <w:u w:val="single"/>
              </w:rPr>
              <w:tab/>
            </w:r>
          </w:p>
          <w:p w:rsidR="00620D24" w:rsidRPr="000945BD" w:rsidRDefault="00620D24" w:rsidP="00957537"/>
        </w:tc>
      </w:tr>
      <w:tr w:rsidR="00620D24" w:rsidRPr="000945BD" w:rsidTr="00957537">
        <w:tc>
          <w:tcPr>
            <w:tcW w:w="5760" w:type="dxa"/>
            <w:shd w:val="clear" w:color="auto" w:fill="auto"/>
          </w:tcPr>
          <w:p w:rsidR="00620D24" w:rsidRPr="000945BD" w:rsidRDefault="00620D24" w:rsidP="00957537">
            <w:pPr>
              <w:tabs>
                <w:tab w:val="right" w:pos="5580"/>
              </w:tabs>
              <w:jc w:val="left"/>
            </w:pPr>
            <w:r w:rsidRPr="000945BD">
              <w:t>The name, chief executive office and organizational identification number of Sublessee (as Debtor under any applicable Uniform Commercial Code) are:</w:t>
            </w:r>
          </w:p>
          <w:p w:rsidR="00620D24" w:rsidRPr="000945BD" w:rsidRDefault="00620D24" w:rsidP="00957537">
            <w:pPr>
              <w:tabs>
                <w:tab w:val="right" w:pos="5580"/>
              </w:tabs>
              <w:jc w:val="left"/>
            </w:pPr>
            <w:r w:rsidRPr="000945BD">
              <w:t xml:space="preserve">Debtor Name/Record Owner: </w:t>
            </w:r>
            <w:r w:rsidRPr="000945BD">
              <w:rPr>
                <w:u w:val="single"/>
              </w:rPr>
              <w:tab/>
            </w:r>
          </w:p>
          <w:p w:rsidR="00620D24" w:rsidRPr="000945BD" w:rsidRDefault="00620D24" w:rsidP="00957537">
            <w:pPr>
              <w:tabs>
                <w:tab w:val="right" w:pos="5580"/>
              </w:tabs>
              <w:jc w:val="left"/>
            </w:pPr>
            <w:r w:rsidRPr="000945BD">
              <w:t>Debtor Chief Executive Office Address:</w:t>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spacing w:after="240"/>
              <w:jc w:val="left"/>
            </w:pPr>
            <w:r w:rsidRPr="000945BD">
              <w:t xml:space="preserve">Debtor Organizational ID Number: </w:t>
            </w:r>
            <w:r w:rsidRPr="000945BD">
              <w:rPr>
                <w:u w:val="single"/>
              </w:rPr>
              <w:tab/>
            </w:r>
          </w:p>
          <w:p w:rsidR="00620D24" w:rsidRPr="000945BD" w:rsidRDefault="00620D24" w:rsidP="00957537">
            <w:pPr>
              <w:tabs>
                <w:tab w:val="right" w:pos="5580"/>
              </w:tabs>
              <w:spacing w:after="240"/>
              <w:jc w:val="left"/>
              <w:rPr>
                <w:b/>
              </w:rPr>
            </w:pPr>
            <w:r w:rsidRPr="000945BD">
              <w:rPr>
                <w:b/>
              </w:rPr>
              <w:t>[INSERT SUBLESSEE NOTICE ADDRESS IF DIFFERENT]</w:t>
            </w:r>
          </w:p>
        </w:tc>
      </w:tr>
    </w:tbl>
    <w:p w:rsidR="00620D24" w:rsidRPr="000945BD" w:rsidRDefault="00620D24" w:rsidP="00620D24">
      <w:pPr>
        <w:suppressAutoHyphens/>
        <w:spacing w:before="480" w:after="720"/>
        <w:jc w:val="center"/>
        <w:rPr>
          <w:u w:val="single"/>
        </w:rPr>
      </w:pPr>
      <w:r w:rsidRPr="000945BD">
        <w:t xml:space="preserve">[INCLUDE APPROPRIATE </w:t>
      </w:r>
      <w:r>
        <w:t>NOTARY ACKNOWLEDGMENT</w:t>
      </w:r>
      <w:r w:rsidRPr="000945BD">
        <w:t>]</w:t>
      </w:r>
    </w:p>
    <w:p w:rsidR="00620D24" w:rsidRPr="000945BD" w:rsidRDefault="00620D24" w:rsidP="00620D24">
      <w:pPr>
        <w:pStyle w:val="BodyText"/>
        <w:tabs>
          <w:tab w:val="clear" w:pos="-720"/>
        </w:tabs>
        <w:jc w:val="center"/>
        <w:rPr>
          <w:spacing w:val="0"/>
        </w:rPr>
      </w:pPr>
      <w:r w:rsidRPr="000945BD">
        <w:rPr>
          <w:spacing w:val="0"/>
        </w:rPr>
        <w:br w:type="page"/>
      </w:r>
    </w:p>
    <w:tbl>
      <w:tblPr>
        <w:tblW w:w="0" w:type="auto"/>
        <w:tblInd w:w="3600" w:type="dxa"/>
        <w:tblLook w:val="01E0" w:firstRow="1" w:lastRow="1" w:firstColumn="1" w:lastColumn="1" w:noHBand="0" w:noVBand="0"/>
      </w:tblPr>
      <w:tblGrid>
        <w:gridCol w:w="5760"/>
      </w:tblGrid>
      <w:tr w:rsidR="00620D24" w:rsidRPr="000945BD" w:rsidTr="00957537">
        <w:tc>
          <w:tcPr>
            <w:tcW w:w="5868" w:type="dxa"/>
            <w:shd w:val="clear" w:color="auto" w:fill="auto"/>
          </w:tcPr>
          <w:p w:rsidR="00620D24" w:rsidRPr="000945BD" w:rsidRDefault="00620D24" w:rsidP="00957537">
            <w:r w:rsidRPr="000945BD">
              <w:rPr>
                <w:b/>
              </w:rPr>
              <w:lastRenderedPageBreak/>
              <w:t>MANAGER</w:t>
            </w:r>
            <w:r w:rsidRPr="000945BD">
              <w:t>:</w:t>
            </w:r>
          </w:p>
        </w:tc>
      </w:tr>
      <w:tr w:rsidR="00620D24" w:rsidRPr="000945BD" w:rsidTr="00957537">
        <w:tc>
          <w:tcPr>
            <w:tcW w:w="5868" w:type="dxa"/>
            <w:shd w:val="clear" w:color="auto" w:fill="auto"/>
          </w:tcPr>
          <w:p w:rsidR="00620D24" w:rsidRPr="000945BD" w:rsidRDefault="00620D24" w:rsidP="00957537">
            <w:pPr>
              <w:tabs>
                <w:tab w:val="left" w:pos="720"/>
                <w:tab w:val="right" w:pos="5580"/>
              </w:tabs>
              <w:suppressAutoHyphens/>
              <w:spacing w:before="480"/>
            </w:pPr>
            <w:r w:rsidRPr="000945BD">
              <w:t>By:</w:t>
            </w:r>
            <w:r w:rsidRPr="000945BD">
              <w:tab/>
            </w:r>
            <w:r w:rsidRPr="000945BD">
              <w:rPr>
                <w:u w:val="single"/>
              </w:rPr>
              <w:tab/>
            </w:r>
            <w:r w:rsidRPr="000945BD">
              <w:t>(SEAL)</w:t>
            </w:r>
          </w:p>
          <w:p w:rsidR="00620D24" w:rsidRPr="000945BD" w:rsidRDefault="00620D24" w:rsidP="00957537">
            <w:pPr>
              <w:tabs>
                <w:tab w:val="left" w:pos="720"/>
                <w:tab w:val="right" w:pos="5580"/>
              </w:tabs>
              <w:suppressAutoHyphens/>
            </w:pPr>
            <w:r w:rsidRPr="000945BD">
              <w:t>Name:</w:t>
            </w:r>
            <w:r w:rsidRPr="000945BD">
              <w:tab/>
            </w:r>
            <w:r w:rsidRPr="000945BD">
              <w:rPr>
                <w:u w:val="single"/>
              </w:rPr>
              <w:tab/>
            </w:r>
          </w:p>
          <w:p w:rsidR="00620D24" w:rsidRPr="000945BD" w:rsidRDefault="00620D24" w:rsidP="00957537">
            <w:pPr>
              <w:tabs>
                <w:tab w:val="left" w:pos="720"/>
                <w:tab w:val="right" w:pos="5580"/>
              </w:tabs>
              <w:suppressAutoHyphens/>
            </w:pPr>
            <w:r w:rsidRPr="000945BD">
              <w:t>Title:</w:t>
            </w:r>
            <w:r w:rsidRPr="000945BD">
              <w:tab/>
            </w:r>
            <w:r w:rsidRPr="000945BD">
              <w:rPr>
                <w:u w:val="single"/>
              </w:rPr>
              <w:tab/>
            </w:r>
          </w:p>
          <w:p w:rsidR="00620D24" w:rsidRPr="000945BD" w:rsidRDefault="00620D24" w:rsidP="00957537"/>
        </w:tc>
      </w:tr>
      <w:tr w:rsidR="00620D24" w:rsidRPr="000945BD" w:rsidTr="00957537">
        <w:tc>
          <w:tcPr>
            <w:tcW w:w="5868" w:type="dxa"/>
            <w:shd w:val="clear" w:color="auto" w:fill="auto"/>
          </w:tcPr>
          <w:p w:rsidR="00620D24" w:rsidRPr="000945BD" w:rsidRDefault="00620D24" w:rsidP="00957537">
            <w:pPr>
              <w:tabs>
                <w:tab w:val="right" w:pos="5580"/>
              </w:tabs>
              <w:jc w:val="left"/>
            </w:pPr>
            <w:r w:rsidRPr="000945BD">
              <w:t>The name, chief executive office and organizational identification number of Manager (as Debtor under any applicable Uniform Commercial Code) are:</w:t>
            </w:r>
          </w:p>
          <w:p w:rsidR="00620D24" w:rsidRPr="000945BD" w:rsidRDefault="00620D24" w:rsidP="00957537">
            <w:pPr>
              <w:tabs>
                <w:tab w:val="right" w:pos="5580"/>
              </w:tabs>
              <w:jc w:val="left"/>
            </w:pPr>
            <w:r w:rsidRPr="000945BD">
              <w:t xml:space="preserve">Debtor Name/Record Owner: </w:t>
            </w:r>
            <w:r w:rsidRPr="000945BD">
              <w:rPr>
                <w:u w:val="single"/>
              </w:rPr>
              <w:tab/>
            </w:r>
          </w:p>
          <w:p w:rsidR="00620D24" w:rsidRPr="000945BD" w:rsidRDefault="00620D24" w:rsidP="00957537">
            <w:pPr>
              <w:tabs>
                <w:tab w:val="right" w:pos="5580"/>
              </w:tabs>
              <w:jc w:val="left"/>
            </w:pPr>
            <w:r w:rsidRPr="000945BD">
              <w:t>Debtor Chief Executive Office Address:</w:t>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jc w:val="left"/>
              <w:rPr>
                <w:u w:val="single"/>
              </w:rPr>
            </w:pPr>
            <w:r w:rsidRPr="000945BD">
              <w:rPr>
                <w:u w:val="single"/>
              </w:rPr>
              <w:tab/>
            </w:r>
          </w:p>
          <w:p w:rsidR="00620D24" w:rsidRPr="000945BD" w:rsidRDefault="00620D24" w:rsidP="00957537">
            <w:pPr>
              <w:tabs>
                <w:tab w:val="right" w:pos="5580"/>
              </w:tabs>
              <w:spacing w:after="240"/>
              <w:jc w:val="left"/>
            </w:pPr>
            <w:r w:rsidRPr="000945BD">
              <w:t xml:space="preserve">Debtor Organizational ID Number: </w:t>
            </w:r>
            <w:r w:rsidRPr="000945BD">
              <w:rPr>
                <w:u w:val="single"/>
              </w:rPr>
              <w:tab/>
            </w:r>
          </w:p>
          <w:p w:rsidR="00620D24" w:rsidRPr="000945BD" w:rsidRDefault="00620D24" w:rsidP="00957537">
            <w:pPr>
              <w:tabs>
                <w:tab w:val="right" w:pos="5580"/>
              </w:tabs>
              <w:spacing w:after="240"/>
              <w:jc w:val="left"/>
              <w:rPr>
                <w:b/>
              </w:rPr>
            </w:pPr>
            <w:r w:rsidRPr="000945BD">
              <w:rPr>
                <w:b/>
              </w:rPr>
              <w:t>[INSERT MANAGER NOTICE ADDRESS IF DIFFERENT]</w:t>
            </w:r>
          </w:p>
        </w:tc>
      </w:tr>
      <w:tr w:rsidR="00620D24" w:rsidRPr="000945BD" w:rsidTr="00957537">
        <w:tc>
          <w:tcPr>
            <w:tcW w:w="5868" w:type="dxa"/>
            <w:shd w:val="clear" w:color="auto" w:fill="auto"/>
          </w:tcPr>
          <w:p w:rsidR="00620D24" w:rsidRPr="000945BD" w:rsidRDefault="00620D24" w:rsidP="00957537">
            <w:pPr>
              <w:tabs>
                <w:tab w:val="right" w:pos="5580"/>
              </w:tabs>
              <w:spacing w:before="240"/>
              <w:jc w:val="left"/>
            </w:pPr>
          </w:p>
        </w:tc>
      </w:tr>
    </w:tbl>
    <w:p w:rsidR="00620D24" w:rsidRPr="000945BD" w:rsidRDefault="00620D24" w:rsidP="00620D24">
      <w:pPr>
        <w:pStyle w:val="BodyText"/>
        <w:tabs>
          <w:tab w:val="clear" w:pos="-720"/>
        </w:tabs>
        <w:jc w:val="center"/>
        <w:rPr>
          <w:spacing w:val="0"/>
        </w:rPr>
      </w:pPr>
    </w:p>
    <w:p w:rsidR="00620D24" w:rsidRPr="000945BD" w:rsidRDefault="00620D24" w:rsidP="00620D24">
      <w:pPr>
        <w:pStyle w:val="BodyText"/>
        <w:tabs>
          <w:tab w:val="clear" w:pos="-720"/>
        </w:tabs>
        <w:jc w:val="center"/>
        <w:rPr>
          <w:spacing w:val="0"/>
        </w:rPr>
      </w:pPr>
      <w:r w:rsidRPr="000945BD">
        <w:rPr>
          <w:spacing w:val="0"/>
        </w:rPr>
        <w:t xml:space="preserve">[INCLUDE APPROPRIATE </w:t>
      </w:r>
      <w:r>
        <w:rPr>
          <w:spacing w:val="0"/>
        </w:rPr>
        <w:t>NOTARY ACKNOWLEDGMENT</w:t>
      </w:r>
      <w:r w:rsidRPr="000945BD">
        <w:rPr>
          <w:spacing w:val="0"/>
        </w:rPr>
        <w:t>]</w:t>
      </w:r>
    </w:p>
    <w:p w:rsidR="00620D24" w:rsidRPr="000945BD" w:rsidRDefault="00620D24" w:rsidP="00620D24">
      <w:pPr>
        <w:pStyle w:val="BodyText"/>
        <w:tabs>
          <w:tab w:val="clear" w:pos="-720"/>
        </w:tabs>
        <w:jc w:val="center"/>
        <w:rPr>
          <w:b/>
          <w:spacing w:val="0"/>
        </w:rPr>
        <w:sectPr w:rsidR="00620D24" w:rsidRPr="000945BD" w:rsidSect="001377BD">
          <w:footerReference w:type="default" r:id="rId17"/>
          <w:endnotePr>
            <w:numFmt w:val="decimal"/>
          </w:endnotePr>
          <w:pgSz w:w="12240" w:h="15840" w:code="1"/>
          <w:pgMar w:top="1440" w:right="1440" w:bottom="1440" w:left="1440" w:header="720" w:footer="720" w:gutter="0"/>
          <w:pgNumType w:start="1"/>
          <w:cols w:space="720"/>
          <w:noEndnote/>
        </w:sectPr>
      </w:pPr>
    </w:p>
    <w:p w:rsidR="00620D24" w:rsidRPr="000945BD" w:rsidRDefault="00620D24" w:rsidP="00620D24">
      <w:pPr>
        <w:pStyle w:val="BodyText"/>
        <w:tabs>
          <w:tab w:val="clear" w:pos="-720"/>
        </w:tabs>
        <w:jc w:val="center"/>
        <w:rPr>
          <w:b/>
          <w:bCs/>
          <w:spacing w:val="0"/>
        </w:rPr>
      </w:pPr>
      <w:r w:rsidRPr="000945BD">
        <w:rPr>
          <w:b/>
          <w:bCs/>
          <w:spacing w:val="0"/>
        </w:rPr>
        <w:lastRenderedPageBreak/>
        <w:t>EXHIBIT A</w:t>
      </w:r>
    </w:p>
    <w:p w:rsidR="00620D24" w:rsidRPr="000945BD" w:rsidRDefault="00620D24" w:rsidP="00620D24">
      <w:pPr>
        <w:pStyle w:val="BodyText"/>
        <w:tabs>
          <w:tab w:val="clear" w:pos="-720"/>
        </w:tabs>
        <w:jc w:val="center"/>
        <w:rPr>
          <w:b/>
          <w:bCs/>
          <w:spacing w:val="0"/>
        </w:rPr>
      </w:pPr>
      <w:r w:rsidRPr="000945BD">
        <w:rPr>
          <w:b/>
          <w:bCs/>
          <w:spacing w:val="0"/>
        </w:rPr>
        <w:t>TO SUBORDINATION, ASSIGNMENT AND SECURITY AGREEMENT</w:t>
      </w:r>
    </w:p>
    <w:p w:rsidR="00620D24" w:rsidRPr="000945BD" w:rsidRDefault="00620D24" w:rsidP="00620D24">
      <w:pPr>
        <w:pStyle w:val="BodyText"/>
        <w:tabs>
          <w:tab w:val="clear" w:pos="-720"/>
        </w:tabs>
        <w:jc w:val="center"/>
        <w:rPr>
          <w:b/>
          <w:bCs/>
          <w:spacing w:val="0"/>
        </w:rPr>
      </w:pPr>
      <w:r w:rsidRPr="000945BD">
        <w:rPr>
          <w:b/>
          <w:bCs/>
          <w:spacing w:val="0"/>
        </w:rPr>
        <w:t>Legal Description</w:t>
      </w:r>
    </w:p>
    <w:p w:rsidR="00620D24" w:rsidRPr="000945BD" w:rsidRDefault="00620D24" w:rsidP="00620D24">
      <w:pPr>
        <w:pStyle w:val="BodyText"/>
        <w:tabs>
          <w:tab w:val="clear" w:pos="-720"/>
        </w:tabs>
        <w:jc w:val="center"/>
        <w:rPr>
          <w:spacing w:val="0"/>
        </w:rPr>
      </w:pPr>
      <w:r w:rsidRPr="000945BD">
        <w:rPr>
          <w:spacing w:val="0"/>
        </w:rPr>
        <w:t>(Insert complete Legal Description</w:t>
      </w:r>
    </w:p>
    <w:p w:rsidR="00620D24" w:rsidRPr="000945BD" w:rsidRDefault="00620D24" w:rsidP="00620D24">
      <w:pPr>
        <w:pStyle w:val="BodyText"/>
        <w:tabs>
          <w:tab w:val="clear" w:pos="-720"/>
        </w:tabs>
        <w:jc w:val="center"/>
        <w:rPr>
          <w:spacing w:val="0"/>
        </w:rPr>
      </w:pPr>
      <w:proofErr w:type="gramStart"/>
      <w:r w:rsidRPr="000945BD">
        <w:rPr>
          <w:spacing w:val="0"/>
        </w:rPr>
        <w:t>of</w:t>
      </w:r>
      <w:proofErr w:type="gramEnd"/>
      <w:r w:rsidRPr="000945BD">
        <w:rPr>
          <w:spacing w:val="0"/>
        </w:rPr>
        <w:t xml:space="preserve"> the Mortgaged Property)</w:t>
      </w:r>
    </w:p>
    <w:p w:rsidR="00620D24" w:rsidRPr="000945BD" w:rsidRDefault="00620D24" w:rsidP="00620D24">
      <w:pPr>
        <w:pStyle w:val="BodyText"/>
        <w:tabs>
          <w:tab w:val="clear" w:pos="-720"/>
        </w:tabs>
        <w:rPr>
          <w:spacing w:val="0"/>
        </w:rPr>
      </w:pPr>
    </w:p>
    <w:p w:rsidR="00620D24" w:rsidRPr="000945BD" w:rsidRDefault="00620D24" w:rsidP="00620D24">
      <w:pPr>
        <w:pStyle w:val="BodyText"/>
        <w:tabs>
          <w:tab w:val="clear" w:pos="-720"/>
        </w:tabs>
        <w:rPr>
          <w:spacing w:val="0"/>
        </w:rPr>
        <w:sectPr w:rsidR="00620D24" w:rsidRPr="000945BD" w:rsidSect="001377BD">
          <w:footerReference w:type="default" r:id="rId18"/>
          <w:endnotePr>
            <w:numFmt w:val="decimal"/>
          </w:endnotePr>
          <w:pgSz w:w="12240" w:h="15840" w:code="1"/>
          <w:pgMar w:top="1440" w:right="1440" w:bottom="1440" w:left="1440" w:header="720" w:footer="720" w:gutter="0"/>
          <w:pgNumType w:start="1"/>
          <w:cols w:space="720"/>
          <w:noEndnote/>
        </w:sectPr>
      </w:pPr>
    </w:p>
    <w:p w:rsidR="00620D24" w:rsidRPr="000945BD" w:rsidRDefault="00620D24" w:rsidP="00620D24">
      <w:pPr>
        <w:pStyle w:val="BodyText"/>
        <w:tabs>
          <w:tab w:val="clear" w:pos="-720"/>
        </w:tabs>
        <w:jc w:val="center"/>
        <w:rPr>
          <w:b/>
          <w:bCs/>
          <w:spacing w:val="0"/>
        </w:rPr>
      </w:pPr>
      <w:r w:rsidRPr="000945BD">
        <w:rPr>
          <w:b/>
          <w:bCs/>
          <w:spacing w:val="0"/>
        </w:rPr>
        <w:lastRenderedPageBreak/>
        <w:t>EXHIBIT B</w:t>
      </w:r>
    </w:p>
    <w:p w:rsidR="00620D24" w:rsidRPr="000945BD" w:rsidRDefault="00620D24" w:rsidP="00620D24">
      <w:pPr>
        <w:pStyle w:val="BodyText"/>
        <w:tabs>
          <w:tab w:val="clear" w:pos="-720"/>
        </w:tabs>
        <w:jc w:val="center"/>
        <w:rPr>
          <w:b/>
          <w:bCs/>
          <w:spacing w:val="0"/>
        </w:rPr>
      </w:pPr>
      <w:r w:rsidRPr="000945BD">
        <w:rPr>
          <w:b/>
          <w:bCs/>
          <w:spacing w:val="0"/>
        </w:rPr>
        <w:t>TO SUBORDINATION, ASSIGNMENT AND SECURITY AGREEMENT</w:t>
      </w:r>
    </w:p>
    <w:p w:rsidR="00620D24" w:rsidRPr="000945BD" w:rsidRDefault="00620D24" w:rsidP="00620D24">
      <w:pPr>
        <w:pStyle w:val="BodyText"/>
        <w:tabs>
          <w:tab w:val="clear" w:pos="-720"/>
        </w:tabs>
        <w:jc w:val="center"/>
        <w:rPr>
          <w:b/>
          <w:bCs/>
          <w:spacing w:val="0"/>
        </w:rPr>
      </w:pPr>
      <w:r w:rsidRPr="000945BD">
        <w:rPr>
          <w:b/>
          <w:bCs/>
          <w:spacing w:val="0"/>
        </w:rPr>
        <w:t>Contracts</w:t>
      </w:r>
    </w:p>
    <w:p w:rsidR="00620D24" w:rsidRPr="000945BD" w:rsidRDefault="00620D24" w:rsidP="00620D24">
      <w:pPr>
        <w:pStyle w:val="BodyText"/>
        <w:tabs>
          <w:tab w:val="clear" w:pos="-720"/>
        </w:tabs>
        <w:spacing w:after="360"/>
        <w:jc w:val="center"/>
        <w:rPr>
          <w:spacing w:val="0"/>
        </w:rPr>
      </w:pPr>
      <w:r w:rsidRPr="000945BD">
        <w:rPr>
          <w:spacing w:val="0"/>
        </w:rPr>
        <w:t>(List all Contracts currently encumbering the Mortgaged Property</w:t>
      </w:r>
      <w:r>
        <w:rPr>
          <w:spacing w:val="0"/>
        </w:rPr>
        <w:t xml:space="preserve"> and identify any Multi-property Contracts</w:t>
      </w:r>
      <w:r w:rsidRPr="000945BD">
        <w:rPr>
          <w:spacing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70"/>
        <w:gridCol w:w="1870"/>
        <w:gridCol w:w="1870"/>
        <w:gridCol w:w="1876"/>
      </w:tblGrid>
      <w:tr w:rsidR="00620D24" w:rsidRPr="000945BD" w:rsidTr="00957537">
        <w:tc>
          <w:tcPr>
            <w:tcW w:w="1915" w:type="dxa"/>
            <w:shd w:val="clear" w:color="auto" w:fill="auto"/>
            <w:vAlign w:val="center"/>
          </w:tcPr>
          <w:p w:rsidR="00620D24" w:rsidRPr="000945BD" w:rsidRDefault="00620D24" w:rsidP="00957537">
            <w:pPr>
              <w:pStyle w:val="BodyText"/>
              <w:tabs>
                <w:tab w:val="clear" w:pos="-720"/>
              </w:tabs>
              <w:jc w:val="center"/>
              <w:rPr>
                <w:spacing w:val="0"/>
                <w:u w:val="single"/>
              </w:rPr>
            </w:pPr>
            <w:r w:rsidRPr="000945BD">
              <w:rPr>
                <w:spacing w:val="0"/>
                <w:u w:val="single"/>
              </w:rPr>
              <w:t>Vendor Name</w:t>
            </w:r>
          </w:p>
        </w:tc>
        <w:tc>
          <w:tcPr>
            <w:tcW w:w="1915" w:type="dxa"/>
            <w:shd w:val="clear" w:color="auto" w:fill="auto"/>
            <w:vAlign w:val="center"/>
          </w:tcPr>
          <w:p w:rsidR="00620D24" w:rsidRPr="000945BD" w:rsidRDefault="00620D24" w:rsidP="00957537">
            <w:pPr>
              <w:pStyle w:val="BodyText"/>
              <w:tabs>
                <w:tab w:val="clear" w:pos="-720"/>
              </w:tabs>
              <w:jc w:val="center"/>
              <w:rPr>
                <w:spacing w:val="0"/>
                <w:u w:val="single"/>
              </w:rPr>
            </w:pPr>
            <w:r w:rsidRPr="000945BD">
              <w:rPr>
                <w:spacing w:val="0"/>
                <w:u w:val="single"/>
              </w:rPr>
              <w:t>Contract Term</w:t>
            </w:r>
          </w:p>
        </w:tc>
        <w:tc>
          <w:tcPr>
            <w:tcW w:w="1915" w:type="dxa"/>
            <w:vAlign w:val="center"/>
          </w:tcPr>
          <w:p w:rsidR="00620D24" w:rsidRPr="000945BD" w:rsidRDefault="00620D24" w:rsidP="00957537">
            <w:pPr>
              <w:pStyle w:val="BodyText"/>
              <w:tabs>
                <w:tab w:val="clear" w:pos="-720"/>
              </w:tabs>
              <w:jc w:val="center"/>
              <w:rPr>
                <w:spacing w:val="0"/>
                <w:u w:val="single"/>
              </w:rPr>
            </w:pPr>
            <w:r>
              <w:rPr>
                <w:spacing w:val="0"/>
                <w:u w:val="single"/>
              </w:rPr>
              <w:t>Annual Contract Value</w:t>
            </w:r>
          </w:p>
        </w:tc>
        <w:tc>
          <w:tcPr>
            <w:tcW w:w="1915" w:type="dxa"/>
            <w:vAlign w:val="center"/>
          </w:tcPr>
          <w:p w:rsidR="00620D24" w:rsidRDefault="00620D24" w:rsidP="00957537">
            <w:pPr>
              <w:pStyle w:val="BodyText"/>
              <w:tabs>
                <w:tab w:val="clear" w:pos="-720"/>
              </w:tabs>
              <w:jc w:val="center"/>
              <w:rPr>
                <w:spacing w:val="0"/>
                <w:u w:val="single"/>
              </w:rPr>
            </w:pPr>
            <w:r>
              <w:rPr>
                <w:spacing w:val="0"/>
                <w:u w:val="single"/>
              </w:rPr>
              <w:t>Contract Parties</w:t>
            </w:r>
          </w:p>
        </w:tc>
        <w:tc>
          <w:tcPr>
            <w:tcW w:w="1916" w:type="dxa"/>
            <w:vAlign w:val="center"/>
          </w:tcPr>
          <w:p w:rsidR="00620D24" w:rsidRDefault="00620D24" w:rsidP="00957537">
            <w:pPr>
              <w:pStyle w:val="BodyText"/>
              <w:tabs>
                <w:tab w:val="clear" w:pos="-720"/>
              </w:tabs>
              <w:jc w:val="center"/>
              <w:rPr>
                <w:spacing w:val="0"/>
              </w:rPr>
            </w:pPr>
            <w:r>
              <w:rPr>
                <w:spacing w:val="0"/>
                <w:u w:val="single"/>
              </w:rPr>
              <w:t>Multi-property Contract?</w:t>
            </w:r>
          </w:p>
          <w:p w:rsidR="00620D24" w:rsidRPr="00E27D8A" w:rsidRDefault="00620D24" w:rsidP="00957537">
            <w:pPr>
              <w:pStyle w:val="BodyText"/>
              <w:tabs>
                <w:tab w:val="clear" w:pos="-720"/>
              </w:tabs>
              <w:jc w:val="center"/>
              <w:rPr>
                <w:spacing w:val="0"/>
              </w:rPr>
            </w:pPr>
            <w:r>
              <w:rPr>
                <w:spacing w:val="0"/>
              </w:rPr>
              <w:t>(yes or no)</w:t>
            </w:r>
          </w:p>
        </w:tc>
      </w:tr>
      <w:tr w:rsidR="00620D24" w:rsidRPr="000945BD" w:rsidTr="00957537">
        <w:tc>
          <w:tcPr>
            <w:tcW w:w="1915" w:type="dxa"/>
            <w:shd w:val="clear" w:color="auto" w:fill="auto"/>
          </w:tcPr>
          <w:p w:rsidR="00620D24" w:rsidRPr="000945BD" w:rsidRDefault="00620D24" w:rsidP="00957537">
            <w:pPr>
              <w:pStyle w:val="BodyText"/>
              <w:tabs>
                <w:tab w:val="clear" w:pos="-720"/>
              </w:tabs>
              <w:jc w:val="center"/>
              <w:rPr>
                <w:spacing w:val="0"/>
                <w:u w:val="single"/>
              </w:rPr>
            </w:pPr>
          </w:p>
        </w:tc>
        <w:tc>
          <w:tcPr>
            <w:tcW w:w="1915" w:type="dxa"/>
            <w:shd w:val="clear" w:color="auto" w:fill="auto"/>
          </w:tcPr>
          <w:p w:rsidR="00620D24" w:rsidRPr="000945BD" w:rsidRDefault="00620D24" w:rsidP="00957537">
            <w:pPr>
              <w:pStyle w:val="BodyText"/>
              <w:tabs>
                <w:tab w:val="clear" w:pos="-720"/>
              </w:tabs>
              <w:jc w:val="center"/>
              <w:rPr>
                <w:spacing w:val="0"/>
                <w:u w:val="single"/>
              </w:rPr>
            </w:pPr>
          </w:p>
        </w:tc>
        <w:tc>
          <w:tcPr>
            <w:tcW w:w="1915" w:type="dxa"/>
          </w:tcPr>
          <w:p w:rsidR="00620D24" w:rsidRPr="000945BD" w:rsidRDefault="00620D24" w:rsidP="00957537">
            <w:pPr>
              <w:pStyle w:val="BodyText"/>
              <w:tabs>
                <w:tab w:val="clear" w:pos="-720"/>
              </w:tabs>
              <w:jc w:val="center"/>
              <w:rPr>
                <w:spacing w:val="0"/>
                <w:u w:val="single"/>
              </w:rPr>
            </w:pPr>
          </w:p>
        </w:tc>
        <w:tc>
          <w:tcPr>
            <w:tcW w:w="1915" w:type="dxa"/>
          </w:tcPr>
          <w:p w:rsidR="00620D24" w:rsidRPr="000945BD" w:rsidRDefault="00620D24" w:rsidP="00957537">
            <w:pPr>
              <w:pStyle w:val="BodyText"/>
              <w:tabs>
                <w:tab w:val="clear" w:pos="-720"/>
              </w:tabs>
              <w:jc w:val="center"/>
              <w:rPr>
                <w:spacing w:val="0"/>
                <w:u w:val="single"/>
              </w:rPr>
            </w:pPr>
          </w:p>
        </w:tc>
        <w:tc>
          <w:tcPr>
            <w:tcW w:w="1916" w:type="dxa"/>
          </w:tcPr>
          <w:p w:rsidR="00620D24" w:rsidRPr="000945BD" w:rsidRDefault="00620D24" w:rsidP="00957537">
            <w:pPr>
              <w:pStyle w:val="BodyText"/>
              <w:tabs>
                <w:tab w:val="clear" w:pos="-720"/>
              </w:tabs>
              <w:jc w:val="center"/>
              <w:rPr>
                <w:spacing w:val="0"/>
                <w:u w:val="single"/>
              </w:rPr>
            </w:pPr>
          </w:p>
        </w:tc>
      </w:tr>
      <w:tr w:rsidR="00620D24" w:rsidRPr="000945BD" w:rsidTr="00957537">
        <w:tc>
          <w:tcPr>
            <w:tcW w:w="1915" w:type="dxa"/>
            <w:shd w:val="clear" w:color="auto" w:fill="auto"/>
          </w:tcPr>
          <w:p w:rsidR="00620D24" w:rsidRPr="000945BD" w:rsidRDefault="00620D24" w:rsidP="00957537">
            <w:pPr>
              <w:pStyle w:val="BodyText"/>
              <w:tabs>
                <w:tab w:val="clear" w:pos="-720"/>
              </w:tabs>
              <w:jc w:val="center"/>
              <w:rPr>
                <w:spacing w:val="0"/>
                <w:u w:val="single"/>
              </w:rPr>
            </w:pPr>
          </w:p>
        </w:tc>
        <w:tc>
          <w:tcPr>
            <w:tcW w:w="1915" w:type="dxa"/>
            <w:shd w:val="clear" w:color="auto" w:fill="auto"/>
          </w:tcPr>
          <w:p w:rsidR="00620D24" w:rsidRPr="000945BD" w:rsidRDefault="00620D24" w:rsidP="00957537">
            <w:pPr>
              <w:pStyle w:val="BodyText"/>
              <w:tabs>
                <w:tab w:val="clear" w:pos="-720"/>
              </w:tabs>
              <w:jc w:val="center"/>
              <w:rPr>
                <w:spacing w:val="0"/>
                <w:u w:val="single"/>
              </w:rPr>
            </w:pPr>
          </w:p>
        </w:tc>
        <w:tc>
          <w:tcPr>
            <w:tcW w:w="1915" w:type="dxa"/>
          </w:tcPr>
          <w:p w:rsidR="00620D24" w:rsidRPr="000945BD" w:rsidRDefault="00620D24" w:rsidP="00957537">
            <w:pPr>
              <w:pStyle w:val="BodyText"/>
              <w:tabs>
                <w:tab w:val="clear" w:pos="-720"/>
              </w:tabs>
              <w:jc w:val="center"/>
              <w:rPr>
                <w:spacing w:val="0"/>
                <w:u w:val="single"/>
              </w:rPr>
            </w:pPr>
          </w:p>
        </w:tc>
        <w:tc>
          <w:tcPr>
            <w:tcW w:w="1915" w:type="dxa"/>
          </w:tcPr>
          <w:p w:rsidR="00620D24" w:rsidRPr="000945BD" w:rsidRDefault="00620D24" w:rsidP="00957537">
            <w:pPr>
              <w:pStyle w:val="BodyText"/>
              <w:tabs>
                <w:tab w:val="clear" w:pos="-720"/>
              </w:tabs>
              <w:jc w:val="center"/>
              <w:rPr>
                <w:spacing w:val="0"/>
                <w:u w:val="single"/>
              </w:rPr>
            </w:pPr>
          </w:p>
        </w:tc>
        <w:tc>
          <w:tcPr>
            <w:tcW w:w="1916" w:type="dxa"/>
          </w:tcPr>
          <w:p w:rsidR="00620D24" w:rsidRPr="000945BD" w:rsidRDefault="00620D24" w:rsidP="00957537">
            <w:pPr>
              <w:pStyle w:val="BodyText"/>
              <w:tabs>
                <w:tab w:val="clear" w:pos="-720"/>
              </w:tabs>
              <w:jc w:val="center"/>
              <w:rPr>
                <w:spacing w:val="0"/>
                <w:u w:val="single"/>
              </w:rPr>
            </w:pPr>
          </w:p>
        </w:tc>
      </w:tr>
      <w:tr w:rsidR="00620D24" w:rsidRPr="000945BD" w:rsidTr="00957537">
        <w:tc>
          <w:tcPr>
            <w:tcW w:w="1915" w:type="dxa"/>
            <w:shd w:val="clear" w:color="auto" w:fill="auto"/>
          </w:tcPr>
          <w:p w:rsidR="00620D24" w:rsidRPr="000945BD" w:rsidRDefault="00620D24" w:rsidP="00957537">
            <w:pPr>
              <w:pStyle w:val="BodyText"/>
              <w:tabs>
                <w:tab w:val="clear" w:pos="-720"/>
              </w:tabs>
              <w:jc w:val="center"/>
              <w:rPr>
                <w:spacing w:val="0"/>
                <w:u w:val="single"/>
              </w:rPr>
            </w:pPr>
          </w:p>
        </w:tc>
        <w:tc>
          <w:tcPr>
            <w:tcW w:w="1915" w:type="dxa"/>
            <w:shd w:val="clear" w:color="auto" w:fill="auto"/>
          </w:tcPr>
          <w:p w:rsidR="00620D24" w:rsidRPr="000945BD" w:rsidRDefault="00620D24" w:rsidP="00957537">
            <w:pPr>
              <w:pStyle w:val="BodyText"/>
              <w:tabs>
                <w:tab w:val="clear" w:pos="-720"/>
              </w:tabs>
              <w:jc w:val="center"/>
              <w:rPr>
                <w:spacing w:val="0"/>
                <w:u w:val="single"/>
              </w:rPr>
            </w:pPr>
          </w:p>
        </w:tc>
        <w:tc>
          <w:tcPr>
            <w:tcW w:w="1915" w:type="dxa"/>
          </w:tcPr>
          <w:p w:rsidR="00620D24" w:rsidRPr="000945BD" w:rsidRDefault="00620D24" w:rsidP="00957537">
            <w:pPr>
              <w:pStyle w:val="BodyText"/>
              <w:tabs>
                <w:tab w:val="clear" w:pos="-720"/>
              </w:tabs>
              <w:jc w:val="center"/>
              <w:rPr>
                <w:spacing w:val="0"/>
                <w:u w:val="single"/>
              </w:rPr>
            </w:pPr>
          </w:p>
        </w:tc>
        <w:tc>
          <w:tcPr>
            <w:tcW w:w="1915" w:type="dxa"/>
          </w:tcPr>
          <w:p w:rsidR="00620D24" w:rsidRPr="000945BD" w:rsidRDefault="00620D24" w:rsidP="00957537">
            <w:pPr>
              <w:pStyle w:val="BodyText"/>
              <w:tabs>
                <w:tab w:val="clear" w:pos="-720"/>
              </w:tabs>
              <w:jc w:val="center"/>
              <w:rPr>
                <w:spacing w:val="0"/>
                <w:u w:val="single"/>
              </w:rPr>
            </w:pPr>
          </w:p>
        </w:tc>
        <w:tc>
          <w:tcPr>
            <w:tcW w:w="1916" w:type="dxa"/>
          </w:tcPr>
          <w:p w:rsidR="00620D24" w:rsidRPr="000945BD" w:rsidRDefault="00620D24" w:rsidP="00957537">
            <w:pPr>
              <w:pStyle w:val="BodyText"/>
              <w:tabs>
                <w:tab w:val="clear" w:pos="-720"/>
              </w:tabs>
              <w:jc w:val="center"/>
              <w:rPr>
                <w:spacing w:val="0"/>
                <w:u w:val="single"/>
              </w:rPr>
            </w:pPr>
          </w:p>
        </w:tc>
      </w:tr>
    </w:tbl>
    <w:p w:rsidR="00620D24" w:rsidRDefault="00620D24" w:rsidP="00620D24">
      <w:pPr>
        <w:pStyle w:val="BodyText"/>
        <w:tabs>
          <w:tab w:val="clear" w:pos="-720"/>
        </w:tabs>
        <w:spacing w:after="360"/>
        <w:rPr>
          <w:spacing w:val="0"/>
          <w:u w:val="single"/>
        </w:rPr>
      </w:pPr>
    </w:p>
    <w:p w:rsidR="00620D24" w:rsidRPr="000817AE" w:rsidRDefault="00620D24" w:rsidP="00620D24">
      <w:pPr>
        <w:pStyle w:val="BodyText"/>
        <w:tabs>
          <w:tab w:val="clear" w:pos="-720"/>
        </w:tabs>
        <w:spacing w:after="360"/>
        <w:rPr>
          <w:b/>
          <w:spacing w:val="0"/>
        </w:rPr>
      </w:pPr>
      <w:r w:rsidRPr="000817AE">
        <w:rPr>
          <w:b/>
          <w:spacing w:val="0"/>
        </w:rPr>
        <w:t xml:space="preserve">IF </w:t>
      </w:r>
      <w:r>
        <w:rPr>
          <w:b/>
          <w:spacing w:val="0"/>
        </w:rPr>
        <w:t>THERE ARE MULTI-PROPERTY CONTRACTS, PROVIDE DETAILS BELOW:</w:t>
      </w:r>
    </w:p>
    <w:p w:rsidR="00620D24" w:rsidRPr="000945BD" w:rsidRDefault="00620D24" w:rsidP="00620D24">
      <w:pPr>
        <w:pStyle w:val="BodyText"/>
        <w:tabs>
          <w:tab w:val="clear" w:pos="-720"/>
        </w:tabs>
        <w:spacing w:after="360"/>
        <w:rPr>
          <w:spacing w:val="0"/>
          <w:u w:val="single"/>
        </w:rPr>
        <w:sectPr w:rsidR="00620D24" w:rsidRPr="000945BD" w:rsidSect="001377BD">
          <w:headerReference w:type="default" r:id="rId19"/>
          <w:footerReference w:type="default" r:id="rId20"/>
          <w:endnotePr>
            <w:numFmt w:val="decimal"/>
          </w:endnotePr>
          <w:pgSz w:w="12240" w:h="15840" w:code="1"/>
          <w:pgMar w:top="1440" w:right="1440" w:bottom="1440" w:left="1440" w:header="720" w:footer="720" w:gutter="0"/>
          <w:pgNumType w:start="1"/>
          <w:cols w:space="720"/>
          <w:noEndnote/>
        </w:sectPr>
      </w:pPr>
    </w:p>
    <w:p w:rsidR="00620D24" w:rsidRPr="000945BD" w:rsidRDefault="00620D24" w:rsidP="00620D24">
      <w:pPr>
        <w:pStyle w:val="BodyText"/>
        <w:tabs>
          <w:tab w:val="clear" w:pos="-720"/>
        </w:tabs>
        <w:jc w:val="center"/>
        <w:rPr>
          <w:b/>
          <w:bCs/>
          <w:spacing w:val="0"/>
        </w:rPr>
      </w:pPr>
      <w:r w:rsidRPr="000945BD">
        <w:rPr>
          <w:b/>
          <w:bCs/>
          <w:spacing w:val="0"/>
        </w:rPr>
        <w:lastRenderedPageBreak/>
        <w:t>EXHIBIT C</w:t>
      </w:r>
    </w:p>
    <w:p w:rsidR="00620D24" w:rsidRPr="000945BD" w:rsidRDefault="00620D24" w:rsidP="00620D24">
      <w:pPr>
        <w:pStyle w:val="BodyText"/>
        <w:tabs>
          <w:tab w:val="clear" w:pos="-720"/>
        </w:tabs>
        <w:jc w:val="center"/>
        <w:rPr>
          <w:b/>
          <w:bCs/>
          <w:spacing w:val="0"/>
        </w:rPr>
      </w:pPr>
      <w:r w:rsidRPr="000945BD">
        <w:rPr>
          <w:b/>
          <w:bCs/>
          <w:spacing w:val="0"/>
        </w:rPr>
        <w:t>TO SUBORDINATION, ASSIGNMENT AND SECURITY AGREEMENT</w:t>
      </w:r>
    </w:p>
    <w:p w:rsidR="00620D24" w:rsidRPr="000945BD" w:rsidRDefault="00620D24" w:rsidP="00620D24">
      <w:pPr>
        <w:pStyle w:val="BodyText"/>
        <w:tabs>
          <w:tab w:val="clear" w:pos="-720"/>
        </w:tabs>
        <w:spacing w:after="360"/>
        <w:jc w:val="center"/>
        <w:rPr>
          <w:b/>
          <w:bCs/>
          <w:spacing w:val="0"/>
        </w:rPr>
      </w:pPr>
      <w:r w:rsidRPr="000945BD">
        <w:rPr>
          <w:b/>
          <w:bCs/>
          <w:spacing w:val="0"/>
        </w:rPr>
        <w:t>Licenses</w:t>
      </w:r>
    </w:p>
    <w:tbl>
      <w:tblPr>
        <w:tblW w:w="938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958"/>
      </w:tblGrid>
      <w:tr w:rsidR="00620D24" w:rsidRPr="000945BD" w:rsidTr="00957537">
        <w:tc>
          <w:tcPr>
            <w:tcW w:w="4428" w:type="dxa"/>
            <w:shd w:val="clear" w:color="auto" w:fill="auto"/>
          </w:tcPr>
          <w:p w:rsidR="00620D24" w:rsidRPr="000945BD" w:rsidRDefault="00620D24" w:rsidP="00957537">
            <w:pPr>
              <w:pStyle w:val="Heading2"/>
              <w:numPr>
                <w:ilvl w:val="0"/>
                <w:numId w:val="0"/>
              </w:numPr>
            </w:pPr>
            <w:r w:rsidRPr="000945BD">
              <w:t>Seniors Housing Facility Type</w:t>
            </w:r>
          </w:p>
        </w:tc>
        <w:tc>
          <w:tcPr>
            <w:tcW w:w="4958" w:type="dxa"/>
            <w:shd w:val="clear" w:color="auto" w:fill="auto"/>
          </w:tcPr>
          <w:p w:rsidR="00620D24" w:rsidRPr="000945BD" w:rsidRDefault="00620D24" w:rsidP="00957537">
            <w:pPr>
              <w:pStyle w:val="Heading2"/>
              <w:numPr>
                <w:ilvl w:val="0"/>
                <w:numId w:val="0"/>
              </w:numPr>
            </w:pPr>
            <w:r w:rsidRPr="000945BD">
              <w:t>(Check all that apply)</w:t>
            </w:r>
          </w:p>
          <w:p w:rsidR="00620D24" w:rsidRPr="000945BD" w:rsidRDefault="00620D24" w:rsidP="00957537">
            <w:pPr>
              <w:pStyle w:val="Heading2"/>
              <w:numPr>
                <w:ilvl w:val="0"/>
                <w:numId w:val="0"/>
              </w:numPr>
              <w:tabs>
                <w:tab w:val="left" w:pos="4130"/>
              </w:tabs>
            </w:pPr>
            <w:r w:rsidRPr="000945BD">
              <w:t>Independent Living</w:t>
            </w:r>
            <w:r w:rsidRPr="000945BD">
              <w:tab/>
            </w:r>
            <w:r w:rsidRPr="000945BD">
              <w:rPr>
                <w:bCs/>
                <w:szCs w:val="24"/>
              </w:rPr>
              <w:fldChar w:fldCharType="begin">
                <w:ffData>
                  <w:name w:val="Check7"/>
                  <w:enabled/>
                  <w:calcOnExit w:val="0"/>
                  <w:checkBox>
                    <w:sizeAuto/>
                    <w:default w:val="0"/>
                  </w:checkBox>
                </w:ffData>
              </w:fldChar>
            </w:r>
            <w:bookmarkStart w:id="71" w:name="Check7"/>
            <w:r w:rsidRPr="000945BD">
              <w:rPr>
                <w:bCs/>
                <w:szCs w:val="24"/>
              </w:rPr>
              <w:instrText xml:space="preserve"> FORMCHECKBOX </w:instrText>
            </w:r>
            <w:r w:rsidR="00DB3E65">
              <w:rPr>
                <w:bCs/>
                <w:szCs w:val="24"/>
              </w:rPr>
            </w:r>
            <w:r w:rsidR="00DB3E65">
              <w:rPr>
                <w:bCs/>
                <w:szCs w:val="24"/>
              </w:rPr>
              <w:fldChar w:fldCharType="separate"/>
            </w:r>
            <w:r w:rsidRPr="000945BD">
              <w:rPr>
                <w:bCs/>
                <w:szCs w:val="24"/>
              </w:rPr>
              <w:fldChar w:fldCharType="end"/>
            </w:r>
            <w:bookmarkEnd w:id="71"/>
          </w:p>
          <w:p w:rsidR="00620D24" w:rsidRPr="000945BD" w:rsidRDefault="00620D24" w:rsidP="00957537">
            <w:pPr>
              <w:pStyle w:val="Heading2"/>
              <w:numPr>
                <w:ilvl w:val="0"/>
                <w:numId w:val="0"/>
              </w:numPr>
              <w:tabs>
                <w:tab w:val="left" w:pos="4130"/>
              </w:tabs>
            </w:pPr>
            <w:r w:rsidRPr="000945BD">
              <w:t>Assisted Living</w:t>
            </w:r>
            <w:r w:rsidRPr="000945BD">
              <w:tab/>
            </w:r>
            <w:r w:rsidRPr="000945BD">
              <w:rPr>
                <w:bCs/>
                <w:szCs w:val="24"/>
              </w:rPr>
              <w:fldChar w:fldCharType="begin">
                <w:ffData>
                  <w:name w:val="Check7"/>
                  <w:enabled/>
                  <w:calcOnExit w:val="0"/>
                  <w:checkBox>
                    <w:sizeAuto/>
                    <w:default w:val="0"/>
                  </w:checkBox>
                </w:ffData>
              </w:fldChar>
            </w:r>
            <w:r w:rsidRPr="000945BD">
              <w:rPr>
                <w:bCs/>
                <w:szCs w:val="24"/>
              </w:rPr>
              <w:instrText xml:space="preserve"> FORMCHECKBOX </w:instrText>
            </w:r>
            <w:r w:rsidR="00DB3E65">
              <w:rPr>
                <w:bCs/>
                <w:szCs w:val="24"/>
              </w:rPr>
            </w:r>
            <w:r w:rsidR="00DB3E65">
              <w:rPr>
                <w:bCs/>
                <w:szCs w:val="24"/>
              </w:rPr>
              <w:fldChar w:fldCharType="separate"/>
            </w:r>
            <w:r w:rsidRPr="000945BD">
              <w:rPr>
                <w:bCs/>
                <w:szCs w:val="24"/>
              </w:rPr>
              <w:fldChar w:fldCharType="end"/>
            </w:r>
          </w:p>
          <w:p w:rsidR="00620D24" w:rsidRPr="000945BD" w:rsidRDefault="00620D24" w:rsidP="00957537">
            <w:pPr>
              <w:pStyle w:val="Heading2"/>
              <w:numPr>
                <w:ilvl w:val="0"/>
                <w:numId w:val="0"/>
              </w:numPr>
              <w:tabs>
                <w:tab w:val="left" w:pos="4130"/>
              </w:tabs>
            </w:pPr>
            <w:r w:rsidRPr="000945BD">
              <w:t>Alzheimer’s/Dementia Care</w:t>
            </w:r>
            <w:r w:rsidRPr="000945BD">
              <w:tab/>
            </w:r>
            <w:r w:rsidRPr="000945BD">
              <w:rPr>
                <w:bCs/>
                <w:szCs w:val="24"/>
              </w:rPr>
              <w:fldChar w:fldCharType="begin">
                <w:ffData>
                  <w:name w:val="Check7"/>
                  <w:enabled/>
                  <w:calcOnExit w:val="0"/>
                  <w:checkBox>
                    <w:sizeAuto/>
                    <w:default w:val="0"/>
                  </w:checkBox>
                </w:ffData>
              </w:fldChar>
            </w:r>
            <w:r w:rsidRPr="000945BD">
              <w:rPr>
                <w:bCs/>
                <w:szCs w:val="24"/>
              </w:rPr>
              <w:instrText xml:space="preserve"> FORMCHECKBOX </w:instrText>
            </w:r>
            <w:r w:rsidR="00DB3E65">
              <w:rPr>
                <w:bCs/>
                <w:szCs w:val="24"/>
              </w:rPr>
            </w:r>
            <w:r w:rsidR="00DB3E65">
              <w:rPr>
                <w:bCs/>
                <w:szCs w:val="24"/>
              </w:rPr>
              <w:fldChar w:fldCharType="separate"/>
            </w:r>
            <w:r w:rsidRPr="000945BD">
              <w:rPr>
                <w:bCs/>
                <w:szCs w:val="24"/>
              </w:rPr>
              <w:fldChar w:fldCharType="end"/>
            </w:r>
          </w:p>
        </w:tc>
      </w:tr>
      <w:tr w:rsidR="00620D24" w:rsidRPr="000945BD" w:rsidTr="00957537">
        <w:tc>
          <w:tcPr>
            <w:tcW w:w="4428" w:type="dxa"/>
            <w:shd w:val="clear" w:color="auto" w:fill="auto"/>
          </w:tcPr>
          <w:p w:rsidR="00620D24" w:rsidRPr="000945BD" w:rsidRDefault="00620D24" w:rsidP="00957537">
            <w:pPr>
              <w:pStyle w:val="Heading2"/>
              <w:numPr>
                <w:ilvl w:val="0"/>
                <w:numId w:val="0"/>
              </w:numPr>
            </w:pPr>
            <w:r w:rsidRPr="000945BD">
              <w:t>License: [</w:t>
            </w:r>
            <w:r w:rsidRPr="000945BD">
              <w:rPr>
                <w:i/>
              </w:rPr>
              <w:t>Insert full name of license specified by issuer and number, if applicable</w:t>
            </w:r>
            <w:r w:rsidRPr="000945BD">
              <w:t>]</w:t>
            </w:r>
          </w:p>
        </w:tc>
        <w:tc>
          <w:tcPr>
            <w:tcW w:w="4958" w:type="dxa"/>
            <w:shd w:val="clear" w:color="auto" w:fill="auto"/>
          </w:tcPr>
          <w:p w:rsidR="00620D24" w:rsidRPr="000945BD" w:rsidRDefault="00620D24" w:rsidP="00957537">
            <w:pPr>
              <w:pStyle w:val="Heading2"/>
              <w:numPr>
                <w:ilvl w:val="0"/>
                <w:numId w:val="0"/>
              </w:numPr>
            </w:pPr>
            <w:r w:rsidRPr="000945BD">
              <w:t>[</w:t>
            </w:r>
            <w:r w:rsidRPr="000945BD">
              <w:rPr>
                <w:i/>
              </w:rPr>
              <w:t>If applicable, indicate if no regulatory or licensing requirements currently apply to the Mortgaged Property</w:t>
            </w:r>
            <w:r w:rsidRPr="000945BD">
              <w:t>]</w:t>
            </w:r>
          </w:p>
          <w:p w:rsidR="00620D24" w:rsidRPr="000945BD" w:rsidRDefault="00620D24" w:rsidP="00957537">
            <w:pPr>
              <w:pStyle w:val="Heading2"/>
              <w:numPr>
                <w:ilvl w:val="0"/>
                <w:numId w:val="0"/>
              </w:numPr>
            </w:pPr>
            <w:r w:rsidRPr="000945BD">
              <w:t>Holder: ______________</w:t>
            </w:r>
          </w:p>
          <w:p w:rsidR="00620D24" w:rsidRPr="000945BD" w:rsidRDefault="00620D24" w:rsidP="00957537">
            <w:pPr>
              <w:pStyle w:val="Heading2"/>
              <w:numPr>
                <w:ilvl w:val="0"/>
                <w:numId w:val="0"/>
              </w:numPr>
            </w:pPr>
            <w:r w:rsidRPr="000945BD">
              <w:t>Issuer: ______________</w:t>
            </w:r>
          </w:p>
          <w:p w:rsidR="00620D24" w:rsidRPr="000945BD" w:rsidRDefault="00620D24" w:rsidP="00957537">
            <w:pPr>
              <w:pStyle w:val="Heading2"/>
              <w:numPr>
                <w:ilvl w:val="0"/>
                <w:numId w:val="0"/>
              </w:numPr>
            </w:pPr>
            <w:r w:rsidRPr="000945BD">
              <w:t>Effective Date: ________________</w:t>
            </w:r>
          </w:p>
          <w:p w:rsidR="00620D24" w:rsidRPr="000945BD" w:rsidRDefault="00620D24" w:rsidP="00957537">
            <w:pPr>
              <w:spacing w:after="240"/>
            </w:pPr>
            <w:r w:rsidRPr="000945BD">
              <w:t>Expiration Date: ________________</w:t>
            </w:r>
          </w:p>
          <w:p w:rsidR="00620D24" w:rsidRPr="000945BD" w:rsidRDefault="00620D24" w:rsidP="00957537">
            <w:pPr>
              <w:pStyle w:val="Heading2"/>
              <w:numPr>
                <w:ilvl w:val="0"/>
                <w:numId w:val="0"/>
              </w:numPr>
            </w:pPr>
            <w:r w:rsidRPr="000945BD">
              <w:t>License renewal frequency: _____ year(s)</w:t>
            </w:r>
          </w:p>
          <w:p w:rsidR="00620D24" w:rsidRPr="000945BD" w:rsidRDefault="00620D24" w:rsidP="00957537">
            <w:pPr>
              <w:spacing w:after="240"/>
            </w:pPr>
            <w:r w:rsidRPr="000945BD">
              <w:t>Period to submit renewal application prior to License expiration: ________</w:t>
            </w:r>
          </w:p>
        </w:tc>
      </w:tr>
      <w:tr w:rsidR="00620D24" w:rsidRPr="000945BD" w:rsidTr="00957537">
        <w:tc>
          <w:tcPr>
            <w:tcW w:w="4428" w:type="dxa"/>
            <w:shd w:val="clear" w:color="auto" w:fill="auto"/>
          </w:tcPr>
          <w:p w:rsidR="00620D24" w:rsidRPr="000945BD" w:rsidRDefault="00620D24" w:rsidP="00957537">
            <w:pPr>
              <w:pStyle w:val="Heading2"/>
              <w:numPr>
                <w:ilvl w:val="0"/>
                <w:numId w:val="0"/>
              </w:numPr>
            </w:pPr>
            <w:r w:rsidRPr="000945BD">
              <w:t>[</w:t>
            </w:r>
            <w:r w:rsidRPr="000945BD">
              <w:rPr>
                <w:i/>
              </w:rPr>
              <w:t>Provide entry for</w:t>
            </w:r>
            <w:r>
              <w:rPr>
                <w:i/>
              </w:rPr>
              <w:t xml:space="preserve"> certificate of occupancy and</w:t>
            </w:r>
            <w:r w:rsidRPr="000945BD">
              <w:rPr>
                <w:i/>
              </w:rPr>
              <w:t xml:space="preserve"> each additional license or permit required; e.g. land use permit; food service permit; etc.</w:t>
            </w:r>
            <w:r w:rsidRPr="000945BD">
              <w:t xml:space="preserve">] </w:t>
            </w:r>
          </w:p>
        </w:tc>
        <w:tc>
          <w:tcPr>
            <w:tcW w:w="4958" w:type="dxa"/>
            <w:shd w:val="clear" w:color="auto" w:fill="auto"/>
          </w:tcPr>
          <w:p w:rsidR="00620D24" w:rsidRPr="000945BD" w:rsidRDefault="00620D24" w:rsidP="00957537">
            <w:pPr>
              <w:pStyle w:val="Heading2"/>
              <w:numPr>
                <w:ilvl w:val="0"/>
                <w:numId w:val="0"/>
              </w:numPr>
            </w:pPr>
            <w:r w:rsidRPr="000945BD">
              <w:t>Holder: ______________</w:t>
            </w:r>
          </w:p>
          <w:p w:rsidR="00620D24" w:rsidRPr="000945BD" w:rsidRDefault="00620D24" w:rsidP="00957537">
            <w:pPr>
              <w:pStyle w:val="Heading2"/>
              <w:numPr>
                <w:ilvl w:val="0"/>
                <w:numId w:val="0"/>
              </w:numPr>
            </w:pPr>
            <w:r w:rsidRPr="000945BD">
              <w:t>Issuer: ______________</w:t>
            </w:r>
          </w:p>
          <w:p w:rsidR="00620D24" w:rsidRPr="000945BD" w:rsidRDefault="00620D24" w:rsidP="00957537">
            <w:pPr>
              <w:pStyle w:val="Heading2"/>
              <w:numPr>
                <w:ilvl w:val="0"/>
                <w:numId w:val="0"/>
              </w:numPr>
            </w:pPr>
            <w:r w:rsidRPr="000945BD">
              <w:t>Effective Date: ________________</w:t>
            </w:r>
          </w:p>
          <w:p w:rsidR="00620D24" w:rsidRPr="000945BD" w:rsidRDefault="00620D24" w:rsidP="00957537">
            <w:pPr>
              <w:spacing w:after="240"/>
            </w:pPr>
            <w:r w:rsidRPr="000945BD">
              <w:t>Expiration Date: ________________</w:t>
            </w:r>
          </w:p>
          <w:p w:rsidR="00620D24" w:rsidRPr="000945BD" w:rsidRDefault="00620D24" w:rsidP="00957537">
            <w:pPr>
              <w:pStyle w:val="Heading2"/>
              <w:numPr>
                <w:ilvl w:val="0"/>
                <w:numId w:val="0"/>
              </w:numPr>
            </w:pPr>
            <w:r w:rsidRPr="000945BD">
              <w:t>License renewal frequency: _____ year(s)</w:t>
            </w:r>
          </w:p>
          <w:p w:rsidR="00620D24" w:rsidRPr="000945BD" w:rsidRDefault="00620D24" w:rsidP="00957537">
            <w:pPr>
              <w:pStyle w:val="Heading2"/>
              <w:numPr>
                <w:ilvl w:val="0"/>
                <w:numId w:val="0"/>
              </w:numPr>
            </w:pPr>
            <w:r w:rsidRPr="000945BD">
              <w:t>Period to submit renewal application prior to License expiration: ________</w:t>
            </w:r>
          </w:p>
        </w:tc>
      </w:tr>
    </w:tbl>
    <w:p w:rsidR="00620D24" w:rsidRPr="000945BD" w:rsidRDefault="00620D24" w:rsidP="00620D24">
      <w:pPr>
        <w:pStyle w:val="BodyText"/>
        <w:tabs>
          <w:tab w:val="clear" w:pos="-720"/>
        </w:tabs>
        <w:jc w:val="center"/>
        <w:rPr>
          <w:spacing w:val="0"/>
        </w:rPr>
        <w:sectPr w:rsidR="00620D24" w:rsidRPr="000945BD" w:rsidSect="001377BD">
          <w:footerReference w:type="default" r:id="rId21"/>
          <w:endnotePr>
            <w:numFmt w:val="decimal"/>
          </w:endnotePr>
          <w:pgSz w:w="12240" w:h="15840" w:code="1"/>
          <w:pgMar w:top="1440" w:right="1440" w:bottom="1440" w:left="1440" w:header="720" w:footer="720" w:gutter="0"/>
          <w:pgNumType w:start="1"/>
          <w:cols w:space="720"/>
          <w:noEndnote/>
        </w:sectPr>
      </w:pPr>
    </w:p>
    <w:p w:rsidR="00620D24" w:rsidRPr="000945BD" w:rsidRDefault="00620D24" w:rsidP="00620D24">
      <w:pPr>
        <w:pStyle w:val="BodyText"/>
        <w:tabs>
          <w:tab w:val="clear" w:pos="-720"/>
        </w:tabs>
        <w:jc w:val="center"/>
        <w:rPr>
          <w:b/>
          <w:bCs/>
          <w:spacing w:val="0"/>
        </w:rPr>
      </w:pPr>
      <w:r w:rsidRPr="000945BD">
        <w:rPr>
          <w:b/>
          <w:bCs/>
          <w:spacing w:val="0"/>
        </w:rPr>
        <w:lastRenderedPageBreak/>
        <w:t>EXHIBIT D</w:t>
      </w:r>
    </w:p>
    <w:p w:rsidR="00620D24" w:rsidRPr="000945BD" w:rsidRDefault="00620D24" w:rsidP="00620D24">
      <w:pPr>
        <w:pStyle w:val="BodyText"/>
        <w:tabs>
          <w:tab w:val="clear" w:pos="-720"/>
        </w:tabs>
        <w:spacing w:after="360"/>
        <w:jc w:val="center"/>
        <w:rPr>
          <w:b/>
          <w:bCs/>
          <w:spacing w:val="0"/>
        </w:rPr>
      </w:pPr>
      <w:r w:rsidRPr="000945BD">
        <w:rPr>
          <w:b/>
          <w:bCs/>
          <w:spacing w:val="0"/>
        </w:rPr>
        <w:t>TO SUBORDINATION, ASSIGNMENT AND SECURITY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5017"/>
      </w:tblGrid>
      <w:tr w:rsidR="00620D24" w:rsidRPr="000945BD" w:rsidTr="00957537">
        <w:tc>
          <w:tcPr>
            <w:tcW w:w="9558" w:type="dxa"/>
            <w:gridSpan w:val="2"/>
            <w:shd w:val="clear" w:color="auto" w:fill="auto"/>
          </w:tcPr>
          <w:p w:rsidR="00620D24" w:rsidRPr="000945BD" w:rsidRDefault="00620D24" w:rsidP="00957537">
            <w:pPr>
              <w:pStyle w:val="Heading2"/>
              <w:numPr>
                <w:ilvl w:val="0"/>
                <w:numId w:val="0"/>
              </w:numPr>
              <w:jc w:val="center"/>
              <w:rPr>
                <w:b/>
              </w:rPr>
            </w:pPr>
            <w:r w:rsidRPr="000945BD">
              <w:rPr>
                <w:b/>
              </w:rPr>
              <w:t>Facility Operating Agreement Terms</w:t>
            </w:r>
          </w:p>
        </w:tc>
      </w:tr>
      <w:tr w:rsidR="00620D24" w:rsidRPr="000945BD" w:rsidTr="00957537">
        <w:tc>
          <w:tcPr>
            <w:tcW w:w="4428" w:type="dxa"/>
            <w:shd w:val="clear" w:color="auto" w:fill="auto"/>
          </w:tcPr>
          <w:p w:rsidR="00620D24" w:rsidRPr="000945BD" w:rsidRDefault="00620D24" w:rsidP="00957537">
            <w:pPr>
              <w:suppressAutoHyphens/>
              <w:spacing w:after="240"/>
              <w:jc w:val="left"/>
              <w:outlineLvl w:val="1"/>
            </w:pPr>
            <w:r w:rsidRPr="000945BD">
              <w:t>Agreement Name and Parties</w:t>
            </w:r>
          </w:p>
        </w:tc>
        <w:tc>
          <w:tcPr>
            <w:tcW w:w="5130" w:type="dxa"/>
            <w:shd w:val="clear" w:color="auto" w:fill="auto"/>
          </w:tcPr>
          <w:p w:rsidR="00620D24" w:rsidRPr="000945BD" w:rsidRDefault="00620D24" w:rsidP="00957537">
            <w:pPr>
              <w:suppressAutoHyphens/>
              <w:spacing w:after="240"/>
              <w:jc w:val="left"/>
              <w:outlineLvl w:val="1"/>
            </w:pPr>
          </w:p>
        </w:tc>
      </w:tr>
      <w:tr w:rsidR="00620D24" w:rsidRPr="000945BD" w:rsidTr="00957537">
        <w:tc>
          <w:tcPr>
            <w:tcW w:w="4428" w:type="dxa"/>
            <w:shd w:val="clear" w:color="auto" w:fill="auto"/>
          </w:tcPr>
          <w:p w:rsidR="00620D24" w:rsidRPr="000945BD" w:rsidRDefault="00620D24" w:rsidP="00957537">
            <w:pPr>
              <w:suppressAutoHyphens/>
              <w:spacing w:after="240"/>
              <w:jc w:val="left"/>
              <w:outlineLvl w:val="1"/>
            </w:pPr>
            <w:r w:rsidRPr="000945BD">
              <w:t>Facility Operating Agreement Commencement Date</w:t>
            </w:r>
          </w:p>
        </w:tc>
        <w:tc>
          <w:tcPr>
            <w:tcW w:w="5130" w:type="dxa"/>
            <w:shd w:val="clear" w:color="auto" w:fill="auto"/>
          </w:tcPr>
          <w:p w:rsidR="00620D24" w:rsidRPr="000945BD" w:rsidRDefault="00620D24" w:rsidP="00957537">
            <w:pPr>
              <w:suppressAutoHyphens/>
              <w:spacing w:after="240"/>
              <w:jc w:val="left"/>
              <w:outlineLvl w:val="1"/>
            </w:pPr>
          </w:p>
        </w:tc>
      </w:tr>
      <w:tr w:rsidR="00620D24" w:rsidRPr="000945BD" w:rsidTr="00957537">
        <w:tc>
          <w:tcPr>
            <w:tcW w:w="4428" w:type="dxa"/>
            <w:shd w:val="clear" w:color="auto" w:fill="auto"/>
          </w:tcPr>
          <w:p w:rsidR="00620D24" w:rsidRPr="000945BD" w:rsidRDefault="00620D24" w:rsidP="00957537">
            <w:pPr>
              <w:suppressAutoHyphens/>
              <w:spacing w:after="240"/>
              <w:jc w:val="left"/>
              <w:outlineLvl w:val="1"/>
            </w:pPr>
            <w:r>
              <w:t>Facility Operating Agreement Rent</w:t>
            </w:r>
            <w:r w:rsidRPr="000945BD">
              <w:t xml:space="preserve"> Commencement Date</w:t>
            </w:r>
          </w:p>
        </w:tc>
        <w:tc>
          <w:tcPr>
            <w:tcW w:w="5130" w:type="dxa"/>
            <w:shd w:val="clear" w:color="auto" w:fill="auto"/>
          </w:tcPr>
          <w:p w:rsidR="00620D24" w:rsidRPr="000945BD" w:rsidRDefault="00620D24" w:rsidP="00957537">
            <w:pPr>
              <w:suppressAutoHyphens/>
              <w:spacing w:after="240"/>
              <w:jc w:val="left"/>
              <w:outlineLvl w:val="1"/>
            </w:pPr>
          </w:p>
        </w:tc>
      </w:tr>
      <w:tr w:rsidR="00620D24" w:rsidRPr="000945BD" w:rsidTr="00957537">
        <w:tc>
          <w:tcPr>
            <w:tcW w:w="4428" w:type="dxa"/>
            <w:shd w:val="clear" w:color="auto" w:fill="auto"/>
          </w:tcPr>
          <w:p w:rsidR="00620D24" w:rsidRPr="000945BD" w:rsidRDefault="00620D24" w:rsidP="00957537">
            <w:pPr>
              <w:suppressAutoHyphens/>
              <w:spacing w:after="240"/>
              <w:jc w:val="left"/>
              <w:outlineLvl w:val="1"/>
            </w:pPr>
            <w:r w:rsidRPr="000945BD">
              <w:t>Primary Term of Facility Operating Agreement</w:t>
            </w:r>
          </w:p>
        </w:tc>
        <w:tc>
          <w:tcPr>
            <w:tcW w:w="5130" w:type="dxa"/>
            <w:shd w:val="clear" w:color="auto" w:fill="auto"/>
          </w:tcPr>
          <w:p w:rsidR="00620D24" w:rsidRPr="000945BD" w:rsidRDefault="00620D24" w:rsidP="00957537">
            <w:pPr>
              <w:suppressAutoHyphens/>
              <w:spacing w:after="240"/>
              <w:jc w:val="left"/>
              <w:outlineLvl w:val="1"/>
            </w:pPr>
          </w:p>
        </w:tc>
      </w:tr>
      <w:tr w:rsidR="00620D24" w:rsidRPr="000945BD" w:rsidTr="00957537">
        <w:tc>
          <w:tcPr>
            <w:tcW w:w="4428" w:type="dxa"/>
            <w:shd w:val="clear" w:color="auto" w:fill="auto"/>
          </w:tcPr>
          <w:p w:rsidR="00620D24" w:rsidRPr="000945BD" w:rsidRDefault="00620D24" w:rsidP="00957537">
            <w:pPr>
              <w:suppressAutoHyphens/>
              <w:spacing w:after="240"/>
              <w:jc w:val="left"/>
              <w:outlineLvl w:val="1"/>
            </w:pPr>
            <w:r w:rsidRPr="000945BD">
              <w:t>Renewal Options under Facility Operating Agreement</w:t>
            </w:r>
          </w:p>
        </w:tc>
        <w:tc>
          <w:tcPr>
            <w:tcW w:w="5130" w:type="dxa"/>
            <w:shd w:val="clear" w:color="auto" w:fill="auto"/>
          </w:tcPr>
          <w:p w:rsidR="00620D24" w:rsidRPr="000945BD" w:rsidRDefault="00620D24" w:rsidP="00957537">
            <w:pPr>
              <w:suppressAutoHyphens/>
              <w:spacing w:after="240"/>
              <w:jc w:val="left"/>
              <w:outlineLvl w:val="1"/>
            </w:pPr>
            <w:r w:rsidRPr="000945BD">
              <w:t>____ (  ) options of ____ (  ) years each</w:t>
            </w:r>
          </w:p>
        </w:tc>
      </w:tr>
      <w:tr w:rsidR="00620D24" w:rsidRPr="000945BD" w:rsidTr="00957537">
        <w:tc>
          <w:tcPr>
            <w:tcW w:w="4428" w:type="dxa"/>
            <w:shd w:val="clear" w:color="auto" w:fill="auto"/>
          </w:tcPr>
          <w:p w:rsidR="00620D24" w:rsidRPr="000945BD" w:rsidRDefault="00620D24" w:rsidP="00957537">
            <w:pPr>
              <w:suppressAutoHyphens/>
              <w:spacing w:after="240"/>
              <w:jc w:val="left"/>
              <w:outlineLvl w:val="1"/>
            </w:pPr>
            <w:r w:rsidRPr="000945BD">
              <w:t>Facility Operating Agreement Security Deposit</w:t>
            </w:r>
          </w:p>
        </w:tc>
        <w:tc>
          <w:tcPr>
            <w:tcW w:w="5130" w:type="dxa"/>
            <w:shd w:val="clear" w:color="auto" w:fill="auto"/>
          </w:tcPr>
          <w:p w:rsidR="00620D24" w:rsidRPr="000945BD" w:rsidRDefault="00620D24" w:rsidP="00957537">
            <w:pPr>
              <w:suppressAutoHyphens/>
              <w:spacing w:after="240"/>
              <w:jc w:val="left"/>
              <w:outlineLvl w:val="1"/>
            </w:pPr>
            <w:r w:rsidRPr="000945BD">
              <w:t>$______________</w:t>
            </w:r>
          </w:p>
        </w:tc>
      </w:tr>
      <w:tr w:rsidR="00620D24" w:rsidRPr="000945BD" w:rsidTr="00957537">
        <w:tc>
          <w:tcPr>
            <w:tcW w:w="4428" w:type="dxa"/>
            <w:shd w:val="clear" w:color="auto" w:fill="auto"/>
          </w:tcPr>
          <w:p w:rsidR="00620D24" w:rsidRPr="000945BD" w:rsidRDefault="00620D24" w:rsidP="00957537">
            <w:pPr>
              <w:suppressAutoHyphens/>
              <w:spacing w:after="240"/>
              <w:jc w:val="left"/>
              <w:outlineLvl w:val="1"/>
            </w:pPr>
            <w:r w:rsidRPr="000945BD">
              <w:t>Rights or options to purchase, rights of first refusal</w:t>
            </w:r>
            <w:r>
              <w:t xml:space="preserve"> to purchase</w:t>
            </w:r>
            <w:r w:rsidRPr="000945BD">
              <w:t xml:space="preserve"> or rights of first offer </w:t>
            </w:r>
            <w:r>
              <w:t>to purchase</w:t>
            </w:r>
          </w:p>
        </w:tc>
        <w:tc>
          <w:tcPr>
            <w:tcW w:w="5130" w:type="dxa"/>
            <w:shd w:val="clear" w:color="auto" w:fill="auto"/>
          </w:tcPr>
          <w:p w:rsidR="00620D24" w:rsidRPr="000945BD" w:rsidRDefault="00620D24" w:rsidP="00957537">
            <w:pPr>
              <w:suppressAutoHyphens/>
              <w:spacing w:after="240"/>
              <w:jc w:val="left"/>
              <w:outlineLvl w:val="1"/>
            </w:pPr>
            <w:r w:rsidRPr="000945BD">
              <w:t>[</w:t>
            </w:r>
            <w:r w:rsidRPr="000945BD">
              <w:rPr>
                <w:i/>
              </w:rPr>
              <w:t>Describe any such rights held by Property Operator with respect to the Mortgaged Property</w:t>
            </w:r>
            <w:r w:rsidRPr="000945BD">
              <w:t>]</w:t>
            </w:r>
          </w:p>
        </w:tc>
      </w:tr>
    </w:tbl>
    <w:p w:rsidR="00620D24" w:rsidRDefault="00620D24" w:rsidP="00620D24">
      <w:pPr>
        <w:pStyle w:val="BodyText"/>
        <w:tabs>
          <w:tab w:val="clear" w:pos="-720"/>
        </w:tabs>
        <w:spacing w:before="240"/>
        <w:jc w:val="center"/>
        <w:rPr>
          <w:b/>
          <w:spacing w:val="0"/>
        </w:rPr>
      </w:pPr>
      <w:r w:rsidRPr="000945BD">
        <w:rPr>
          <w:b/>
          <w:spacing w:val="0"/>
        </w:rPr>
        <w:t>[REPLICATE TABLE TO PROVIDE INFORMATION FOR EACH SEPARATE FACILITY OPERATING AGREEMENT]</w:t>
      </w:r>
    </w:p>
    <w:p w:rsidR="00620D24" w:rsidRDefault="00620D24" w:rsidP="00620D24">
      <w:pPr>
        <w:pStyle w:val="BodyText"/>
        <w:tabs>
          <w:tab w:val="clear" w:pos="-720"/>
        </w:tabs>
        <w:spacing w:before="240"/>
        <w:jc w:val="center"/>
        <w:rPr>
          <w:b/>
          <w:spacing w:val="0"/>
        </w:rPr>
        <w:sectPr w:rsidR="00620D24" w:rsidSect="001377BD">
          <w:footerReference w:type="default" r:id="rId22"/>
          <w:endnotePr>
            <w:numFmt w:val="decimal"/>
          </w:endnotePr>
          <w:pgSz w:w="12240" w:h="15840" w:code="1"/>
          <w:pgMar w:top="1440" w:right="1440" w:bottom="1440" w:left="1440" w:header="720" w:footer="720" w:gutter="0"/>
          <w:pgNumType w:start="1"/>
          <w:cols w:space="720"/>
          <w:noEndnote/>
        </w:sectPr>
      </w:pPr>
    </w:p>
    <w:p w:rsidR="00620D24" w:rsidRPr="00083957" w:rsidRDefault="00620D24" w:rsidP="00620D24">
      <w:pPr>
        <w:pStyle w:val="BodyText"/>
        <w:tabs>
          <w:tab w:val="clear" w:pos="-720"/>
        </w:tabs>
        <w:spacing w:before="240"/>
        <w:jc w:val="center"/>
        <w:rPr>
          <w:b/>
          <w:spacing w:val="0"/>
        </w:rPr>
      </w:pPr>
      <w:r>
        <w:rPr>
          <w:b/>
          <w:spacing w:val="0"/>
        </w:rPr>
        <w:t>SCHEDULE 1</w:t>
      </w:r>
      <w:r>
        <w:rPr>
          <w:b/>
          <w:spacing w:val="0"/>
        </w:rPr>
        <w:br/>
        <w:t>EXCEPTIONS</w:t>
      </w:r>
    </w:p>
    <w:p w:rsidR="008441F0" w:rsidRPr="00620D24" w:rsidRDefault="008441F0" w:rsidP="00620D24"/>
    <w:sectPr w:rsidR="008441F0" w:rsidRPr="00620D24" w:rsidSect="001377BD">
      <w:footerReference w:type="default" r:id="rId23"/>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ADB" w:rsidRDefault="00576ADB">
      <w:pPr>
        <w:spacing w:line="20" w:lineRule="exact"/>
      </w:pPr>
    </w:p>
  </w:endnote>
  <w:endnote w:type="continuationSeparator" w:id="0">
    <w:p w:rsidR="00576ADB" w:rsidRDefault="00576ADB">
      <w:r>
        <w:t xml:space="preserve"> </w:t>
      </w:r>
    </w:p>
  </w:endnote>
  <w:endnote w:type="continuationNotice" w:id="1">
    <w:p w:rsidR="00576ADB" w:rsidRDefault="00576A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09D" w:rsidRDefault="0048209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r w:rsidRPr="004864E1">
            <w:rPr>
              <w:b/>
            </w:rPr>
            <w:t>Page D-</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122786">
            <w:rPr>
              <w:rStyle w:val="PageNumber"/>
              <w:b/>
              <w:noProof/>
            </w:rPr>
            <w:t>1</w:t>
          </w:r>
          <w:r w:rsidRPr="004864E1">
            <w:rPr>
              <w:rStyle w:val="PageNumber"/>
              <w:b/>
            </w:rPr>
            <w:fldChar w:fldCharType="end"/>
          </w:r>
        </w:p>
      </w:tc>
    </w:tr>
    <w:tr w:rsidR="00620D24" w:rsidRPr="004864E1" w:rsidTr="004B6298">
      <w:tc>
        <w:tcPr>
          <w:tcW w:w="4038" w:type="dxa"/>
          <w:shd w:val="clear" w:color="auto" w:fill="auto"/>
          <w:vAlign w:val="bottom"/>
        </w:tcPr>
        <w:p w:rsidR="00620D24" w:rsidRPr="004864E1" w:rsidRDefault="00620D24" w:rsidP="00796798">
          <w:pPr>
            <w:pStyle w:val="Footer"/>
            <w:rPr>
              <w:b/>
            </w:rPr>
          </w:pPr>
          <w:r w:rsidRPr="004864E1">
            <w:rPr>
              <w:b/>
            </w:rPr>
            <w:t>Fannie Mae</w:t>
          </w:r>
        </w:p>
      </w:tc>
      <w:tc>
        <w:tcPr>
          <w:tcW w:w="2460" w:type="dxa"/>
          <w:shd w:val="clear" w:color="auto" w:fill="auto"/>
          <w:vAlign w:val="bottom"/>
        </w:tcPr>
        <w:p w:rsidR="00620D24" w:rsidRPr="004864E1" w:rsidRDefault="00240DEA" w:rsidP="00EA0DB5">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Default="00620D2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ADB" w:rsidRDefault="00576ADB" w:rsidP="00796798">
    <w:pPr>
      <w:rPr>
        <w:sz w:val="20"/>
      </w:rPr>
    </w:pPr>
  </w:p>
  <w:tbl>
    <w:tblPr>
      <w:tblW w:w="9600" w:type="dxa"/>
      <w:tblLook w:val="01E0" w:firstRow="1" w:lastRow="1" w:firstColumn="1" w:lastColumn="1" w:noHBand="0" w:noVBand="0"/>
    </w:tblPr>
    <w:tblGrid>
      <w:gridCol w:w="3948"/>
      <w:gridCol w:w="2460"/>
      <w:gridCol w:w="3192"/>
    </w:tblGrid>
    <w:tr w:rsidR="00576ADB" w:rsidRPr="004864E1" w:rsidTr="004864E1">
      <w:tc>
        <w:tcPr>
          <w:tcW w:w="3948" w:type="dxa"/>
          <w:shd w:val="clear" w:color="auto" w:fill="auto"/>
          <w:vAlign w:val="bottom"/>
        </w:tcPr>
        <w:p w:rsidR="00576ADB" w:rsidRPr="004864E1" w:rsidRDefault="00576ADB"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576ADB" w:rsidRPr="004864E1" w:rsidRDefault="00576ADB" w:rsidP="004864E1">
          <w:pPr>
            <w:pStyle w:val="Footer"/>
            <w:jc w:val="center"/>
            <w:rPr>
              <w:b/>
            </w:rPr>
          </w:pPr>
          <w:r w:rsidRPr="004864E1">
            <w:rPr>
              <w:b/>
            </w:rPr>
            <w:t>Form 6446.SRS</w:t>
          </w:r>
        </w:p>
      </w:tc>
      <w:tc>
        <w:tcPr>
          <w:tcW w:w="3192" w:type="dxa"/>
          <w:shd w:val="clear" w:color="auto" w:fill="auto"/>
          <w:vAlign w:val="bottom"/>
        </w:tcPr>
        <w:p w:rsidR="00576ADB" w:rsidRPr="004864E1" w:rsidRDefault="00576ADB" w:rsidP="001F4AB5">
          <w:pPr>
            <w:pStyle w:val="Footer"/>
            <w:jc w:val="right"/>
            <w:rPr>
              <w:b/>
            </w:rPr>
          </w:pPr>
          <w:r w:rsidRPr="004864E1">
            <w:rPr>
              <w:b/>
            </w:rPr>
            <w:t xml:space="preserve">Page </w:t>
          </w:r>
          <w:r>
            <w:rPr>
              <w:b/>
            </w:rPr>
            <w:t>I</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200CA9">
            <w:rPr>
              <w:rStyle w:val="PageNumber"/>
              <w:b/>
              <w:noProof/>
            </w:rPr>
            <w:t>1</w:t>
          </w:r>
          <w:r w:rsidRPr="004864E1">
            <w:rPr>
              <w:rStyle w:val="PageNumber"/>
              <w:b/>
            </w:rPr>
            <w:fldChar w:fldCharType="end"/>
          </w:r>
        </w:p>
      </w:tc>
    </w:tr>
    <w:tr w:rsidR="00576ADB" w:rsidRPr="004864E1" w:rsidTr="004864E1">
      <w:tc>
        <w:tcPr>
          <w:tcW w:w="3948" w:type="dxa"/>
          <w:shd w:val="clear" w:color="auto" w:fill="auto"/>
          <w:vAlign w:val="bottom"/>
        </w:tcPr>
        <w:p w:rsidR="00576ADB" w:rsidRPr="004864E1" w:rsidRDefault="00576ADB" w:rsidP="00796798">
          <w:pPr>
            <w:pStyle w:val="Footer"/>
            <w:rPr>
              <w:b/>
            </w:rPr>
          </w:pPr>
          <w:r w:rsidRPr="004864E1">
            <w:rPr>
              <w:b/>
            </w:rPr>
            <w:t>Fannie Mae</w:t>
          </w:r>
        </w:p>
      </w:tc>
      <w:tc>
        <w:tcPr>
          <w:tcW w:w="2460" w:type="dxa"/>
          <w:shd w:val="clear" w:color="auto" w:fill="auto"/>
          <w:vAlign w:val="bottom"/>
        </w:tcPr>
        <w:p w:rsidR="00576ADB" w:rsidRPr="004864E1" w:rsidRDefault="00240DEA" w:rsidP="00E564C1">
          <w:pPr>
            <w:pStyle w:val="Footer"/>
            <w:jc w:val="center"/>
            <w:rPr>
              <w:b/>
            </w:rPr>
          </w:pPr>
          <w:r>
            <w:rPr>
              <w:b/>
            </w:rPr>
            <w:t>12-17</w:t>
          </w:r>
        </w:p>
      </w:tc>
      <w:tc>
        <w:tcPr>
          <w:tcW w:w="3192" w:type="dxa"/>
          <w:shd w:val="clear" w:color="auto" w:fill="auto"/>
          <w:vAlign w:val="bottom"/>
        </w:tcPr>
        <w:p w:rsidR="00576ADB" w:rsidRPr="004864E1" w:rsidRDefault="00576ADB" w:rsidP="00471F19">
          <w:pPr>
            <w:pStyle w:val="Footer"/>
            <w:jc w:val="right"/>
            <w:rPr>
              <w:b/>
            </w:rPr>
          </w:pPr>
          <w:r>
            <w:rPr>
              <w:b/>
            </w:rPr>
            <w:t xml:space="preserve">© </w:t>
          </w:r>
          <w:r w:rsidR="00E77837">
            <w:rPr>
              <w:b/>
            </w:rPr>
            <w:t>2017</w:t>
          </w:r>
          <w:r w:rsidR="008D3298">
            <w:rPr>
              <w:b/>
            </w:rPr>
            <w:t xml:space="preserve"> Fannie Mae</w:t>
          </w:r>
        </w:p>
      </w:tc>
    </w:tr>
  </w:tbl>
  <w:p w:rsidR="00576ADB" w:rsidRDefault="00576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p>
      </w:tc>
    </w:tr>
    <w:tr w:rsidR="00620D24" w:rsidRPr="004864E1" w:rsidTr="004B6298">
      <w:tc>
        <w:tcPr>
          <w:tcW w:w="4038" w:type="dxa"/>
          <w:shd w:val="clear" w:color="auto" w:fill="auto"/>
          <w:vAlign w:val="bottom"/>
        </w:tcPr>
        <w:p w:rsidR="00620D24" w:rsidRPr="004864E1" w:rsidRDefault="00620D24" w:rsidP="00796798">
          <w:pPr>
            <w:pStyle w:val="Footer"/>
            <w:rPr>
              <w:b/>
            </w:rPr>
          </w:pPr>
          <w:r w:rsidRPr="004864E1">
            <w:rPr>
              <w:b/>
            </w:rPr>
            <w:t>Fannie Mae</w:t>
          </w:r>
        </w:p>
      </w:tc>
      <w:tc>
        <w:tcPr>
          <w:tcW w:w="2460" w:type="dxa"/>
          <w:shd w:val="clear" w:color="auto" w:fill="auto"/>
          <w:vAlign w:val="bottom"/>
        </w:tcPr>
        <w:p w:rsidR="00620D24" w:rsidRPr="004864E1" w:rsidRDefault="00240DEA" w:rsidP="00471F19">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Default="00620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AF5923">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957537">
      <w:tc>
        <w:tcPr>
          <w:tcW w:w="4038" w:type="dxa"/>
          <w:shd w:val="clear" w:color="auto" w:fill="auto"/>
          <w:vAlign w:val="bottom"/>
        </w:tcPr>
        <w:p w:rsidR="00620D24" w:rsidRPr="004864E1" w:rsidRDefault="00620D24" w:rsidP="00AF5923">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AF5923">
          <w:pPr>
            <w:pStyle w:val="Footer"/>
            <w:jc w:val="center"/>
            <w:rPr>
              <w:b/>
            </w:rPr>
          </w:pPr>
          <w:r w:rsidRPr="004864E1">
            <w:rPr>
              <w:b/>
            </w:rPr>
            <w:t>Form 6446.SRS</w:t>
          </w:r>
        </w:p>
      </w:tc>
      <w:tc>
        <w:tcPr>
          <w:tcW w:w="3192" w:type="dxa"/>
          <w:shd w:val="clear" w:color="auto" w:fill="auto"/>
          <w:vAlign w:val="bottom"/>
        </w:tcPr>
        <w:p w:rsidR="00620D24" w:rsidRPr="004864E1" w:rsidRDefault="00620D24" w:rsidP="00AF5923">
          <w:pPr>
            <w:pStyle w:val="Footer"/>
            <w:jc w:val="right"/>
            <w:rPr>
              <w:b/>
            </w:rPr>
          </w:pPr>
        </w:p>
      </w:tc>
    </w:tr>
    <w:tr w:rsidR="00620D24" w:rsidRPr="004864E1" w:rsidTr="00957537">
      <w:tc>
        <w:tcPr>
          <w:tcW w:w="4038" w:type="dxa"/>
          <w:shd w:val="clear" w:color="auto" w:fill="auto"/>
          <w:vAlign w:val="bottom"/>
        </w:tcPr>
        <w:p w:rsidR="00620D24" w:rsidRPr="004864E1" w:rsidRDefault="00620D24" w:rsidP="00AF5923">
          <w:pPr>
            <w:pStyle w:val="Footer"/>
            <w:rPr>
              <w:b/>
            </w:rPr>
          </w:pPr>
          <w:r w:rsidRPr="004864E1">
            <w:rPr>
              <w:b/>
            </w:rPr>
            <w:t>Fannie Mae</w:t>
          </w:r>
        </w:p>
      </w:tc>
      <w:tc>
        <w:tcPr>
          <w:tcW w:w="2460" w:type="dxa"/>
          <w:shd w:val="clear" w:color="auto" w:fill="auto"/>
          <w:vAlign w:val="bottom"/>
        </w:tcPr>
        <w:p w:rsidR="00620D24" w:rsidRPr="004864E1" w:rsidRDefault="00240DEA" w:rsidP="00AF5923">
          <w:pPr>
            <w:pStyle w:val="Footer"/>
            <w:jc w:val="center"/>
            <w:rPr>
              <w:b/>
            </w:rPr>
          </w:pPr>
          <w:r>
            <w:rPr>
              <w:b/>
            </w:rPr>
            <w:t>12-17</w:t>
          </w:r>
        </w:p>
      </w:tc>
      <w:tc>
        <w:tcPr>
          <w:tcW w:w="3192" w:type="dxa"/>
          <w:shd w:val="clear" w:color="auto" w:fill="auto"/>
          <w:vAlign w:val="bottom"/>
        </w:tcPr>
        <w:p w:rsidR="00620D24" w:rsidRPr="004864E1" w:rsidRDefault="00620D24" w:rsidP="00AF5923">
          <w:pPr>
            <w:pStyle w:val="Footer"/>
            <w:jc w:val="right"/>
            <w:rPr>
              <w:b/>
            </w:rPr>
          </w:pPr>
          <w:r>
            <w:rPr>
              <w:b/>
            </w:rPr>
            <w:t xml:space="preserve">© </w:t>
          </w:r>
          <w:r w:rsidR="00E77837">
            <w:rPr>
              <w:b/>
            </w:rPr>
            <w:t>2017</w:t>
          </w:r>
          <w:r w:rsidR="008D3298">
            <w:rPr>
              <w:b/>
            </w:rPr>
            <w:t xml:space="preserve"> Fannie Mae</w:t>
          </w:r>
        </w:p>
      </w:tc>
    </w:tr>
  </w:tbl>
  <w:p w:rsidR="00620D24" w:rsidRDefault="00620D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DB3E65">
            <w:rPr>
              <w:rStyle w:val="PageNumber"/>
              <w:b/>
              <w:noProof/>
            </w:rPr>
            <w:t>i</w:t>
          </w:r>
          <w:r w:rsidRPr="004864E1">
            <w:rPr>
              <w:rStyle w:val="PageNumber"/>
              <w:b/>
            </w:rPr>
            <w:fldChar w:fldCharType="end"/>
          </w:r>
        </w:p>
      </w:tc>
    </w:tr>
    <w:tr w:rsidR="00620D24" w:rsidRPr="004864E1" w:rsidTr="004B6298">
      <w:tc>
        <w:tcPr>
          <w:tcW w:w="4038" w:type="dxa"/>
          <w:shd w:val="clear" w:color="auto" w:fill="auto"/>
          <w:vAlign w:val="bottom"/>
        </w:tcPr>
        <w:p w:rsidR="00620D24" w:rsidRPr="004864E1" w:rsidRDefault="00620D24" w:rsidP="00796798">
          <w:pPr>
            <w:pStyle w:val="Footer"/>
            <w:rPr>
              <w:b/>
            </w:rPr>
          </w:pPr>
          <w:r w:rsidRPr="004864E1">
            <w:rPr>
              <w:b/>
            </w:rPr>
            <w:t>Fannie Mae</w:t>
          </w:r>
        </w:p>
      </w:tc>
      <w:tc>
        <w:tcPr>
          <w:tcW w:w="2460" w:type="dxa"/>
          <w:shd w:val="clear" w:color="auto" w:fill="auto"/>
          <w:vAlign w:val="bottom"/>
        </w:tcPr>
        <w:p w:rsidR="00620D24" w:rsidRPr="004864E1" w:rsidRDefault="00240DEA" w:rsidP="00E564C1">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Default="00620D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DB3E65">
            <w:rPr>
              <w:rStyle w:val="PageNumber"/>
              <w:b/>
              <w:noProof/>
            </w:rPr>
            <w:t>3</w:t>
          </w:r>
          <w:r w:rsidRPr="004864E1">
            <w:rPr>
              <w:rStyle w:val="PageNumber"/>
              <w:b/>
            </w:rPr>
            <w:fldChar w:fldCharType="end"/>
          </w:r>
        </w:p>
      </w:tc>
    </w:tr>
    <w:tr w:rsidR="00620D24" w:rsidRPr="004864E1" w:rsidTr="004B6298">
      <w:tc>
        <w:tcPr>
          <w:tcW w:w="4038" w:type="dxa"/>
          <w:shd w:val="clear" w:color="auto" w:fill="auto"/>
          <w:vAlign w:val="bottom"/>
        </w:tcPr>
        <w:p w:rsidR="00620D24" w:rsidRPr="004864E1" w:rsidRDefault="00620D24">
          <w:pPr>
            <w:pStyle w:val="Footer"/>
            <w:rPr>
              <w:b/>
            </w:rPr>
          </w:pPr>
          <w:r w:rsidRPr="004864E1">
            <w:rPr>
              <w:b/>
            </w:rPr>
            <w:t>Fannie Mae</w:t>
          </w:r>
        </w:p>
      </w:tc>
      <w:tc>
        <w:tcPr>
          <w:tcW w:w="2460" w:type="dxa"/>
          <w:shd w:val="clear" w:color="auto" w:fill="auto"/>
          <w:vAlign w:val="bottom"/>
        </w:tcPr>
        <w:p w:rsidR="00620D24" w:rsidRPr="004864E1" w:rsidRDefault="00240DEA" w:rsidP="00E564C1">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Pr="00796798" w:rsidRDefault="00620D24" w:rsidP="007967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122786">
            <w:rPr>
              <w:rStyle w:val="PageNumber"/>
              <w:b/>
              <w:noProof/>
            </w:rPr>
            <w:t>4</w:t>
          </w:r>
          <w:r w:rsidRPr="004864E1">
            <w:rPr>
              <w:rStyle w:val="PageNumber"/>
              <w:b/>
            </w:rPr>
            <w:fldChar w:fldCharType="end"/>
          </w:r>
        </w:p>
      </w:tc>
    </w:tr>
    <w:tr w:rsidR="00620D24" w:rsidRPr="004864E1" w:rsidTr="004B6298">
      <w:tc>
        <w:tcPr>
          <w:tcW w:w="4038" w:type="dxa"/>
          <w:shd w:val="clear" w:color="auto" w:fill="auto"/>
          <w:vAlign w:val="bottom"/>
        </w:tcPr>
        <w:p w:rsidR="00620D24" w:rsidRPr="004864E1" w:rsidRDefault="00620D24">
          <w:pPr>
            <w:pStyle w:val="Footer"/>
            <w:rPr>
              <w:b/>
            </w:rPr>
          </w:pPr>
          <w:r w:rsidRPr="004864E1">
            <w:rPr>
              <w:b/>
            </w:rPr>
            <w:t>Fannie Mae</w:t>
          </w:r>
        </w:p>
      </w:tc>
      <w:tc>
        <w:tcPr>
          <w:tcW w:w="2460" w:type="dxa"/>
          <w:shd w:val="clear" w:color="auto" w:fill="auto"/>
          <w:vAlign w:val="bottom"/>
        </w:tcPr>
        <w:p w:rsidR="00620D24" w:rsidRPr="004864E1" w:rsidRDefault="00240DEA" w:rsidP="00E564C1">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Pr="00796798" w:rsidRDefault="00620D24" w:rsidP="0079679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r w:rsidRPr="004864E1">
            <w:rPr>
              <w:b/>
            </w:rPr>
            <w:t>Page A-</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122786">
            <w:rPr>
              <w:rStyle w:val="PageNumber"/>
              <w:b/>
              <w:noProof/>
            </w:rPr>
            <w:t>1</w:t>
          </w:r>
          <w:r w:rsidRPr="004864E1">
            <w:rPr>
              <w:rStyle w:val="PageNumber"/>
              <w:b/>
            </w:rPr>
            <w:fldChar w:fldCharType="end"/>
          </w:r>
        </w:p>
      </w:tc>
    </w:tr>
    <w:tr w:rsidR="00620D24" w:rsidRPr="004864E1" w:rsidTr="004B6298">
      <w:tc>
        <w:tcPr>
          <w:tcW w:w="4038" w:type="dxa"/>
          <w:shd w:val="clear" w:color="auto" w:fill="auto"/>
          <w:vAlign w:val="bottom"/>
        </w:tcPr>
        <w:p w:rsidR="00620D24" w:rsidRPr="004864E1" w:rsidRDefault="00620D24" w:rsidP="00796798">
          <w:pPr>
            <w:pStyle w:val="Footer"/>
            <w:rPr>
              <w:b/>
            </w:rPr>
          </w:pPr>
          <w:r w:rsidRPr="004864E1">
            <w:rPr>
              <w:b/>
            </w:rPr>
            <w:t>Fannie Mae</w:t>
          </w:r>
        </w:p>
      </w:tc>
      <w:tc>
        <w:tcPr>
          <w:tcW w:w="2460" w:type="dxa"/>
          <w:shd w:val="clear" w:color="auto" w:fill="auto"/>
          <w:vAlign w:val="bottom"/>
        </w:tcPr>
        <w:p w:rsidR="00620D24" w:rsidRPr="004864E1" w:rsidRDefault="00240DEA" w:rsidP="00E564C1">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Default="00620D2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r w:rsidRPr="004864E1">
            <w:rPr>
              <w:b/>
            </w:rPr>
            <w:t>Page B-</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122786">
            <w:rPr>
              <w:rStyle w:val="PageNumber"/>
              <w:b/>
              <w:noProof/>
            </w:rPr>
            <w:t>1</w:t>
          </w:r>
          <w:r w:rsidRPr="004864E1">
            <w:rPr>
              <w:rStyle w:val="PageNumber"/>
              <w:b/>
            </w:rPr>
            <w:fldChar w:fldCharType="end"/>
          </w:r>
        </w:p>
      </w:tc>
    </w:tr>
    <w:tr w:rsidR="00620D24" w:rsidRPr="004864E1" w:rsidTr="004B6298">
      <w:tc>
        <w:tcPr>
          <w:tcW w:w="4038" w:type="dxa"/>
          <w:shd w:val="clear" w:color="auto" w:fill="auto"/>
          <w:vAlign w:val="bottom"/>
        </w:tcPr>
        <w:p w:rsidR="00620D24" w:rsidRPr="004864E1" w:rsidRDefault="00620D24" w:rsidP="00796798">
          <w:pPr>
            <w:pStyle w:val="Footer"/>
            <w:rPr>
              <w:b/>
            </w:rPr>
          </w:pPr>
          <w:r w:rsidRPr="004864E1">
            <w:rPr>
              <w:b/>
            </w:rPr>
            <w:t>Fannie Mae</w:t>
          </w:r>
        </w:p>
      </w:tc>
      <w:tc>
        <w:tcPr>
          <w:tcW w:w="2460" w:type="dxa"/>
          <w:shd w:val="clear" w:color="auto" w:fill="auto"/>
          <w:vAlign w:val="bottom"/>
        </w:tcPr>
        <w:p w:rsidR="00620D24" w:rsidRPr="004864E1" w:rsidRDefault="00240DEA" w:rsidP="00E564C1">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Default="00620D24" w:rsidP="0079679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796798">
    <w:pPr>
      <w:rPr>
        <w:sz w:val="20"/>
      </w:rPr>
    </w:pPr>
  </w:p>
  <w:tbl>
    <w:tblPr>
      <w:tblW w:w="9690" w:type="dxa"/>
      <w:tblInd w:w="-90" w:type="dxa"/>
      <w:tblLook w:val="01E0" w:firstRow="1" w:lastRow="1" w:firstColumn="1" w:lastColumn="1" w:noHBand="0" w:noVBand="0"/>
    </w:tblPr>
    <w:tblGrid>
      <w:gridCol w:w="4038"/>
      <w:gridCol w:w="2460"/>
      <w:gridCol w:w="3192"/>
    </w:tblGrid>
    <w:tr w:rsidR="00620D24" w:rsidRPr="004864E1" w:rsidTr="004B6298">
      <w:tc>
        <w:tcPr>
          <w:tcW w:w="4038" w:type="dxa"/>
          <w:shd w:val="clear" w:color="auto" w:fill="auto"/>
          <w:vAlign w:val="bottom"/>
        </w:tcPr>
        <w:p w:rsidR="00620D24" w:rsidRPr="004864E1" w:rsidRDefault="00620D24" w:rsidP="004864E1">
          <w:pPr>
            <w:pStyle w:val="Footer"/>
            <w:jc w:val="left"/>
            <w:rPr>
              <w:b/>
            </w:rPr>
          </w:pPr>
          <w:r w:rsidRPr="004864E1">
            <w:rPr>
              <w:b/>
            </w:rPr>
            <w:t>Subordination, Assignment and Security Agreement (Borrower and Property Operator) (Seniors Housing)</w:t>
          </w:r>
        </w:p>
      </w:tc>
      <w:tc>
        <w:tcPr>
          <w:tcW w:w="2460" w:type="dxa"/>
          <w:shd w:val="clear" w:color="auto" w:fill="auto"/>
          <w:vAlign w:val="bottom"/>
        </w:tcPr>
        <w:p w:rsidR="00620D24" w:rsidRPr="004864E1" w:rsidRDefault="00620D24" w:rsidP="004864E1">
          <w:pPr>
            <w:pStyle w:val="Footer"/>
            <w:jc w:val="center"/>
            <w:rPr>
              <w:b/>
            </w:rPr>
          </w:pPr>
          <w:r w:rsidRPr="004864E1">
            <w:rPr>
              <w:b/>
            </w:rPr>
            <w:t>Form 6446.SRS</w:t>
          </w:r>
        </w:p>
      </w:tc>
      <w:tc>
        <w:tcPr>
          <w:tcW w:w="3192" w:type="dxa"/>
          <w:shd w:val="clear" w:color="auto" w:fill="auto"/>
          <w:vAlign w:val="bottom"/>
        </w:tcPr>
        <w:p w:rsidR="00620D24" w:rsidRPr="004864E1" w:rsidRDefault="00620D24" w:rsidP="004864E1">
          <w:pPr>
            <w:pStyle w:val="Footer"/>
            <w:jc w:val="right"/>
            <w:rPr>
              <w:b/>
            </w:rPr>
          </w:pPr>
          <w:r w:rsidRPr="004864E1">
            <w:rPr>
              <w:b/>
            </w:rPr>
            <w:t>Page C-</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122786">
            <w:rPr>
              <w:rStyle w:val="PageNumber"/>
              <w:b/>
              <w:noProof/>
            </w:rPr>
            <w:t>1</w:t>
          </w:r>
          <w:r w:rsidRPr="004864E1">
            <w:rPr>
              <w:rStyle w:val="PageNumber"/>
              <w:b/>
            </w:rPr>
            <w:fldChar w:fldCharType="end"/>
          </w:r>
        </w:p>
      </w:tc>
    </w:tr>
    <w:tr w:rsidR="00620D24" w:rsidRPr="004864E1" w:rsidTr="004B6298">
      <w:tc>
        <w:tcPr>
          <w:tcW w:w="4038" w:type="dxa"/>
          <w:shd w:val="clear" w:color="auto" w:fill="auto"/>
          <w:vAlign w:val="bottom"/>
        </w:tcPr>
        <w:p w:rsidR="00620D24" w:rsidRPr="004864E1" w:rsidRDefault="00620D24" w:rsidP="00796798">
          <w:pPr>
            <w:pStyle w:val="Footer"/>
            <w:rPr>
              <w:b/>
            </w:rPr>
          </w:pPr>
          <w:r w:rsidRPr="004864E1">
            <w:rPr>
              <w:b/>
            </w:rPr>
            <w:t>Fannie Mae</w:t>
          </w:r>
        </w:p>
      </w:tc>
      <w:tc>
        <w:tcPr>
          <w:tcW w:w="2460" w:type="dxa"/>
          <w:shd w:val="clear" w:color="auto" w:fill="auto"/>
          <w:vAlign w:val="bottom"/>
        </w:tcPr>
        <w:p w:rsidR="00620D24" w:rsidRPr="004864E1" w:rsidRDefault="00240DEA" w:rsidP="00E564C1">
          <w:pPr>
            <w:pStyle w:val="Footer"/>
            <w:jc w:val="center"/>
            <w:rPr>
              <w:b/>
            </w:rPr>
          </w:pPr>
          <w:r>
            <w:rPr>
              <w:b/>
            </w:rPr>
            <w:t>12-17</w:t>
          </w:r>
        </w:p>
      </w:tc>
      <w:tc>
        <w:tcPr>
          <w:tcW w:w="3192" w:type="dxa"/>
          <w:shd w:val="clear" w:color="auto" w:fill="auto"/>
          <w:vAlign w:val="bottom"/>
        </w:tcPr>
        <w:p w:rsidR="00620D24" w:rsidRPr="004864E1" w:rsidRDefault="00620D24" w:rsidP="00471F19">
          <w:pPr>
            <w:pStyle w:val="Footer"/>
            <w:jc w:val="right"/>
            <w:rPr>
              <w:b/>
            </w:rPr>
          </w:pPr>
          <w:r>
            <w:rPr>
              <w:b/>
            </w:rPr>
            <w:t xml:space="preserve">© </w:t>
          </w:r>
          <w:r w:rsidR="00E77837">
            <w:rPr>
              <w:b/>
            </w:rPr>
            <w:t>2017</w:t>
          </w:r>
          <w:r w:rsidR="008D3298">
            <w:rPr>
              <w:b/>
            </w:rPr>
            <w:t xml:space="preserve"> Fannie Mae</w:t>
          </w:r>
        </w:p>
      </w:tc>
    </w:tr>
  </w:tbl>
  <w:p w:rsidR="00620D24" w:rsidRDefault="00620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ADB" w:rsidRDefault="00576ADB">
      <w:r>
        <w:separator/>
      </w:r>
    </w:p>
  </w:footnote>
  <w:footnote w:type="continuationSeparator" w:id="0">
    <w:p w:rsidR="00576ADB" w:rsidRDefault="00576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09D" w:rsidRDefault="00482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09D" w:rsidRDefault="004820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rsidP="00AF5923">
    <w:pPr>
      <w:pStyle w:val="Header"/>
      <w:jc w:val="center"/>
      <w:rPr>
        <w:b/>
      </w:rPr>
    </w:pPr>
    <w:r>
      <w:rPr>
        <w:b/>
      </w:rPr>
      <w:t>[</w:t>
    </w:r>
    <w:r w:rsidR="00671683">
      <w:rPr>
        <w:b/>
      </w:rPr>
      <w:t>DRAFTING NOTE</w:t>
    </w:r>
    <w:r>
      <w:rPr>
        <w:b/>
      </w:rPr>
      <w:t>:  THIS DOCUMENT MUST BE RECORDED IN THE LAND RECORDS OF THE PROPERTY JURISDICTION AND INCLUDED ON SCHEDULE B2 OF THE LENDER’S TITLE POLICY; UCC FINANCING STATEMENTS MUST ALSO BE FILED WITH RESPECT TO EACH PROPERTY OPERATOR]</w:t>
    </w:r>
  </w:p>
  <w:p w:rsidR="00620D24" w:rsidRDefault="00620D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Pr="00561E02" w:rsidRDefault="00620D24" w:rsidP="00561E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Pr="00C70745" w:rsidRDefault="00620D24" w:rsidP="00C707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24" w:rsidRDefault="00620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2403D4"/>
    <w:multiLevelType w:val="hybridMultilevel"/>
    <w:tmpl w:val="CD32993A"/>
    <w:lvl w:ilvl="0" w:tplc="8B9AF910">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A392A242" w:tentative="1">
      <w:start w:val="1"/>
      <w:numFmt w:val="lowerLetter"/>
      <w:lvlText w:val="%2."/>
      <w:lvlJc w:val="left"/>
      <w:pPr>
        <w:tabs>
          <w:tab w:val="num" w:pos="1440"/>
        </w:tabs>
        <w:ind w:left="1440" w:hanging="360"/>
      </w:pPr>
    </w:lvl>
    <w:lvl w:ilvl="2" w:tplc="2AA8F904" w:tentative="1">
      <w:start w:val="1"/>
      <w:numFmt w:val="lowerRoman"/>
      <w:lvlText w:val="%3."/>
      <w:lvlJc w:val="right"/>
      <w:pPr>
        <w:tabs>
          <w:tab w:val="num" w:pos="2160"/>
        </w:tabs>
        <w:ind w:left="2160" w:hanging="180"/>
      </w:pPr>
    </w:lvl>
    <w:lvl w:ilvl="3" w:tplc="94EA5B26" w:tentative="1">
      <w:start w:val="1"/>
      <w:numFmt w:val="decimal"/>
      <w:lvlText w:val="%4."/>
      <w:lvlJc w:val="left"/>
      <w:pPr>
        <w:tabs>
          <w:tab w:val="num" w:pos="2880"/>
        </w:tabs>
        <w:ind w:left="2880" w:hanging="360"/>
      </w:pPr>
    </w:lvl>
    <w:lvl w:ilvl="4" w:tplc="4B4050E4" w:tentative="1">
      <w:start w:val="1"/>
      <w:numFmt w:val="lowerLetter"/>
      <w:lvlText w:val="%5."/>
      <w:lvlJc w:val="left"/>
      <w:pPr>
        <w:tabs>
          <w:tab w:val="num" w:pos="3600"/>
        </w:tabs>
        <w:ind w:left="3600" w:hanging="360"/>
      </w:pPr>
    </w:lvl>
    <w:lvl w:ilvl="5" w:tplc="B22EFD6E" w:tentative="1">
      <w:start w:val="1"/>
      <w:numFmt w:val="lowerRoman"/>
      <w:lvlText w:val="%6."/>
      <w:lvlJc w:val="right"/>
      <w:pPr>
        <w:tabs>
          <w:tab w:val="num" w:pos="4320"/>
        </w:tabs>
        <w:ind w:left="4320" w:hanging="180"/>
      </w:pPr>
    </w:lvl>
    <w:lvl w:ilvl="6" w:tplc="F7368F1C" w:tentative="1">
      <w:start w:val="1"/>
      <w:numFmt w:val="decimal"/>
      <w:lvlText w:val="%7."/>
      <w:lvlJc w:val="left"/>
      <w:pPr>
        <w:tabs>
          <w:tab w:val="num" w:pos="5040"/>
        </w:tabs>
        <w:ind w:left="5040" w:hanging="360"/>
      </w:pPr>
    </w:lvl>
    <w:lvl w:ilvl="7" w:tplc="894A7260" w:tentative="1">
      <w:start w:val="1"/>
      <w:numFmt w:val="lowerLetter"/>
      <w:lvlText w:val="%8."/>
      <w:lvlJc w:val="left"/>
      <w:pPr>
        <w:tabs>
          <w:tab w:val="num" w:pos="5760"/>
        </w:tabs>
        <w:ind w:left="5760" w:hanging="360"/>
      </w:pPr>
    </w:lvl>
    <w:lvl w:ilvl="8" w:tplc="55FC1746" w:tentative="1">
      <w:start w:val="1"/>
      <w:numFmt w:val="lowerRoman"/>
      <w:lvlText w:val="%9."/>
      <w:lvlJc w:val="right"/>
      <w:pPr>
        <w:tabs>
          <w:tab w:val="num" w:pos="6480"/>
        </w:tabs>
        <w:ind w:left="6480" w:hanging="180"/>
      </w:pPr>
    </w:lvl>
  </w:abstractNum>
  <w:abstractNum w:abstractNumId="3" w15:restartNumberingAfterBreak="0">
    <w:nsid w:val="68862F74"/>
    <w:multiLevelType w:val="hybridMultilevel"/>
    <w:tmpl w:val="6E983016"/>
    <w:lvl w:ilvl="0" w:tplc="82E05AFA">
      <w:start w:val="1"/>
      <w:numFmt w:val="decimal"/>
      <w:pStyle w:val="NewHeading3"/>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A8836BD"/>
    <w:multiLevelType w:val="multilevel"/>
    <w:tmpl w:val="C996FE0E"/>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DC32A1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abstractNumId w:val="1"/>
  </w:num>
  <w:num w:numId="3">
    <w:abstractNumId w:val="4"/>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4"/>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0"/>
  </w:num>
  <w:num w:numId="6">
    <w:abstractNumId w:val="2"/>
  </w:num>
  <w:num w:numId="7">
    <w:abstractNumId w:val="3"/>
  </w:num>
  <w:num w:numId="8">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9">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0">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1">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CC"/>
    <w:rsid w:val="00002233"/>
    <w:rsid w:val="00003F11"/>
    <w:rsid w:val="00004208"/>
    <w:rsid w:val="0000536E"/>
    <w:rsid w:val="00013581"/>
    <w:rsid w:val="000137A6"/>
    <w:rsid w:val="00014141"/>
    <w:rsid w:val="00014BB8"/>
    <w:rsid w:val="0001550E"/>
    <w:rsid w:val="00017F01"/>
    <w:rsid w:val="00023156"/>
    <w:rsid w:val="00024612"/>
    <w:rsid w:val="00025E86"/>
    <w:rsid w:val="000313B1"/>
    <w:rsid w:val="00031CB8"/>
    <w:rsid w:val="00032989"/>
    <w:rsid w:val="00036E28"/>
    <w:rsid w:val="00042043"/>
    <w:rsid w:val="00042F9F"/>
    <w:rsid w:val="000440D3"/>
    <w:rsid w:val="00044E92"/>
    <w:rsid w:val="0005374A"/>
    <w:rsid w:val="00056037"/>
    <w:rsid w:val="00071486"/>
    <w:rsid w:val="00072942"/>
    <w:rsid w:val="0007648B"/>
    <w:rsid w:val="0007708D"/>
    <w:rsid w:val="000817AE"/>
    <w:rsid w:val="0008265A"/>
    <w:rsid w:val="00083957"/>
    <w:rsid w:val="000934BE"/>
    <w:rsid w:val="000945BD"/>
    <w:rsid w:val="000A42A5"/>
    <w:rsid w:val="000A5B03"/>
    <w:rsid w:val="000B3AA6"/>
    <w:rsid w:val="000B4410"/>
    <w:rsid w:val="000B6992"/>
    <w:rsid w:val="000B69B0"/>
    <w:rsid w:val="000C12A3"/>
    <w:rsid w:val="000C68AD"/>
    <w:rsid w:val="000C7512"/>
    <w:rsid w:val="000D2A9A"/>
    <w:rsid w:val="000E2C28"/>
    <w:rsid w:val="000E384E"/>
    <w:rsid w:val="000F26A1"/>
    <w:rsid w:val="000F6CBA"/>
    <w:rsid w:val="00100323"/>
    <w:rsid w:val="0010458E"/>
    <w:rsid w:val="00104877"/>
    <w:rsid w:val="00104D83"/>
    <w:rsid w:val="00105D25"/>
    <w:rsid w:val="00106471"/>
    <w:rsid w:val="00114C98"/>
    <w:rsid w:val="00122786"/>
    <w:rsid w:val="001304C2"/>
    <w:rsid w:val="0013258A"/>
    <w:rsid w:val="00134D25"/>
    <w:rsid w:val="001377BD"/>
    <w:rsid w:val="001413A9"/>
    <w:rsid w:val="00141431"/>
    <w:rsid w:val="00141FFC"/>
    <w:rsid w:val="00147EFB"/>
    <w:rsid w:val="001575BE"/>
    <w:rsid w:val="00160C85"/>
    <w:rsid w:val="00161B68"/>
    <w:rsid w:val="00162970"/>
    <w:rsid w:val="0016446F"/>
    <w:rsid w:val="001656F4"/>
    <w:rsid w:val="00170401"/>
    <w:rsid w:val="001732D3"/>
    <w:rsid w:val="001742D7"/>
    <w:rsid w:val="00174410"/>
    <w:rsid w:val="00176495"/>
    <w:rsid w:val="00180D7E"/>
    <w:rsid w:val="00182A93"/>
    <w:rsid w:val="00184238"/>
    <w:rsid w:val="001851CF"/>
    <w:rsid w:val="00187F6B"/>
    <w:rsid w:val="00192764"/>
    <w:rsid w:val="001928B7"/>
    <w:rsid w:val="00193530"/>
    <w:rsid w:val="00193812"/>
    <w:rsid w:val="001954A1"/>
    <w:rsid w:val="00195C32"/>
    <w:rsid w:val="00195DCD"/>
    <w:rsid w:val="001A5A1A"/>
    <w:rsid w:val="001B7B46"/>
    <w:rsid w:val="001C2D92"/>
    <w:rsid w:val="001C4A64"/>
    <w:rsid w:val="001C52CB"/>
    <w:rsid w:val="001C7499"/>
    <w:rsid w:val="001D15BB"/>
    <w:rsid w:val="001D6DB3"/>
    <w:rsid w:val="001E566A"/>
    <w:rsid w:val="001F4AB5"/>
    <w:rsid w:val="00200CA9"/>
    <w:rsid w:val="002027B8"/>
    <w:rsid w:val="00202ED5"/>
    <w:rsid w:val="00205152"/>
    <w:rsid w:val="00215186"/>
    <w:rsid w:val="00216E09"/>
    <w:rsid w:val="00216FB1"/>
    <w:rsid w:val="0022067C"/>
    <w:rsid w:val="002225B6"/>
    <w:rsid w:val="00223CEA"/>
    <w:rsid w:val="00224A84"/>
    <w:rsid w:val="00226113"/>
    <w:rsid w:val="002274F2"/>
    <w:rsid w:val="00230C59"/>
    <w:rsid w:val="002313F6"/>
    <w:rsid w:val="002364B5"/>
    <w:rsid w:val="00236A0D"/>
    <w:rsid w:val="00237F9A"/>
    <w:rsid w:val="002405B5"/>
    <w:rsid w:val="002405CD"/>
    <w:rsid w:val="00240DEA"/>
    <w:rsid w:val="002432F0"/>
    <w:rsid w:val="002437C9"/>
    <w:rsid w:val="002448F7"/>
    <w:rsid w:val="00251AF8"/>
    <w:rsid w:val="00257A0C"/>
    <w:rsid w:val="002621E0"/>
    <w:rsid w:val="0026236B"/>
    <w:rsid w:val="00265580"/>
    <w:rsid w:val="00265D71"/>
    <w:rsid w:val="00270DDC"/>
    <w:rsid w:val="00274776"/>
    <w:rsid w:val="002766EE"/>
    <w:rsid w:val="00293C3A"/>
    <w:rsid w:val="002A5813"/>
    <w:rsid w:val="002A5EB0"/>
    <w:rsid w:val="002B2831"/>
    <w:rsid w:val="002B2B8F"/>
    <w:rsid w:val="002C2248"/>
    <w:rsid w:val="002C278D"/>
    <w:rsid w:val="002C55BF"/>
    <w:rsid w:val="002C5AF5"/>
    <w:rsid w:val="002D5D73"/>
    <w:rsid w:val="002D7B70"/>
    <w:rsid w:val="002E12CB"/>
    <w:rsid w:val="002E13F8"/>
    <w:rsid w:val="002E2C10"/>
    <w:rsid w:val="002E309F"/>
    <w:rsid w:val="002E6DAC"/>
    <w:rsid w:val="002F4BBE"/>
    <w:rsid w:val="002F5576"/>
    <w:rsid w:val="003027E0"/>
    <w:rsid w:val="00302F37"/>
    <w:rsid w:val="00304528"/>
    <w:rsid w:val="003052F6"/>
    <w:rsid w:val="003113EB"/>
    <w:rsid w:val="00321573"/>
    <w:rsid w:val="00321750"/>
    <w:rsid w:val="0032647E"/>
    <w:rsid w:val="00332691"/>
    <w:rsid w:val="0033561C"/>
    <w:rsid w:val="00336290"/>
    <w:rsid w:val="003365E0"/>
    <w:rsid w:val="003410CA"/>
    <w:rsid w:val="003505B2"/>
    <w:rsid w:val="00350BD3"/>
    <w:rsid w:val="003568EE"/>
    <w:rsid w:val="00356AED"/>
    <w:rsid w:val="00361143"/>
    <w:rsid w:val="0036694D"/>
    <w:rsid w:val="0037165E"/>
    <w:rsid w:val="00383ABB"/>
    <w:rsid w:val="0038433A"/>
    <w:rsid w:val="003843D2"/>
    <w:rsid w:val="00385381"/>
    <w:rsid w:val="00386A3B"/>
    <w:rsid w:val="003A01C2"/>
    <w:rsid w:val="003A0CDA"/>
    <w:rsid w:val="003A15CA"/>
    <w:rsid w:val="003A4486"/>
    <w:rsid w:val="003A6C35"/>
    <w:rsid w:val="003A7E97"/>
    <w:rsid w:val="003B0D1C"/>
    <w:rsid w:val="003B363E"/>
    <w:rsid w:val="003B65C7"/>
    <w:rsid w:val="003C3339"/>
    <w:rsid w:val="003C7008"/>
    <w:rsid w:val="003D2920"/>
    <w:rsid w:val="003E0E70"/>
    <w:rsid w:val="003E68E3"/>
    <w:rsid w:val="003E6B2D"/>
    <w:rsid w:val="003F26C3"/>
    <w:rsid w:val="003F29A6"/>
    <w:rsid w:val="003F7605"/>
    <w:rsid w:val="00400C47"/>
    <w:rsid w:val="00401E97"/>
    <w:rsid w:val="0040207F"/>
    <w:rsid w:val="0041025C"/>
    <w:rsid w:val="0041162C"/>
    <w:rsid w:val="00415104"/>
    <w:rsid w:val="0041617D"/>
    <w:rsid w:val="004226C3"/>
    <w:rsid w:val="00422714"/>
    <w:rsid w:val="00432FB3"/>
    <w:rsid w:val="0043661D"/>
    <w:rsid w:val="004369E3"/>
    <w:rsid w:val="004369EA"/>
    <w:rsid w:val="00442712"/>
    <w:rsid w:val="00445124"/>
    <w:rsid w:val="00464BD3"/>
    <w:rsid w:val="00471F19"/>
    <w:rsid w:val="00475B5F"/>
    <w:rsid w:val="0048209D"/>
    <w:rsid w:val="00485A1B"/>
    <w:rsid w:val="004860F6"/>
    <w:rsid w:val="004864E1"/>
    <w:rsid w:val="004931CD"/>
    <w:rsid w:val="004957C3"/>
    <w:rsid w:val="004A04A4"/>
    <w:rsid w:val="004A0891"/>
    <w:rsid w:val="004A652F"/>
    <w:rsid w:val="004B286A"/>
    <w:rsid w:val="004B3B13"/>
    <w:rsid w:val="004B632B"/>
    <w:rsid w:val="004C0CB4"/>
    <w:rsid w:val="004C4802"/>
    <w:rsid w:val="004D1614"/>
    <w:rsid w:val="004F2F23"/>
    <w:rsid w:val="004F39B0"/>
    <w:rsid w:val="005017C5"/>
    <w:rsid w:val="00504762"/>
    <w:rsid w:val="00504FD5"/>
    <w:rsid w:val="005163C9"/>
    <w:rsid w:val="00522CA2"/>
    <w:rsid w:val="00525771"/>
    <w:rsid w:val="00526EF2"/>
    <w:rsid w:val="00533B92"/>
    <w:rsid w:val="0053798D"/>
    <w:rsid w:val="005410A5"/>
    <w:rsid w:val="0054373F"/>
    <w:rsid w:val="00543ED9"/>
    <w:rsid w:val="005469C6"/>
    <w:rsid w:val="0054762E"/>
    <w:rsid w:val="005503B5"/>
    <w:rsid w:val="00551D79"/>
    <w:rsid w:val="0055305B"/>
    <w:rsid w:val="0055483D"/>
    <w:rsid w:val="00560537"/>
    <w:rsid w:val="005641CE"/>
    <w:rsid w:val="00564BEB"/>
    <w:rsid w:val="005668FF"/>
    <w:rsid w:val="005727B1"/>
    <w:rsid w:val="005743E1"/>
    <w:rsid w:val="00574E86"/>
    <w:rsid w:val="00574F6B"/>
    <w:rsid w:val="00576ADB"/>
    <w:rsid w:val="00580EA5"/>
    <w:rsid w:val="00585A60"/>
    <w:rsid w:val="0059387E"/>
    <w:rsid w:val="005946F3"/>
    <w:rsid w:val="0059516B"/>
    <w:rsid w:val="005978CD"/>
    <w:rsid w:val="005A0EB0"/>
    <w:rsid w:val="005A21E5"/>
    <w:rsid w:val="005A6507"/>
    <w:rsid w:val="005B79F2"/>
    <w:rsid w:val="005D3227"/>
    <w:rsid w:val="005D56DB"/>
    <w:rsid w:val="005E7D94"/>
    <w:rsid w:val="005E7E3C"/>
    <w:rsid w:val="005F1677"/>
    <w:rsid w:val="005F348F"/>
    <w:rsid w:val="005F4CB6"/>
    <w:rsid w:val="00620D24"/>
    <w:rsid w:val="00626354"/>
    <w:rsid w:val="00632F27"/>
    <w:rsid w:val="00637E9A"/>
    <w:rsid w:val="00643575"/>
    <w:rsid w:val="00657E03"/>
    <w:rsid w:val="00661DF1"/>
    <w:rsid w:val="00666CCF"/>
    <w:rsid w:val="00667542"/>
    <w:rsid w:val="00671683"/>
    <w:rsid w:val="00672C2A"/>
    <w:rsid w:val="00673C27"/>
    <w:rsid w:val="006760ED"/>
    <w:rsid w:val="00676D12"/>
    <w:rsid w:val="006777AC"/>
    <w:rsid w:val="0068567D"/>
    <w:rsid w:val="00687507"/>
    <w:rsid w:val="006904A9"/>
    <w:rsid w:val="00695B37"/>
    <w:rsid w:val="00696270"/>
    <w:rsid w:val="006966C8"/>
    <w:rsid w:val="006B02D6"/>
    <w:rsid w:val="006B1F06"/>
    <w:rsid w:val="006B2EE8"/>
    <w:rsid w:val="006B6229"/>
    <w:rsid w:val="006B6777"/>
    <w:rsid w:val="006B67DD"/>
    <w:rsid w:val="006B7538"/>
    <w:rsid w:val="006C2310"/>
    <w:rsid w:val="006C58AD"/>
    <w:rsid w:val="006C5D55"/>
    <w:rsid w:val="006C6700"/>
    <w:rsid w:val="006D1352"/>
    <w:rsid w:val="007005FE"/>
    <w:rsid w:val="007042E7"/>
    <w:rsid w:val="007126EF"/>
    <w:rsid w:val="00714429"/>
    <w:rsid w:val="00725B1B"/>
    <w:rsid w:val="00725B2D"/>
    <w:rsid w:val="007337DF"/>
    <w:rsid w:val="00733DB2"/>
    <w:rsid w:val="00733F01"/>
    <w:rsid w:val="0074020A"/>
    <w:rsid w:val="00747625"/>
    <w:rsid w:val="00750DD0"/>
    <w:rsid w:val="00753BB0"/>
    <w:rsid w:val="007544D1"/>
    <w:rsid w:val="007562E7"/>
    <w:rsid w:val="00760CF2"/>
    <w:rsid w:val="007659BE"/>
    <w:rsid w:val="007664AA"/>
    <w:rsid w:val="00766F18"/>
    <w:rsid w:val="00772C17"/>
    <w:rsid w:val="00774FD2"/>
    <w:rsid w:val="00791E80"/>
    <w:rsid w:val="00796798"/>
    <w:rsid w:val="00797D78"/>
    <w:rsid w:val="007A4EBC"/>
    <w:rsid w:val="007A5D91"/>
    <w:rsid w:val="007A645B"/>
    <w:rsid w:val="007B17C6"/>
    <w:rsid w:val="007B5DB9"/>
    <w:rsid w:val="007B67EC"/>
    <w:rsid w:val="007B7D14"/>
    <w:rsid w:val="007C0D33"/>
    <w:rsid w:val="007C19B1"/>
    <w:rsid w:val="007C25BF"/>
    <w:rsid w:val="007C5D04"/>
    <w:rsid w:val="007D14B4"/>
    <w:rsid w:val="007D69E9"/>
    <w:rsid w:val="007E19A2"/>
    <w:rsid w:val="007E2281"/>
    <w:rsid w:val="007E29F2"/>
    <w:rsid w:val="007E5C93"/>
    <w:rsid w:val="007F2D1A"/>
    <w:rsid w:val="0080000C"/>
    <w:rsid w:val="00803605"/>
    <w:rsid w:val="00807291"/>
    <w:rsid w:val="00813759"/>
    <w:rsid w:val="008137AF"/>
    <w:rsid w:val="00814832"/>
    <w:rsid w:val="00814FD0"/>
    <w:rsid w:val="00815A7F"/>
    <w:rsid w:val="00826D44"/>
    <w:rsid w:val="00827AA3"/>
    <w:rsid w:val="0083216E"/>
    <w:rsid w:val="00833756"/>
    <w:rsid w:val="00835DA5"/>
    <w:rsid w:val="008441F0"/>
    <w:rsid w:val="008451AB"/>
    <w:rsid w:val="00851667"/>
    <w:rsid w:val="00864E99"/>
    <w:rsid w:val="008650E2"/>
    <w:rsid w:val="00865EDF"/>
    <w:rsid w:val="0086678D"/>
    <w:rsid w:val="00866C60"/>
    <w:rsid w:val="00870560"/>
    <w:rsid w:val="008732B7"/>
    <w:rsid w:val="00873B19"/>
    <w:rsid w:val="0087632C"/>
    <w:rsid w:val="0088234C"/>
    <w:rsid w:val="00882E46"/>
    <w:rsid w:val="00882F54"/>
    <w:rsid w:val="008853F8"/>
    <w:rsid w:val="00892CCF"/>
    <w:rsid w:val="008973C0"/>
    <w:rsid w:val="008A1FE5"/>
    <w:rsid w:val="008A3DCC"/>
    <w:rsid w:val="008A6395"/>
    <w:rsid w:val="008B2E15"/>
    <w:rsid w:val="008B2E4B"/>
    <w:rsid w:val="008B51D1"/>
    <w:rsid w:val="008B66D1"/>
    <w:rsid w:val="008C06EF"/>
    <w:rsid w:val="008D1662"/>
    <w:rsid w:val="008D3298"/>
    <w:rsid w:val="008D514E"/>
    <w:rsid w:val="008E1E36"/>
    <w:rsid w:val="008F1AEE"/>
    <w:rsid w:val="008F20FF"/>
    <w:rsid w:val="008F6D81"/>
    <w:rsid w:val="008F797E"/>
    <w:rsid w:val="00910470"/>
    <w:rsid w:val="009138D5"/>
    <w:rsid w:val="0091461E"/>
    <w:rsid w:val="00914F8F"/>
    <w:rsid w:val="00916D02"/>
    <w:rsid w:val="00917C16"/>
    <w:rsid w:val="00921267"/>
    <w:rsid w:val="00922CC0"/>
    <w:rsid w:val="00924990"/>
    <w:rsid w:val="009316A6"/>
    <w:rsid w:val="00933B9F"/>
    <w:rsid w:val="009342C5"/>
    <w:rsid w:val="009351EB"/>
    <w:rsid w:val="009531FF"/>
    <w:rsid w:val="009557BD"/>
    <w:rsid w:val="009676A4"/>
    <w:rsid w:val="009701CE"/>
    <w:rsid w:val="009756AC"/>
    <w:rsid w:val="00977967"/>
    <w:rsid w:val="009871DD"/>
    <w:rsid w:val="00987FCA"/>
    <w:rsid w:val="00996C09"/>
    <w:rsid w:val="00997C67"/>
    <w:rsid w:val="009A1D76"/>
    <w:rsid w:val="009A6E40"/>
    <w:rsid w:val="009B3D7E"/>
    <w:rsid w:val="009C15F3"/>
    <w:rsid w:val="009C2442"/>
    <w:rsid w:val="009C68CD"/>
    <w:rsid w:val="009D29D0"/>
    <w:rsid w:val="009E7EAD"/>
    <w:rsid w:val="009F0625"/>
    <w:rsid w:val="009F3FF6"/>
    <w:rsid w:val="009F4B4E"/>
    <w:rsid w:val="009F7F16"/>
    <w:rsid w:val="00A02350"/>
    <w:rsid w:val="00A05D9E"/>
    <w:rsid w:val="00A10826"/>
    <w:rsid w:val="00A11BEE"/>
    <w:rsid w:val="00A11D51"/>
    <w:rsid w:val="00A149A4"/>
    <w:rsid w:val="00A2021F"/>
    <w:rsid w:val="00A224D4"/>
    <w:rsid w:val="00A226EA"/>
    <w:rsid w:val="00A255F8"/>
    <w:rsid w:val="00A27822"/>
    <w:rsid w:val="00A3022B"/>
    <w:rsid w:val="00A316D1"/>
    <w:rsid w:val="00A41B3E"/>
    <w:rsid w:val="00A5328C"/>
    <w:rsid w:val="00A62645"/>
    <w:rsid w:val="00A70490"/>
    <w:rsid w:val="00A71DC3"/>
    <w:rsid w:val="00A71F04"/>
    <w:rsid w:val="00A73B63"/>
    <w:rsid w:val="00A83FC9"/>
    <w:rsid w:val="00A862F0"/>
    <w:rsid w:val="00A86F65"/>
    <w:rsid w:val="00A90D2E"/>
    <w:rsid w:val="00A9570A"/>
    <w:rsid w:val="00A95714"/>
    <w:rsid w:val="00A95D79"/>
    <w:rsid w:val="00AA00A7"/>
    <w:rsid w:val="00AA159A"/>
    <w:rsid w:val="00AA306F"/>
    <w:rsid w:val="00AA647D"/>
    <w:rsid w:val="00AA7761"/>
    <w:rsid w:val="00AB2483"/>
    <w:rsid w:val="00AB35F5"/>
    <w:rsid w:val="00AB3ADE"/>
    <w:rsid w:val="00AB58BF"/>
    <w:rsid w:val="00AB5C28"/>
    <w:rsid w:val="00AB78D3"/>
    <w:rsid w:val="00AC5BE0"/>
    <w:rsid w:val="00AC6AE0"/>
    <w:rsid w:val="00AD16A4"/>
    <w:rsid w:val="00AD36F2"/>
    <w:rsid w:val="00AD490A"/>
    <w:rsid w:val="00AD6244"/>
    <w:rsid w:val="00AD7A6E"/>
    <w:rsid w:val="00AE555F"/>
    <w:rsid w:val="00AF1829"/>
    <w:rsid w:val="00B11FFC"/>
    <w:rsid w:val="00B12E61"/>
    <w:rsid w:val="00B130FD"/>
    <w:rsid w:val="00B141FC"/>
    <w:rsid w:val="00B14707"/>
    <w:rsid w:val="00B14A95"/>
    <w:rsid w:val="00B14B8E"/>
    <w:rsid w:val="00B154A5"/>
    <w:rsid w:val="00B258CE"/>
    <w:rsid w:val="00B31AA1"/>
    <w:rsid w:val="00B336EE"/>
    <w:rsid w:val="00B40376"/>
    <w:rsid w:val="00B43C8A"/>
    <w:rsid w:val="00B45D26"/>
    <w:rsid w:val="00B460EF"/>
    <w:rsid w:val="00B4692E"/>
    <w:rsid w:val="00B46B4F"/>
    <w:rsid w:val="00B50113"/>
    <w:rsid w:val="00B51E99"/>
    <w:rsid w:val="00B53D5C"/>
    <w:rsid w:val="00B55745"/>
    <w:rsid w:val="00B567AA"/>
    <w:rsid w:val="00B64704"/>
    <w:rsid w:val="00B64836"/>
    <w:rsid w:val="00B662F2"/>
    <w:rsid w:val="00B665ED"/>
    <w:rsid w:val="00B674FB"/>
    <w:rsid w:val="00B71285"/>
    <w:rsid w:val="00B72A7A"/>
    <w:rsid w:val="00B75366"/>
    <w:rsid w:val="00B75678"/>
    <w:rsid w:val="00B8772B"/>
    <w:rsid w:val="00B96CBE"/>
    <w:rsid w:val="00BA0E2B"/>
    <w:rsid w:val="00BA0E61"/>
    <w:rsid w:val="00BA1C38"/>
    <w:rsid w:val="00BA4AF0"/>
    <w:rsid w:val="00BA7191"/>
    <w:rsid w:val="00BB699A"/>
    <w:rsid w:val="00BC0E51"/>
    <w:rsid w:val="00BC7802"/>
    <w:rsid w:val="00BD57E7"/>
    <w:rsid w:val="00BF31CD"/>
    <w:rsid w:val="00C0370C"/>
    <w:rsid w:val="00C061A8"/>
    <w:rsid w:val="00C11380"/>
    <w:rsid w:val="00C1381D"/>
    <w:rsid w:val="00C13C21"/>
    <w:rsid w:val="00C14EF6"/>
    <w:rsid w:val="00C15BC4"/>
    <w:rsid w:val="00C177AA"/>
    <w:rsid w:val="00C17E83"/>
    <w:rsid w:val="00C22CAC"/>
    <w:rsid w:val="00C23361"/>
    <w:rsid w:val="00C25760"/>
    <w:rsid w:val="00C31D5D"/>
    <w:rsid w:val="00C3504B"/>
    <w:rsid w:val="00C369BE"/>
    <w:rsid w:val="00C4605D"/>
    <w:rsid w:val="00C47E38"/>
    <w:rsid w:val="00C52B56"/>
    <w:rsid w:val="00C53C01"/>
    <w:rsid w:val="00C60469"/>
    <w:rsid w:val="00C62609"/>
    <w:rsid w:val="00C65902"/>
    <w:rsid w:val="00C70745"/>
    <w:rsid w:val="00C7382D"/>
    <w:rsid w:val="00C833A7"/>
    <w:rsid w:val="00C85DFE"/>
    <w:rsid w:val="00C861A9"/>
    <w:rsid w:val="00C871B8"/>
    <w:rsid w:val="00CB0F25"/>
    <w:rsid w:val="00CB1CB0"/>
    <w:rsid w:val="00CE390A"/>
    <w:rsid w:val="00CF0A9B"/>
    <w:rsid w:val="00CF0D6E"/>
    <w:rsid w:val="00CF43B1"/>
    <w:rsid w:val="00CF5D41"/>
    <w:rsid w:val="00D00669"/>
    <w:rsid w:val="00D00B4A"/>
    <w:rsid w:val="00D020A5"/>
    <w:rsid w:val="00D03E45"/>
    <w:rsid w:val="00D110C0"/>
    <w:rsid w:val="00D1272C"/>
    <w:rsid w:val="00D129F2"/>
    <w:rsid w:val="00D14B47"/>
    <w:rsid w:val="00D16BE3"/>
    <w:rsid w:val="00D25380"/>
    <w:rsid w:val="00D421A8"/>
    <w:rsid w:val="00D4235D"/>
    <w:rsid w:val="00D4363F"/>
    <w:rsid w:val="00D444C4"/>
    <w:rsid w:val="00D5010B"/>
    <w:rsid w:val="00D513A7"/>
    <w:rsid w:val="00D523A4"/>
    <w:rsid w:val="00D53928"/>
    <w:rsid w:val="00D53C4B"/>
    <w:rsid w:val="00D6200C"/>
    <w:rsid w:val="00D638CC"/>
    <w:rsid w:val="00D6510D"/>
    <w:rsid w:val="00D750A3"/>
    <w:rsid w:val="00D80062"/>
    <w:rsid w:val="00D82C14"/>
    <w:rsid w:val="00D82F9B"/>
    <w:rsid w:val="00D87E9F"/>
    <w:rsid w:val="00D90946"/>
    <w:rsid w:val="00D96B07"/>
    <w:rsid w:val="00DA0E41"/>
    <w:rsid w:val="00DA3A57"/>
    <w:rsid w:val="00DA4026"/>
    <w:rsid w:val="00DB3E65"/>
    <w:rsid w:val="00DB5354"/>
    <w:rsid w:val="00DB685F"/>
    <w:rsid w:val="00DD24B9"/>
    <w:rsid w:val="00DD29CA"/>
    <w:rsid w:val="00DD2A70"/>
    <w:rsid w:val="00DE0F88"/>
    <w:rsid w:val="00DE1AA9"/>
    <w:rsid w:val="00DE438A"/>
    <w:rsid w:val="00DF101A"/>
    <w:rsid w:val="00DF28CE"/>
    <w:rsid w:val="00DF2D03"/>
    <w:rsid w:val="00DF329D"/>
    <w:rsid w:val="00DF4592"/>
    <w:rsid w:val="00E015E1"/>
    <w:rsid w:val="00E04AAB"/>
    <w:rsid w:val="00E04D5A"/>
    <w:rsid w:val="00E0627B"/>
    <w:rsid w:val="00E062A7"/>
    <w:rsid w:val="00E11B81"/>
    <w:rsid w:val="00E1585C"/>
    <w:rsid w:val="00E232DA"/>
    <w:rsid w:val="00E27D8A"/>
    <w:rsid w:val="00E32D90"/>
    <w:rsid w:val="00E349E1"/>
    <w:rsid w:val="00E40697"/>
    <w:rsid w:val="00E45488"/>
    <w:rsid w:val="00E52F51"/>
    <w:rsid w:val="00E54A73"/>
    <w:rsid w:val="00E564C1"/>
    <w:rsid w:val="00E576FD"/>
    <w:rsid w:val="00E749DF"/>
    <w:rsid w:val="00E77837"/>
    <w:rsid w:val="00E831BC"/>
    <w:rsid w:val="00E84A5F"/>
    <w:rsid w:val="00E84ACA"/>
    <w:rsid w:val="00E852C0"/>
    <w:rsid w:val="00E93D8C"/>
    <w:rsid w:val="00EA2CF4"/>
    <w:rsid w:val="00EA4CEC"/>
    <w:rsid w:val="00EA5BE1"/>
    <w:rsid w:val="00EA6AB8"/>
    <w:rsid w:val="00EB1D53"/>
    <w:rsid w:val="00EB7EDE"/>
    <w:rsid w:val="00EC2E0F"/>
    <w:rsid w:val="00EC6E6B"/>
    <w:rsid w:val="00ED147F"/>
    <w:rsid w:val="00ED157C"/>
    <w:rsid w:val="00EE026F"/>
    <w:rsid w:val="00EE1DDB"/>
    <w:rsid w:val="00EF0747"/>
    <w:rsid w:val="00F00AC0"/>
    <w:rsid w:val="00F0199C"/>
    <w:rsid w:val="00F01E3F"/>
    <w:rsid w:val="00F03CBB"/>
    <w:rsid w:val="00F04D70"/>
    <w:rsid w:val="00F11064"/>
    <w:rsid w:val="00F1237E"/>
    <w:rsid w:val="00F17B4A"/>
    <w:rsid w:val="00F2757A"/>
    <w:rsid w:val="00F277D2"/>
    <w:rsid w:val="00F32C9B"/>
    <w:rsid w:val="00F5082B"/>
    <w:rsid w:val="00F53414"/>
    <w:rsid w:val="00F5383B"/>
    <w:rsid w:val="00F53F54"/>
    <w:rsid w:val="00F55636"/>
    <w:rsid w:val="00F558B6"/>
    <w:rsid w:val="00F56038"/>
    <w:rsid w:val="00F612C1"/>
    <w:rsid w:val="00F627B9"/>
    <w:rsid w:val="00F66FAA"/>
    <w:rsid w:val="00F704AB"/>
    <w:rsid w:val="00F80D2A"/>
    <w:rsid w:val="00F83581"/>
    <w:rsid w:val="00F93DB0"/>
    <w:rsid w:val="00F95E36"/>
    <w:rsid w:val="00F973A3"/>
    <w:rsid w:val="00FA249C"/>
    <w:rsid w:val="00FA3B66"/>
    <w:rsid w:val="00FB0E75"/>
    <w:rsid w:val="00FB1EA8"/>
    <w:rsid w:val="00FB352E"/>
    <w:rsid w:val="00FB4BA6"/>
    <w:rsid w:val="00FC4D35"/>
    <w:rsid w:val="00FD78AC"/>
    <w:rsid w:val="00FE0C0A"/>
    <w:rsid w:val="00FE0D75"/>
    <w:rsid w:val="00FE60AC"/>
    <w:rsid w:val="00FF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0A5"/>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basedOn w:val="Normal"/>
    <w:next w:val="Normal"/>
    <w:link w:val="Heading5Char"/>
    <w:qFormat/>
    <w:rsid w:val="00E93D8C"/>
    <w:pPr>
      <w:numPr>
        <w:ilvl w:val="4"/>
        <w:numId w:val="5"/>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6"/>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7"/>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950">
      <w:bodyDiv w:val="1"/>
      <w:marLeft w:val="0"/>
      <w:marRight w:val="0"/>
      <w:marTop w:val="0"/>
      <w:marBottom w:val="0"/>
      <w:divBdr>
        <w:top w:val="none" w:sz="0" w:space="0" w:color="auto"/>
        <w:left w:val="none" w:sz="0" w:space="0" w:color="auto"/>
        <w:bottom w:val="none" w:sz="0" w:space="0" w:color="auto"/>
        <w:right w:val="none" w:sz="0" w:space="0" w:color="auto"/>
      </w:divBdr>
    </w:div>
    <w:div w:id="631833121">
      <w:bodyDiv w:val="1"/>
      <w:marLeft w:val="0"/>
      <w:marRight w:val="0"/>
      <w:marTop w:val="0"/>
      <w:marBottom w:val="0"/>
      <w:divBdr>
        <w:top w:val="none" w:sz="0" w:space="0" w:color="auto"/>
        <w:left w:val="none" w:sz="0" w:space="0" w:color="auto"/>
        <w:bottom w:val="none" w:sz="0" w:space="0" w:color="auto"/>
        <w:right w:val="none" w:sz="0" w:space="0" w:color="auto"/>
      </w:divBdr>
    </w:div>
    <w:div w:id="711463758">
      <w:bodyDiv w:val="1"/>
      <w:marLeft w:val="0"/>
      <w:marRight w:val="0"/>
      <w:marTop w:val="0"/>
      <w:marBottom w:val="0"/>
      <w:divBdr>
        <w:top w:val="none" w:sz="0" w:space="0" w:color="auto"/>
        <w:left w:val="none" w:sz="0" w:space="0" w:color="auto"/>
        <w:bottom w:val="none" w:sz="0" w:space="0" w:color="auto"/>
        <w:right w:val="none" w:sz="0" w:space="0" w:color="auto"/>
      </w:divBdr>
    </w:div>
    <w:div w:id="18738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12765</Words>
  <Characters>72763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6446.srs</vt:lpstr>
    </vt:vector>
  </TitlesOfParts>
  <LinksUpToDate>false</LinksUpToDate>
  <CharactersWithSpaces>85358</CharactersWithSpaces>
  <SharedDoc>false</SharedDoc>
  <HLinks>
    <vt:vector size="138" baseType="variant">
      <vt:variant>
        <vt:i4>1310777</vt:i4>
      </vt:variant>
      <vt:variant>
        <vt:i4>134</vt:i4>
      </vt:variant>
      <vt:variant>
        <vt:i4>0</vt:i4>
      </vt:variant>
      <vt:variant>
        <vt:i4>5</vt:i4>
      </vt:variant>
      <vt:variant>
        <vt:lpwstr/>
      </vt:variant>
      <vt:variant>
        <vt:lpwstr>_Toc362514946</vt:lpwstr>
      </vt:variant>
      <vt:variant>
        <vt:i4>1310777</vt:i4>
      </vt:variant>
      <vt:variant>
        <vt:i4>128</vt:i4>
      </vt:variant>
      <vt:variant>
        <vt:i4>0</vt:i4>
      </vt:variant>
      <vt:variant>
        <vt:i4>5</vt:i4>
      </vt:variant>
      <vt:variant>
        <vt:lpwstr/>
      </vt:variant>
      <vt:variant>
        <vt:lpwstr>_Toc362514945</vt:lpwstr>
      </vt:variant>
      <vt:variant>
        <vt:i4>1310777</vt:i4>
      </vt:variant>
      <vt:variant>
        <vt:i4>122</vt:i4>
      </vt:variant>
      <vt:variant>
        <vt:i4>0</vt:i4>
      </vt:variant>
      <vt:variant>
        <vt:i4>5</vt:i4>
      </vt:variant>
      <vt:variant>
        <vt:lpwstr/>
      </vt:variant>
      <vt:variant>
        <vt:lpwstr>_Toc362514944</vt:lpwstr>
      </vt:variant>
      <vt:variant>
        <vt:i4>1310777</vt:i4>
      </vt:variant>
      <vt:variant>
        <vt:i4>116</vt:i4>
      </vt:variant>
      <vt:variant>
        <vt:i4>0</vt:i4>
      </vt:variant>
      <vt:variant>
        <vt:i4>5</vt:i4>
      </vt:variant>
      <vt:variant>
        <vt:lpwstr/>
      </vt:variant>
      <vt:variant>
        <vt:lpwstr>_Toc362514943</vt:lpwstr>
      </vt:variant>
      <vt:variant>
        <vt:i4>1310777</vt:i4>
      </vt:variant>
      <vt:variant>
        <vt:i4>110</vt:i4>
      </vt:variant>
      <vt:variant>
        <vt:i4>0</vt:i4>
      </vt:variant>
      <vt:variant>
        <vt:i4>5</vt:i4>
      </vt:variant>
      <vt:variant>
        <vt:lpwstr/>
      </vt:variant>
      <vt:variant>
        <vt:lpwstr>_Toc362514942</vt:lpwstr>
      </vt:variant>
      <vt:variant>
        <vt:i4>1310777</vt:i4>
      </vt:variant>
      <vt:variant>
        <vt:i4>104</vt:i4>
      </vt:variant>
      <vt:variant>
        <vt:i4>0</vt:i4>
      </vt:variant>
      <vt:variant>
        <vt:i4>5</vt:i4>
      </vt:variant>
      <vt:variant>
        <vt:lpwstr/>
      </vt:variant>
      <vt:variant>
        <vt:lpwstr>_Toc362514941</vt:lpwstr>
      </vt:variant>
      <vt:variant>
        <vt:i4>1310777</vt:i4>
      </vt:variant>
      <vt:variant>
        <vt:i4>98</vt:i4>
      </vt:variant>
      <vt:variant>
        <vt:i4>0</vt:i4>
      </vt:variant>
      <vt:variant>
        <vt:i4>5</vt:i4>
      </vt:variant>
      <vt:variant>
        <vt:lpwstr/>
      </vt:variant>
      <vt:variant>
        <vt:lpwstr>_Toc362514940</vt:lpwstr>
      </vt:variant>
      <vt:variant>
        <vt:i4>1245241</vt:i4>
      </vt:variant>
      <vt:variant>
        <vt:i4>92</vt:i4>
      </vt:variant>
      <vt:variant>
        <vt:i4>0</vt:i4>
      </vt:variant>
      <vt:variant>
        <vt:i4>5</vt:i4>
      </vt:variant>
      <vt:variant>
        <vt:lpwstr/>
      </vt:variant>
      <vt:variant>
        <vt:lpwstr>_Toc362514939</vt:lpwstr>
      </vt:variant>
      <vt:variant>
        <vt:i4>1245241</vt:i4>
      </vt:variant>
      <vt:variant>
        <vt:i4>86</vt:i4>
      </vt:variant>
      <vt:variant>
        <vt:i4>0</vt:i4>
      </vt:variant>
      <vt:variant>
        <vt:i4>5</vt:i4>
      </vt:variant>
      <vt:variant>
        <vt:lpwstr/>
      </vt:variant>
      <vt:variant>
        <vt:lpwstr>_Toc362514938</vt:lpwstr>
      </vt:variant>
      <vt:variant>
        <vt:i4>1245241</vt:i4>
      </vt:variant>
      <vt:variant>
        <vt:i4>80</vt:i4>
      </vt:variant>
      <vt:variant>
        <vt:i4>0</vt:i4>
      </vt:variant>
      <vt:variant>
        <vt:i4>5</vt:i4>
      </vt:variant>
      <vt:variant>
        <vt:lpwstr/>
      </vt:variant>
      <vt:variant>
        <vt:lpwstr>_Toc362514937</vt:lpwstr>
      </vt:variant>
      <vt:variant>
        <vt:i4>1245241</vt:i4>
      </vt:variant>
      <vt:variant>
        <vt:i4>74</vt:i4>
      </vt:variant>
      <vt:variant>
        <vt:i4>0</vt:i4>
      </vt:variant>
      <vt:variant>
        <vt:i4>5</vt:i4>
      </vt:variant>
      <vt:variant>
        <vt:lpwstr/>
      </vt:variant>
      <vt:variant>
        <vt:lpwstr>_Toc362514936</vt:lpwstr>
      </vt:variant>
      <vt:variant>
        <vt:i4>1245241</vt:i4>
      </vt:variant>
      <vt:variant>
        <vt:i4>68</vt:i4>
      </vt:variant>
      <vt:variant>
        <vt:i4>0</vt:i4>
      </vt:variant>
      <vt:variant>
        <vt:i4>5</vt:i4>
      </vt:variant>
      <vt:variant>
        <vt:lpwstr/>
      </vt:variant>
      <vt:variant>
        <vt:lpwstr>_Toc362514935</vt:lpwstr>
      </vt:variant>
      <vt:variant>
        <vt:i4>1245241</vt:i4>
      </vt:variant>
      <vt:variant>
        <vt:i4>62</vt:i4>
      </vt:variant>
      <vt:variant>
        <vt:i4>0</vt:i4>
      </vt:variant>
      <vt:variant>
        <vt:i4>5</vt:i4>
      </vt:variant>
      <vt:variant>
        <vt:lpwstr/>
      </vt:variant>
      <vt:variant>
        <vt:lpwstr>_Toc362514934</vt:lpwstr>
      </vt:variant>
      <vt:variant>
        <vt:i4>1245241</vt:i4>
      </vt:variant>
      <vt:variant>
        <vt:i4>56</vt:i4>
      </vt:variant>
      <vt:variant>
        <vt:i4>0</vt:i4>
      </vt:variant>
      <vt:variant>
        <vt:i4>5</vt:i4>
      </vt:variant>
      <vt:variant>
        <vt:lpwstr/>
      </vt:variant>
      <vt:variant>
        <vt:lpwstr>_Toc362514933</vt:lpwstr>
      </vt:variant>
      <vt:variant>
        <vt:i4>1245241</vt:i4>
      </vt:variant>
      <vt:variant>
        <vt:i4>50</vt:i4>
      </vt:variant>
      <vt:variant>
        <vt:i4>0</vt:i4>
      </vt:variant>
      <vt:variant>
        <vt:i4>5</vt:i4>
      </vt:variant>
      <vt:variant>
        <vt:lpwstr/>
      </vt:variant>
      <vt:variant>
        <vt:lpwstr>_Toc362514932</vt:lpwstr>
      </vt:variant>
      <vt:variant>
        <vt:i4>1245241</vt:i4>
      </vt:variant>
      <vt:variant>
        <vt:i4>44</vt:i4>
      </vt:variant>
      <vt:variant>
        <vt:i4>0</vt:i4>
      </vt:variant>
      <vt:variant>
        <vt:i4>5</vt:i4>
      </vt:variant>
      <vt:variant>
        <vt:lpwstr/>
      </vt:variant>
      <vt:variant>
        <vt:lpwstr>_Toc362514931</vt:lpwstr>
      </vt:variant>
      <vt:variant>
        <vt:i4>1245241</vt:i4>
      </vt:variant>
      <vt:variant>
        <vt:i4>38</vt:i4>
      </vt:variant>
      <vt:variant>
        <vt:i4>0</vt:i4>
      </vt:variant>
      <vt:variant>
        <vt:i4>5</vt:i4>
      </vt:variant>
      <vt:variant>
        <vt:lpwstr/>
      </vt:variant>
      <vt:variant>
        <vt:lpwstr>_Toc362514930</vt:lpwstr>
      </vt:variant>
      <vt:variant>
        <vt:i4>1179705</vt:i4>
      </vt:variant>
      <vt:variant>
        <vt:i4>32</vt:i4>
      </vt:variant>
      <vt:variant>
        <vt:i4>0</vt:i4>
      </vt:variant>
      <vt:variant>
        <vt:i4>5</vt:i4>
      </vt:variant>
      <vt:variant>
        <vt:lpwstr/>
      </vt:variant>
      <vt:variant>
        <vt:lpwstr>_Toc362514929</vt:lpwstr>
      </vt:variant>
      <vt:variant>
        <vt:i4>1179705</vt:i4>
      </vt:variant>
      <vt:variant>
        <vt:i4>26</vt:i4>
      </vt:variant>
      <vt:variant>
        <vt:i4>0</vt:i4>
      </vt:variant>
      <vt:variant>
        <vt:i4>5</vt:i4>
      </vt:variant>
      <vt:variant>
        <vt:lpwstr/>
      </vt:variant>
      <vt:variant>
        <vt:lpwstr>_Toc362514928</vt:lpwstr>
      </vt:variant>
      <vt:variant>
        <vt:i4>1179705</vt:i4>
      </vt:variant>
      <vt:variant>
        <vt:i4>20</vt:i4>
      </vt:variant>
      <vt:variant>
        <vt:i4>0</vt:i4>
      </vt:variant>
      <vt:variant>
        <vt:i4>5</vt:i4>
      </vt:variant>
      <vt:variant>
        <vt:lpwstr/>
      </vt:variant>
      <vt:variant>
        <vt:lpwstr>_Toc362514927</vt:lpwstr>
      </vt:variant>
      <vt:variant>
        <vt:i4>1179705</vt:i4>
      </vt:variant>
      <vt:variant>
        <vt:i4>14</vt:i4>
      </vt:variant>
      <vt:variant>
        <vt:i4>0</vt:i4>
      </vt:variant>
      <vt:variant>
        <vt:i4>5</vt:i4>
      </vt:variant>
      <vt:variant>
        <vt:lpwstr/>
      </vt:variant>
      <vt:variant>
        <vt:lpwstr>_Toc362514926</vt:lpwstr>
      </vt:variant>
      <vt:variant>
        <vt:i4>1179705</vt:i4>
      </vt:variant>
      <vt:variant>
        <vt:i4>8</vt:i4>
      </vt:variant>
      <vt:variant>
        <vt:i4>0</vt:i4>
      </vt:variant>
      <vt:variant>
        <vt:i4>5</vt:i4>
      </vt:variant>
      <vt:variant>
        <vt:lpwstr/>
      </vt:variant>
      <vt:variant>
        <vt:lpwstr>_Toc362514925</vt:lpwstr>
      </vt:variant>
      <vt:variant>
        <vt:i4>1179705</vt:i4>
      </vt:variant>
      <vt:variant>
        <vt:i4>2</vt:i4>
      </vt:variant>
      <vt:variant>
        <vt:i4>0</vt:i4>
      </vt:variant>
      <vt:variant>
        <vt:i4>5</vt:i4>
      </vt:variant>
      <vt:variant>
        <vt:lpwstr/>
      </vt:variant>
      <vt:variant>
        <vt:lpwstr>_Toc362514924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6446.srs</dc:title>
  <dc:subject>Subordination, Assignment and Security Agreement</dc:subject>
  <dc:creator/>
  <cp:keywords/>
  <cp:lastModifiedBy/>
  <cp:revision>1</cp:revision>
  <dcterms:created xsi:type="dcterms:W3CDTF">2017-11-08T23:33:00Z</dcterms:created>
  <dcterms:modified xsi:type="dcterms:W3CDTF">2017-11-08T23:34:00Z</dcterms:modified>
</cp:coreProperties>
</file>