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05C25" w14:textId="54E7B93B" w:rsidR="00E32B12" w:rsidRPr="005C43DB" w:rsidRDefault="00B80A51" w:rsidP="005C43DB">
      <w:pPr>
        <w:suppressAutoHyphens/>
        <w:spacing w:after="360"/>
        <w:jc w:val="center"/>
        <w:outlineLvl w:val="0"/>
        <w:rPr>
          <w:b/>
        </w:rPr>
      </w:pPr>
      <w:bookmarkStart w:id="0" w:name="_Hlk216433354"/>
      <w:r w:rsidRPr="005C43DB">
        <w:rPr>
          <w:b/>
        </w:rPr>
        <w:t xml:space="preserve">STREAMLINED </w:t>
      </w:r>
      <w:r w:rsidR="00090EFA">
        <w:rPr>
          <w:b/>
        </w:rPr>
        <w:t xml:space="preserve">TREASURY </w:t>
      </w:r>
      <w:r w:rsidR="00E32B12" w:rsidRPr="005C43DB">
        <w:rPr>
          <w:b/>
        </w:rPr>
        <w:t>LOCK AGREEMENT</w:t>
      </w:r>
    </w:p>
    <w:bookmarkEnd w:id="0"/>
    <w:p w14:paraId="22914366" w14:textId="4ED9394D" w:rsidR="00E32B12" w:rsidRPr="005C43DB" w:rsidRDefault="00E32B12" w:rsidP="005C43DB">
      <w:pPr>
        <w:suppressAutoHyphens/>
        <w:spacing w:after="240"/>
        <w:ind w:firstLine="720"/>
        <w:rPr>
          <w:szCs w:val="24"/>
        </w:rPr>
      </w:pPr>
      <w:r w:rsidRPr="005C43DB">
        <w:rPr>
          <w:szCs w:val="24"/>
        </w:rPr>
        <w:t xml:space="preserve">This </w:t>
      </w:r>
      <w:r w:rsidR="00B80A51" w:rsidRPr="005C43DB">
        <w:t xml:space="preserve">STREAMLINED </w:t>
      </w:r>
      <w:r w:rsidR="00665FB2">
        <w:t xml:space="preserve">TREASURY </w:t>
      </w:r>
      <w:r w:rsidRPr="005C43DB">
        <w:rPr>
          <w:szCs w:val="24"/>
        </w:rPr>
        <w:t>LOCK AGREEMENT (this “</w:t>
      </w:r>
      <w:r w:rsidRPr="005C43DB">
        <w:rPr>
          <w:b/>
          <w:szCs w:val="24"/>
        </w:rPr>
        <w:t>Agreement</w:t>
      </w:r>
      <w:r w:rsidRPr="005C43DB">
        <w:rPr>
          <w:szCs w:val="24"/>
        </w:rPr>
        <w:t xml:space="preserve">”), dated as of _____________________, is executed by the undersigned Borrower, Key Principal </w:t>
      </w:r>
      <w:r w:rsidRPr="005C43DB">
        <w:rPr>
          <w:b/>
          <w:szCs w:val="24"/>
        </w:rPr>
        <w:t>[and Guarantor – INSERT IF KNOWN]</w:t>
      </w:r>
      <w:r w:rsidRPr="005C43DB">
        <w:rPr>
          <w:szCs w:val="24"/>
        </w:rPr>
        <w:t xml:space="preserve"> (individually and collectively, the “</w:t>
      </w:r>
      <w:r w:rsidRPr="005C43DB">
        <w:rPr>
          <w:b/>
          <w:szCs w:val="24"/>
        </w:rPr>
        <w:t>Borrower Parties</w:t>
      </w:r>
      <w:r w:rsidRPr="005C43DB">
        <w:rPr>
          <w:szCs w:val="24"/>
        </w:rPr>
        <w:t>”) and ________________________________________________ (together with its successors and assigns, “</w:t>
      </w:r>
      <w:r w:rsidRPr="005C43DB">
        <w:rPr>
          <w:b/>
          <w:szCs w:val="24"/>
        </w:rPr>
        <w:t>Lender</w:t>
      </w:r>
      <w:r w:rsidRPr="005C43DB">
        <w:rPr>
          <w:szCs w:val="24"/>
        </w:rPr>
        <w:t>”).</w:t>
      </w:r>
    </w:p>
    <w:p w14:paraId="39D365D0" w14:textId="77777777" w:rsidR="00E32B12" w:rsidRPr="005C43DB" w:rsidRDefault="00E32B12" w:rsidP="005C43DB">
      <w:pPr>
        <w:pStyle w:val="Heading1"/>
        <w:numPr>
          <w:ilvl w:val="0"/>
          <w:numId w:val="0"/>
        </w:numPr>
        <w:jc w:val="center"/>
      </w:pPr>
      <w:r w:rsidRPr="005C43DB">
        <w:rPr>
          <w:u w:val="single"/>
        </w:rPr>
        <w:t>RECITALS</w:t>
      </w:r>
      <w:r w:rsidRPr="005C43DB">
        <w: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6503"/>
      </w:tblGrid>
      <w:tr w:rsidR="00E32B12" w:rsidRPr="005C43DB" w14:paraId="6E648ECE" w14:textId="77777777" w:rsidTr="00E85F88">
        <w:trPr>
          <w:trHeight w:val="432"/>
        </w:trPr>
        <w:tc>
          <w:tcPr>
            <w:tcW w:w="2947" w:type="dxa"/>
            <w:vAlign w:val="center"/>
          </w:tcPr>
          <w:p w14:paraId="7DF5BA85" w14:textId="77777777" w:rsidR="00E32B12" w:rsidRPr="005C43DB" w:rsidRDefault="00E32B12" w:rsidP="005C43DB">
            <w:pPr>
              <w:suppressAutoHyphens/>
              <w:spacing w:before="60" w:after="60"/>
            </w:pPr>
            <w:r w:rsidRPr="005C43DB">
              <w:t>Borrower:</w:t>
            </w:r>
          </w:p>
        </w:tc>
        <w:tc>
          <w:tcPr>
            <w:tcW w:w="6503" w:type="dxa"/>
            <w:vAlign w:val="center"/>
          </w:tcPr>
          <w:p w14:paraId="570177FA" w14:textId="358212BB" w:rsidR="00E32B12" w:rsidRPr="005C43DB" w:rsidRDefault="00E32B12" w:rsidP="005C43DB">
            <w:pPr>
              <w:suppressAutoHyphens/>
              <w:spacing w:before="60" w:after="60"/>
            </w:pPr>
            <w:r w:rsidRPr="005C43DB">
              <w:rPr>
                <w:b/>
              </w:rPr>
              <w:t xml:space="preserve">[DRAFTING NOTE:  INSERT IF KNOWN AT </w:t>
            </w:r>
            <w:r w:rsidR="00BA5F00" w:rsidRPr="005C43DB">
              <w:rPr>
                <w:b/>
              </w:rPr>
              <w:t xml:space="preserve">INDEX </w:t>
            </w:r>
            <w:r w:rsidRPr="005C43DB">
              <w:rPr>
                <w:b/>
              </w:rPr>
              <w:t>LOCK]</w:t>
            </w:r>
          </w:p>
        </w:tc>
      </w:tr>
      <w:tr w:rsidR="00E32B12" w:rsidRPr="005C43DB" w14:paraId="1E10266B" w14:textId="77777777" w:rsidTr="00E85F88">
        <w:trPr>
          <w:trHeight w:val="432"/>
        </w:trPr>
        <w:tc>
          <w:tcPr>
            <w:tcW w:w="2947" w:type="dxa"/>
            <w:vAlign w:val="center"/>
          </w:tcPr>
          <w:p w14:paraId="22C75EA3" w14:textId="77777777" w:rsidR="00E32B12" w:rsidRPr="005C43DB" w:rsidRDefault="00E32B12" w:rsidP="005C43DB">
            <w:pPr>
              <w:suppressAutoHyphens/>
              <w:spacing w:before="60" w:after="60"/>
            </w:pPr>
            <w:r w:rsidRPr="005C43DB">
              <w:t>Key Principal(s):</w:t>
            </w:r>
          </w:p>
        </w:tc>
        <w:tc>
          <w:tcPr>
            <w:tcW w:w="6503" w:type="dxa"/>
            <w:vAlign w:val="center"/>
          </w:tcPr>
          <w:p w14:paraId="558658F9" w14:textId="5A1555C4" w:rsidR="00E32B12" w:rsidRPr="005C43DB" w:rsidRDefault="00E32B12" w:rsidP="005C43DB">
            <w:pPr>
              <w:suppressAutoHyphens/>
              <w:spacing w:before="60" w:after="60"/>
            </w:pPr>
            <w:r w:rsidRPr="005C43DB">
              <w:rPr>
                <w:b/>
              </w:rPr>
              <w:t xml:space="preserve">[DRAFTING NOTE:  INSERT IF KNOWN AT </w:t>
            </w:r>
            <w:r w:rsidR="00BA5F00" w:rsidRPr="005C43DB">
              <w:rPr>
                <w:b/>
              </w:rPr>
              <w:t xml:space="preserve">INDEX </w:t>
            </w:r>
            <w:r w:rsidRPr="005C43DB">
              <w:rPr>
                <w:b/>
              </w:rPr>
              <w:t>LOCK]</w:t>
            </w:r>
          </w:p>
        </w:tc>
      </w:tr>
      <w:tr w:rsidR="00E32B12" w:rsidRPr="005C43DB" w14:paraId="1152823D" w14:textId="77777777" w:rsidTr="00E85F88">
        <w:trPr>
          <w:trHeight w:val="432"/>
        </w:trPr>
        <w:tc>
          <w:tcPr>
            <w:tcW w:w="2947" w:type="dxa"/>
            <w:vAlign w:val="center"/>
          </w:tcPr>
          <w:p w14:paraId="6C9EA82A" w14:textId="77777777" w:rsidR="00E32B12" w:rsidRPr="005C43DB" w:rsidRDefault="00E32B12" w:rsidP="005C43DB">
            <w:pPr>
              <w:suppressAutoHyphens/>
              <w:spacing w:before="60" w:after="60"/>
            </w:pPr>
            <w:r w:rsidRPr="005C43DB">
              <w:t>Guarantor(s):</w:t>
            </w:r>
          </w:p>
        </w:tc>
        <w:tc>
          <w:tcPr>
            <w:tcW w:w="6503" w:type="dxa"/>
            <w:vAlign w:val="center"/>
          </w:tcPr>
          <w:p w14:paraId="1DA65689" w14:textId="7F882521" w:rsidR="00E32B12" w:rsidRPr="005C43DB" w:rsidRDefault="00E32B12" w:rsidP="005C43DB">
            <w:pPr>
              <w:suppressAutoHyphens/>
              <w:spacing w:before="60" w:after="60"/>
              <w:rPr>
                <w:b/>
              </w:rPr>
            </w:pPr>
            <w:r w:rsidRPr="005C43DB">
              <w:rPr>
                <w:b/>
              </w:rPr>
              <w:t xml:space="preserve">[DRAFTING NOTE:  INSERT IF KNOWN AT </w:t>
            </w:r>
            <w:r w:rsidR="00BA5F00" w:rsidRPr="005C43DB">
              <w:rPr>
                <w:b/>
              </w:rPr>
              <w:t xml:space="preserve">INDEX </w:t>
            </w:r>
            <w:r w:rsidRPr="005C43DB">
              <w:rPr>
                <w:b/>
              </w:rPr>
              <w:t>LOCK]</w:t>
            </w:r>
          </w:p>
        </w:tc>
      </w:tr>
      <w:tr w:rsidR="00E32B12" w:rsidRPr="005C43DB" w14:paraId="0A356A2B" w14:textId="77777777" w:rsidTr="00E85F88">
        <w:trPr>
          <w:trHeight w:val="432"/>
        </w:trPr>
        <w:tc>
          <w:tcPr>
            <w:tcW w:w="2947" w:type="dxa"/>
            <w:vAlign w:val="center"/>
          </w:tcPr>
          <w:p w14:paraId="255B280B" w14:textId="77777777" w:rsidR="00E32B12" w:rsidRPr="005C43DB" w:rsidRDefault="00E32B12" w:rsidP="005C43DB">
            <w:pPr>
              <w:suppressAutoHyphens/>
              <w:spacing w:before="60" w:after="60"/>
            </w:pPr>
            <w:r w:rsidRPr="005C43DB">
              <w:t>Property Name:</w:t>
            </w:r>
          </w:p>
        </w:tc>
        <w:tc>
          <w:tcPr>
            <w:tcW w:w="6503" w:type="dxa"/>
            <w:vAlign w:val="center"/>
          </w:tcPr>
          <w:p w14:paraId="351BE538" w14:textId="23A657FB" w:rsidR="00E32B12" w:rsidRPr="005C43DB" w:rsidRDefault="00754DB9" w:rsidP="005C43DB">
            <w:pPr>
              <w:suppressAutoHyphens/>
              <w:spacing w:before="60" w:after="60"/>
            </w:pPr>
            <w:r>
              <w:t>______________________________________________</w:t>
            </w:r>
          </w:p>
        </w:tc>
      </w:tr>
      <w:tr w:rsidR="00E32B12" w:rsidRPr="005C43DB" w14:paraId="42D921EF" w14:textId="77777777" w:rsidTr="00E85F88">
        <w:trPr>
          <w:trHeight w:val="432"/>
        </w:trPr>
        <w:tc>
          <w:tcPr>
            <w:tcW w:w="2947" w:type="dxa"/>
            <w:vAlign w:val="center"/>
          </w:tcPr>
          <w:p w14:paraId="3E369869" w14:textId="77777777" w:rsidR="00E32B12" w:rsidRPr="005C43DB" w:rsidRDefault="00E32B12" w:rsidP="005C43DB">
            <w:pPr>
              <w:suppressAutoHyphens/>
              <w:spacing w:before="60" w:after="60"/>
            </w:pPr>
            <w:r w:rsidRPr="005C43DB">
              <w:t>Property Address:</w:t>
            </w:r>
          </w:p>
        </w:tc>
        <w:tc>
          <w:tcPr>
            <w:tcW w:w="6503" w:type="dxa"/>
            <w:vAlign w:val="center"/>
          </w:tcPr>
          <w:p w14:paraId="4F81D51A" w14:textId="4754A889" w:rsidR="00E32B12" w:rsidRPr="005C43DB" w:rsidRDefault="00754DB9" w:rsidP="005C43DB">
            <w:pPr>
              <w:suppressAutoHyphens/>
              <w:spacing w:before="60" w:after="60"/>
              <w:rPr>
                <w:b/>
              </w:rPr>
            </w:pPr>
            <w:r>
              <w:rPr>
                <w:b/>
              </w:rPr>
              <w:t>______________________________________________</w:t>
            </w:r>
          </w:p>
        </w:tc>
      </w:tr>
      <w:tr w:rsidR="00E32B12" w:rsidRPr="005C43DB" w14:paraId="165DC97D" w14:textId="77777777" w:rsidTr="00E85F88">
        <w:trPr>
          <w:trHeight w:val="432"/>
        </w:trPr>
        <w:tc>
          <w:tcPr>
            <w:tcW w:w="2947" w:type="dxa"/>
            <w:vAlign w:val="center"/>
          </w:tcPr>
          <w:p w14:paraId="1EF79F59" w14:textId="49E8E915" w:rsidR="00E32B12" w:rsidRPr="005C43DB" w:rsidRDefault="001608E9" w:rsidP="005C43DB">
            <w:pPr>
              <w:suppressAutoHyphens/>
              <w:spacing w:before="60" w:after="60"/>
            </w:pPr>
            <w:r>
              <w:t>Mortgage Loan Term:</w:t>
            </w:r>
          </w:p>
        </w:tc>
        <w:tc>
          <w:tcPr>
            <w:tcW w:w="6503" w:type="dxa"/>
            <w:vAlign w:val="center"/>
          </w:tcPr>
          <w:p w14:paraId="1CA8E4CA" w14:textId="66AE811A" w:rsidR="00E32B12" w:rsidRPr="005C43DB" w:rsidRDefault="00754DB9" w:rsidP="005C43DB">
            <w:pPr>
              <w:suppressAutoHyphens/>
              <w:spacing w:before="60" w:after="60"/>
            </w:pPr>
            <w:r>
              <w:t>_______________________</w:t>
            </w:r>
          </w:p>
        </w:tc>
      </w:tr>
      <w:tr w:rsidR="001608E9" w:rsidRPr="005C43DB" w14:paraId="30712F4C" w14:textId="77777777" w:rsidTr="00E85F88">
        <w:trPr>
          <w:trHeight w:val="432"/>
        </w:trPr>
        <w:tc>
          <w:tcPr>
            <w:tcW w:w="2947" w:type="dxa"/>
            <w:vAlign w:val="center"/>
          </w:tcPr>
          <w:p w14:paraId="4A83B467" w14:textId="2405CE2C" w:rsidR="001608E9" w:rsidRPr="005C43DB" w:rsidRDefault="001608E9">
            <w:pPr>
              <w:suppressAutoHyphens/>
              <w:spacing w:before="60" w:after="60"/>
              <w:jc w:val="left"/>
              <w:rPr>
                <w:color w:val="000000"/>
                <w:szCs w:val="24"/>
              </w:rPr>
            </w:pPr>
            <w:r w:rsidRPr="003D4707">
              <w:t xml:space="preserve">Held </w:t>
            </w:r>
            <w:r w:rsidR="00F6248E">
              <w:t>Spread</w:t>
            </w:r>
            <w:r w:rsidR="002308B0">
              <w:t>:</w:t>
            </w:r>
          </w:p>
        </w:tc>
        <w:tc>
          <w:tcPr>
            <w:tcW w:w="6503" w:type="dxa"/>
          </w:tcPr>
          <w:p w14:paraId="39ACACE2" w14:textId="43CE4D44" w:rsidR="001608E9" w:rsidRPr="001608E9" w:rsidRDefault="00A71D4D">
            <w:pPr>
              <w:suppressAutoHyphens/>
              <w:spacing w:before="60" w:after="60"/>
              <w:rPr>
                <w:b/>
                <w:bCs/>
                <w:color w:val="000000"/>
                <w:szCs w:val="24"/>
              </w:rPr>
            </w:pPr>
            <w:r>
              <w:t xml:space="preserve">______________ </w:t>
            </w:r>
            <w:r w:rsidR="001608E9" w:rsidRPr="001608E9">
              <w:rPr>
                <w:b/>
                <w:bCs/>
              </w:rPr>
              <w:t xml:space="preserve">[DRAFTING NOTE: </w:t>
            </w:r>
            <w:r w:rsidR="008F6728">
              <w:rPr>
                <w:b/>
                <w:bCs/>
              </w:rPr>
              <w:t xml:space="preserve"> </w:t>
            </w:r>
            <w:r w:rsidR="001608E9" w:rsidRPr="001608E9">
              <w:rPr>
                <w:b/>
                <w:bCs/>
              </w:rPr>
              <w:t xml:space="preserve">INSERT THE HELD </w:t>
            </w:r>
            <w:r w:rsidR="00F6248E">
              <w:rPr>
                <w:b/>
                <w:bCs/>
              </w:rPr>
              <w:t>SPREAD</w:t>
            </w:r>
            <w:r w:rsidR="001608E9" w:rsidRPr="001608E9">
              <w:rPr>
                <w:b/>
                <w:bCs/>
              </w:rPr>
              <w:t>]</w:t>
            </w:r>
          </w:p>
        </w:tc>
      </w:tr>
      <w:tr w:rsidR="001608E9" w:rsidRPr="005C43DB" w14:paraId="034732A3" w14:textId="77777777" w:rsidTr="00E85F88">
        <w:trPr>
          <w:trHeight w:val="432"/>
        </w:trPr>
        <w:tc>
          <w:tcPr>
            <w:tcW w:w="2947" w:type="dxa"/>
            <w:vAlign w:val="center"/>
          </w:tcPr>
          <w:p w14:paraId="0BC1BF82" w14:textId="77777777" w:rsidR="001608E9" w:rsidRPr="005C43DB" w:rsidRDefault="001608E9">
            <w:pPr>
              <w:suppressAutoHyphens/>
              <w:spacing w:before="60" w:after="60"/>
              <w:jc w:val="left"/>
              <w:rPr>
                <w:color w:val="000000"/>
                <w:szCs w:val="24"/>
              </w:rPr>
            </w:pPr>
            <w:r w:rsidRPr="005C43DB">
              <w:rPr>
                <w:color w:val="000000"/>
                <w:szCs w:val="24"/>
              </w:rPr>
              <w:t xml:space="preserve">Index Lock </w:t>
            </w:r>
            <w:r>
              <w:rPr>
                <w:color w:val="000000"/>
                <w:szCs w:val="24"/>
              </w:rPr>
              <w:t>Deposit:</w:t>
            </w:r>
          </w:p>
        </w:tc>
        <w:tc>
          <w:tcPr>
            <w:tcW w:w="6503" w:type="dxa"/>
            <w:vAlign w:val="center"/>
          </w:tcPr>
          <w:p w14:paraId="22DC94DA" w14:textId="5C770C3B" w:rsidR="001608E9" w:rsidRPr="005C43DB" w:rsidRDefault="001608E9">
            <w:pPr>
              <w:suppressAutoHyphens/>
              <w:spacing w:before="60" w:after="60"/>
              <w:rPr>
                <w:b/>
              </w:rPr>
            </w:pPr>
            <w:r w:rsidRPr="00A71D4D">
              <w:rPr>
                <w:bCs/>
                <w:color w:val="000000"/>
                <w:szCs w:val="24"/>
              </w:rPr>
              <w:t>$</w:t>
            </w:r>
            <w:r w:rsidRPr="005C43DB">
              <w:rPr>
                <w:b/>
                <w:color w:val="000000"/>
                <w:szCs w:val="24"/>
              </w:rPr>
              <w:t>____________</w:t>
            </w:r>
            <w:r w:rsidRPr="00D668DF">
              <w:rPr>
                <w:bCs/>
                <w:color w:val="000000"/>
                <w:szCs w:val="24"/>
              </w:rPr>
              <w:t xml:space="preserve"> </w:t>
            </w:r>
            <w:r w:rsidRPr="005C43DB">
              <w:rPr>
                <w:b/>
                <w:color w:val="000000"/>
                <w:szCs w:val="24"/>
              </w:rPr>
              <w:t>[</w:t>
            </w:r>
            <w:r w:rsidR="002A3344" w:rsidRPr="005C43DB">
              <w:rPr>
                <w:b/>
              </w:rPr>
              <w:t xml:space="preserve">DRAFTING NOTE: </w:t>
            </w:r>
            <w:r w:rsidR="008F6728">
              <w:rPr>
                <w:b/>
              </w:rPr>
              <w:t xml:space="preserve"> </w:t>
            </w:r>
            <w:r w:rsidRPr="001608E9">
              <w:rPr>
                <w:b/>
                <w:color w:val="000000"/>
                <w:szCs w:val="24"/>
              </w:rPr>
              <w:t xml:space="preserve">INSERT REQUIRED INDEX LOCK DEPOSIT; MUST NOT </w:t>
            </w:r>
            <w:r w:rsidR="00285C02">
              <w:rPr>
                <w:b/>
                <w:color w:val="000000"/>
                <w:szCs w:val="24"/>
              </w:rPr>
              <w:t xml:space="preserve">EXCEED </w:t>
            </w:r>
            <w:r w:rsidRPr="001608E9">
              <w:rPr>
                <w:b/>
                <w:color w:val="000000"/>
                <w:szCs w:val="24"/>
              </w:rPr>
              <w:t>3%</w:t>
            </w:r>
            <w:r w:rsidR="000B1CB3">
              <w:rPr>
                <w:b/>
                <w:color w:val="000000"/>
                <w:szCs w:val="24"/>
              </w:rPr>
              <w:t xml:space="preserve"> OF INDEX LOCK LOAN AMOUNT</w:t>
            </w:r>
            <w:r w:rsidRPr="005C43DB">
              <w:rPr>
                <w:b/>
                <w:color w:val="000000"/>
                <w:szCs w:val="24"/>
              </w:rPr>
              <w:t>.]</w:t>
            </w:r>
          </w:p>
        </w:tc>
      </w:tr>
      <w:tr w:rsidR="001608E9" w:rsidRPr="005C43DB" w14:paraId="4E7A3D0C" w14:textId="77777777" w:rsidTr="00E85F88">
        <w:trPr>
          <w:trHeight w:val="432"/>
        </w:trPr>
        <w:tc>
          <w:tcPr>
            <w:tcW w:w="2947" w:type="dxa"/>
            <w:vAlign w:val="center"/>
          </w:tcPr>
          <w:p w14:paraId="584CD2FF" w14:textId="77777777" w:rsidR="001608E9" w:rsidRPr="005C43DB" w:rsidRDefault="001608E9">
            <w:pPr>
              <w:suppressAutoHyphens/>
              <w:spacing w:before="60" w:after="60"/>
              <w:jc w:val="left"/>
            </w:pPr>
            <w:r w:rsidRPr="005C43DB">
              <w:t>Index Lock Expiration Date:</w:t>
            </w:r>
          </w:p>
        </w:tc>
        <w:tc>
          <w:tcPr>
            <w:tcW w:w="6503" w:type="dxa"/>
            <w:vAlign w:val="center"/>
          </w:tcPr>
          <w:p w14:paraId="164775AD" w14:textId="0F648265" w:rsidR="001608E9" w:rsidRPr="005C43DB" w:rsidRDefault="002A3344">
            <w:pPr>
              <w:suppressAutoHyphens/>
              <w:spacing w:before="60" w:after="60"/>
              <w:rPr>
                <w:b/>
              </w:rPr>
            </w:pPr>
            <w:r>
              <w:rPr>
                <w:b/>
              </w:rPr>
              <w:t>______________</w:t>
            </w:r>
            <w:r w:rsidRPr="002A3344">
              <w:rPr>
                <w:bCs/>
              </w:rPr>
              <w:t xml:space="preserve"> </w:t>
            </w:r>
            <w:r w:rsidR="001608E9" w:rsidRPr="005C43DB">
              <w:rPr>
                <w:b/>
              </w:rPr>
              <w:t>[DRAFTING NOTE:  INSERT THE DATE 60 DAYS AFTER THE INDEX LOCK DATE.]</w:t>
            </w:r>
          </w:p>
        </w:tc>
      </w:tr>
      <w:tr w:rsidR="00E32B12" w:rsidRPr="005C43DB" w14:paraId="22F802C6" w14:textId="77777777" w:rsidTr="00E85F88">
        <w:trPr>
          <w:trHeight w:val="432"/>
        </w:trPr>
        <w:tc>
          <w:tcPr>
            <w:tcW w:w="2947" w:type="dxa"/>
            <w:vAlign w:val="center"/>
          </w:tcPr>
          <w:p w14:paraId="27078B6A" w14:textId="25055688" w:rsidR="00E32B12" w:rsidRPr="005C43DB" w:rsidRDefault="00B20E70" w:rsidP="005C43DB">
            <w:pPr>
              <w:suppressAutoHyphens/>
              <w:spacing w:before="60" w:after="60"/>
            </w:pPr>
            <w:r w:rsidRPr="005C43DB">
              <w:t xml:space="preserve">Index </w:t>
            </w:r>
            <w:r w:rsidR="00E32B12" w:rsidRPr="005C43DB">
              <w:t>Lock</w:t>
            </w:r>
            <w:r w:rsidRPr="005C43DB">
              <w:t xml:space="preserve"> Loan</w:t>
            </w:r>
            <w:r w:rsidR="00E32B12" w:rsidRPr="005C43DB">
              <w:t xml:space="preserve"> Amount:</w:t>
            </w:r>
          </w:p>
        </w:tc>
        <w:tc>
          <w:tcPr>
            <w:tcW w:w="6503" w:type="dxa"/>
            <w:vAlign w:val="center"/>
          </w:tcPr>
          <w:p w14:paraId="677C3487" w14:textId="51194D15" w:rsidR="00E32B12" w:rsidRPr="005C43DB" w:rsidRDefault="00A71D4D" w:rsidP="005C43DB">
            <w:pPr>
              <w:suppressAutoHyphens/>
              <w:spacing w:before="60" w:after="60"/>
            </w:pPr>
            <w:r>
              <w:t>$</w:t>
            </w:r>
            <w:r w:rsidR="00754DB9">
              <w:t>______________</w:t>
            </w:r>
          </w:p>
        </w:tc>
      </w:tr>
      <w:tr w:rsidR="00D245C6" w:rsidRPr="005C43DB" w14:paraId="0205D066" w14:textId="77777777" w:rsidTr="00E85F88">
        <w:trPr>
          <w:trHeight w:val="432"/>
        </w:trPr>
        <w:tc>
          <w:tcPr>
            <w:tcW w:w="2947" w:type="dxa"/>
            <w:vAlign w:val="center"/>
          </w:tcPr>
          <w:p w14:paraId="7BDF507E" w14:textId="503DF0A3" w:rsidR="00D245C6" w:rsidRPr="003D4707" w:rsidRDefault="00D245C6" w:rsidP="00D245C6">
            <w:pPr>
              <w:suppressAutoHyphens/>
              <w:spacing w:before="60" w:after="60"/>
              <w:jc w:val="left"/>
            </w:pPr>
            <w:r>
              <w:t>Index:</w:t>
            </w:r>
          </w:p>
        </w:tc>
        <w:tc>
          <w:tcPr>
            <w:tcW w:w="6503" w:type="dxa"/>
          </w:tcPr>
          <w:p w14:paraId="6AA28687" w14:textId="77777777" w:rsidR="00A17398" w:rsidRDefault="00A17398" w:rsidP="00A17398">
            <w:pPr>
              <w:suppressAutoHyphens/>
              <w:spacing w:before="60" w:after="60"/>
              <w:rPr>
                <w:b/>
              </w:rPr>
            </w:pPr>
            <w:r w:rsidRPr="005C43DB">
              <w:rPr>
                <w:b/>
              </w:rPr>
              <w:t xml:space="preserve">[DRAFTING NOTE:  INSERT </w:t>
            </w:r>
            <w:r>
              <w:rPr>
                <w:b/>
              </w:rPr>
              <w:t>APPROPRIATE INDEX BASED ON MORTGAGE LOAN TERM</w:t>
            </w:r>
            <w:r w:rsidRPr="005C43DB">
              <w:rPr>
                <w:b/>
              </w:rPr>
              <w:t>]</w:t>
            </w:r>
          </w:p>
          <w:p w14:paraId="411FF4F9" w14:textId="7E781284" w:rsidR="00D245C6" w:rsidRPr="001608E9" w:rsidRDefault="00D245C6" w:rsidP="00D245C6">
            <w:pPr>
              <w:suppressAutoHyphens/>
              <w:spacing w:before="60" w:after="60"/>
              <w:rPr>
                <w:b/>
                <w:bCs/>
              </w:rPr>
            </w:pPr>
            <w:r>
              <w:t>T</w:t>
            </w:r>
            <w:r w:rsidRPr="00193321">
              <w:t xml:space="preserve">he </w:t>
            </w:r>
            <w:r>
              <w:t xml:space="preserve">____-Year </w:t>
            </w:r>
            <w:r w:rsidRPr="00193321">
              <w:t xml:space="preserve">U.S. Treasury security (or other </w:t>
            </w:r>
            <w:r>
              <w:t xml:space="preserve">replacement </w:t>
            </w:r>
            <w:r w:rsidRPr="00193321">
              <w:t>benchmark index</w:t>
            </w:r>
            <w:r>
              <w:t xml:space="preserve"> determined by Fannie Mae</w:t>
            </w:r>
            <w:r w:rsidRPr="00193321">
              <w:t>, if applicable).</w:t>
            </w:r>
          </w:p>
        </w:tc>
      </w:tr>
      <w:tr w:rsidR="00D245C6" w:rsidRPr="005C43DB" w14:paraId="0782A7B1" w14:textId="77777777" w:rsidTr="00E85F88">
        <w:trPr>
          <w:trHeight w:val="432"/>
        </w:trPr>
        <w:tc>
          <w:tcPr>
            <w:tcW w:w="2947" w:type="dxa"/>
            <w:vAlign w:val="center"/>
          </w:tcPr>
          <w:p w14:paraId="4DBE7F0B" w14:textId="77777777" w:rsidR="00D245C6" w:rsidRPr="005C43DB" w:rsidRDefault="00D245C6" w:rsidP="00D245C6">
            <w:pPr>
              <w:suppressAutoHyphens/>
              <w:spacing w:before="60" w:after="60"/>
              <w:jc w:val="left"/>
              <w:rPr>
                <w:color w:val="000000"/>
                <w:szCs w:val="24"/>
              </w:rPr>
            </w:pPr>
            <w:r w:rsidRPr="003D4707">
              <w:lastRenderedPageBreak/>
              <w:t>Locked Index Rate:</w:t>
            </w:r>
          </w:p>
        </w:tc>
        <w:tc>
          <w:tcPr>
            <w:tcW w:w="6503" w:type="dxa"/>
          </w:tcPr>
          <w:p w14:paraId="201CAF6D" w14:textId="1E9B9113" w:rsidR="00D245C6" w:rsidRPr="001608E9" w:rsidRDefault="00D245C6" w:rsidP="00D245C6">
            <w:pPr>
              <w:suppressAutoHyphens/>
              <w:spacing w:before="60" w:after="60"/>
              <w:rPr>
                <w:b/>
                <w:bCs/>
                <w:color w:val="000000"/>
                <w:szCs w:val="24"/>
              </w:rPr>
            </w:pPr>
            <w:r>
              <w:rPr>
                <w:b/>
              </w:rPr>
              <w:t>______________</w:t>
            </w:r>
            <w:r w:rsidRPr="00A71D4D">
              <w:rPr>
                <w:bCs/>
              </w:rPr>
              <w:t>%</w:t>
            </w:r>
            <w:r w:rsidRPr="002A3344">
              <w:rPr>
                <w:bCs/>
              </w:rPr>
              <w:t xml:space="preserve"> </w:t>
            </w:r>
            <w:r w:rsidRPr="001608E9">
              <w:rPr>
                <w:b/>
                <w:bCs/>
              </w:rPr>
              <w:t>[DRAFTING NOTE: INSERT THE LOCKED INDEX RATE]</w:t>
            </w:r>
          </w:p>
        </w:tc>
      </w:tr>
    </w:tbl>
    <w:p w14:paraId="152A7FCC" w14:textId="327F0C52" w:rsidR="00E32B12" w:rsidRPr="005C43DB" w:rsidRDefault="00E32B12" w:rsidP="00C55A62">
      <w:pPr>
        <w:pStyle w:val="BodyText"/>
        <w:numPr>
          <w:ilvl w:val="0"/>
          <w:numId w:val="3"/>
        </w:numPr>
        <w:tabs>
          <w:tab w:val="clear" w:pos="0"/>
        </w:tabs>
        <w:spacing w:before="240"/>
        <w:ind w:left="0" w:firstLine="720"/>
      </w:pPr>
      <w:r w:rsidRPr="005C43DB">
        <w:t xml:space="preserve">Borrower </w:t>
      </w:r>
      <w:r w:rsidR="00061B9F" w:rsidRPr="005C43DB">
        <w:t xml:space="preserve">has requested that Lender underwrite </w:t>
      </w:r>
      <w:r w:rsidRPr="005C43DB">
        <w:t>a loan (the “</w:t>
      </w:r>
      <w:r w:rsidRPr="005C43DB">
        <w:rPr>
          <w:b/>
        </w:rPr>
        <w:t>Mortgage Loan</w:t>
      </w:r>
      <w:r w:rsidRPr="005C43DB">
        <w:t xml:space="preserve">”) </w:t>
      </w:r>
      <w:r w:rsidRPr="005C43DB">
        <w:rPr>
          <w:lang w:val="en-US"/>
        </w:rPr>
        <w:t xml:space="preserve">having </w:t>
      </w:r>
      <w:r w:rsidRPr="005C43DB">
        <w:t xml:space="preserve">the above-referenced </w:t>
      </w:r>
      <w:r w:rsidR="00BA5F00" w:rsidRPr="005C43DB">
        <w:rPr>
          <w:lang w:val="en-US"/>
        </w:rPr>
        <w:t xml:space="preserve">Index </w:t>
      </w:r>
      <w:r w:rsidRPr="005C43DB">
        <w:rPr>
          <w:lang w:val="en-US"/>
        </w:rPr>
        <w:t xml:space="preserve">Lock </w:t>
      </w:r>
      <w:r w:rsidR="00BA5F00" w:rsidRPr="005C43DB">
        <w:rPr>
          <w:lang w:val="en-US"/>
        </w:rPr>
        <w:t xml:space="preserve">Loan </w:t>
      </w:r>
      <w:r w:rsidRPr="005C43DB">
        <w:rPr>
          <w:lang w:val="en-US"/>
        </w:rPr>
        <w:t>Amount</w:t>
      </w:r>
      <w:r w:rsidRPr="005C43DB">
        <w:t xml:space="preserve"> </w:t>
      </w:r>
      <w:r w:rsidR="00BA5F00" w:rsidRPr="005C43DB">
        <w:t xml:space="preserve">anticipated </w:t>
      </w:r>
      <w:r w:rsidRPr="005C43DB">
        <w:t>to be made by Lender to Borrower and secured by a lien on the property described above (the “</w:t>
      </w:r>
      <w:r w:rsidRPr="005C43DB">
        <w:rPr>
          <w:b/>
        </w:rPr>
        <w:t>Property</w:t>
      </w:r>
      <w:r w:rsidRPr="005C43DB">
        <w:t>”).</w:t>
      </w:r>
    </w:p>
    <w:p w14:paraId="19B715FF" w14:textId="0A50B576" w:rsidR="00CC5089" w:rsidRPr="005C43DB" w:rsidRDefault="00CC5089" w:rsidP="00C55A62">
      <w:pPr>
        <w:pStyle w:val="BodyText"/>
        <w:numPr>
          <w:ilvl w:val="0"/>
          <w:numId w:val="3"/>
        </w:numPr>
        <w:tabs>
          <w:tab w:val="clear" w:pos="0"/>
        </w:tabs>
        <w:ind w:left="0" w:firstLine="720"/>
      </w:pPr>
      <w:r w:rsidRPr="005C43DB">
        <w:t xml:space="preserve">Borrower is entering in this Agreement to allow Lender to </w:t>
      </w:r>
      <w:r w:rsidR="001608E9">
        <w:t>(i) </w:t>
      </w:r>
      <w:r w:rsidRPr="005C43DB">
        <w:t xml:space="preserve">lock the </w:t>
      </w:r>
      <w:r w:rsidR="001608E9">
        <w:t xml:space="preserve">rate </w:t>
      </w:r>
      <w:r w:rsidRPr="005C43DB">
        <w:t>on the applicable Index</w:t>
      </w:r>
      <w:r w:rsidR="000410D6" w:rsidRPr="005C43DB">
        <w:t xml:space="preserve"> </w:t>
      </w:r>
      <w:r w:rsidR="00324521" w:rsidRPr="00324521">
        <w:t>(defined below)</w:t>
      </w:r>
      <w:r w:rsidR="00324521">
        <w:t xml:space="preserve"> </w:t>
      </w:r>
      <w:r w:rsidRPr="005C43DB">
        <w:t>as of the Index Lock Date prior to completion of the underwriting process (the “</w:t>
      </w:r>
      <w:r w:rsidRPr="005C43DB">
        <w:rPr>
          <w:b/>
          <w:bCs/>
        </w:rPr>
        <w:t>Index Lock</w:t>
      </w:r>
      <w:r w:rsidRPr="005C43DB">
        <w:t xml:space="preserve">”) thereby establishing the </w:t>
      </w:r>
      <w:r w:rsidRPr="00083852">
        <w:t xml:space="preserve">Locked Index </w:t>
      </w:r>
      <w:r w:rsidR="001608E9">
        <w:t xml:space="preserve">Rate, and (ii) hold the Held </w:t>
      </w:r>
      <w:r w:rsidR="00F6248E">
        <w:t>Spread</w:t>
      </w:r>
      <w:r w:rsidR="001608E9">
        <w:t xml:space="preserve"> (the “</w:t>
      </w:r>
      <w:r w:rsidR="00727DD8">
        <w:rPr>
          <w:b/>
          <w:bCs/>
        </w:rPr>
        <w:t>Spread</w:t>
      </w:r>
      <w:r w:rsidR="001608E9">
        <w:rPr>
          <w:b/>
          <w:bCs/>
        </w:rPr>
        <w:t xml:space="preserve"> Hold</w:t>
      </w:r>
      <w:r w:rsidR="001608E9">
        <w:t xml:space="preserve">”) (subject to the terms of </w:t>
      </w:r>
      <w:r w:rsidR="001608E9">
        <w:fldChar w:fldCharType="begin"/>
      </w:r>
      <w:r w:rsidR="001608E9">
        <w:instrText xml:space="preserve"> REF _Ref219907759 \r \h </w:instrText>
      </w:r>
      <w:r w:rsidR="001608E9">
        <w:fldChar w:fldCharType="separate"/>
      </w:r>
      <w:r w:rsidR="008B1704">
        <w:t>Section 2(c)</w:t>
      </w:r>
      <w:r w:rsidR="001608E9">
        <w:fldChar w:fldCharType="end"/>
      </w:r>
      <w:r w:rsidR="001608E9">
        <w:t xml:space="preserve">), in each case </w:t>
      </w:r>
      <w:r w:rsidRPr="00083852">
        <w:t xml:space="preserve">for purposes of determining the </w:t>
      </w:r>
      <w:r w:rsidR="00061B9F" w:rsidRPr="00083852">
        <w:t xml:space="preserve">full </w:t>
      </w:r>
      <w:r w:rsidRPr="00083852">
        <w:t>interest rate applicable</w:t>
      </w:r>
      <w:r w:rsidRPr="005C43DB">
        <w:t xml:space="preserve"> to the Mortgage Loan, which </w:t>
      </w:r>
      <w:r w:rsidR="00061B9F" w:rsidRPr="005C43DB">
        <w:t xml:space="preserve">full </w:t>
      </w:r>
      <w:r w:rsidRPr="005C43DB">
        <w:t xml:space="preserve">interest rate will be established pursuant to a Streamlined Rate Lock Agreement or a </w:t>
      </w:r>
      <w:r w:rsidR="00061B9F" w:rsidRPr="005C43DB">
        <w:t xml:space="preserve">Fannie Mae standard </w:t>
      </w:r>
      <w:r w:rsidRPr="005C43DB">
        <w:t xml:space="preserve">rate lock agreement to be entered into by Borrower </w:t>
      </w:r>
      <w:r w:rsidR="006733E3" w:rsidRPr="005C43DB">
        <w:t xml:space="preserve">on or before </w:t>
      </w:r>
      <w:r w:rsidRPr="005C43DB">
        <w:t>the Index Loc</w:t>
      </w:r>
      <w:r w:rsidR="006733E3" w:rsidRPr="005C43DB">
        <w:t>k Expiration Date</w:t>
      </w:r>
      <w:r w:rsidRPr="005C43DB">
        <w:t>.</w:t>
      </w:r>
    </w:p>
    <w:p w14:paraId="1A7577E0" w14:textId="53D4280D" w:rsidR="00E32B12" w:rsidRPr="005C43DB" w:rsidRDefault="00DA5083" w:rsidP="00C55A62">
      <w:pPr>
        <w:pStyle w:val="BodyText"/>
        <w:numPr>
          <w:ilvl w:val="0"/>
          <w:numId w:val="3"/>
        </w:numPr>
        <w:tabs>
          <w:tab w:val="clear" w:pos="0"/>
        </w:tabs>
        <w:ind w:left="0" w:firstLine="720"/>
      </w:pPr>
      <w:r w:rsidRPr="005C43DB">
        <w:t>Upon satisfaction of all requirements in the Guide</w:t>
      </w:r>
      <w:r w:rsidR="00482A3B" w:rsidRPr="005C43DB">
        <w:t xml:space="preserve"> and issuance of a commitment from Lender to Borrower</w:t>
      </w:r>
      <w:r w:rsidR="00324521">
        <w:t xml:space="preserve"> to make the Mortgage Loan</w:t>
      </w:r>
      <w:r w:rsidR="00482A3B" w:rsidRPr="005C43DB">
        <w:t xml:space="preserve"> (the “</w:t>
      </w:r>
      <w:r w:rsidR="00482A3B" w:rsidRPr="005C43DB">
        <w:rPr>
          <w:b/>
          <w:bCs/>
        </w:rPr>
        <w:t>Lender Commitment</w:t>
      </w:r>
      <w:r w:rsidR="00482A3B" w:rsidRPr="005C43DB">
        <w:t>”)</w:t>
      </w:r>
      <w:r w:rsidRPr="005C43DB">
        <w:t xml:space="preserve">, </w:t>
      </w:r>
      <w:r w:rsidR="00E32B12" w:rsidRPr="005C43DB">
        <w:t>Lender intends to sell the Mortgage</w:t>
      </w:r>
      <w:r w:rsidR="00E32B12" w:rsidRPr="005C43DB">
        <w:rPr>
          <w:b/>
        </w:rPr>
        <w:t xml:space="preserve"> </w:t>
      </w:r>
      <w:r w:rsidR="00E32B12" w:rsidRPr="005C43DB">
        <w:t>Loan to Fannie Mae pursuant to a commitment in accordance with Fannie Mae’s requirements (the “</w:t>
      </w:r>
      <w:r w:rsidR="00E32B12" w:rsidRPr="005C43DB">
        <w:rPr>
          <w:b/>
        </w:rPr>
        <w:t>Fannie Mae Commitment</w:t>
      </w:r>
      <w:r w:rsidR="00E32B12" w:rsidRPr="005C43DB">
        <w:t>”).</w:t>
      </w:r>
    </w:p>
    <w:p w14:paraId="709F5FE4" w14:textId="315AEE96" w:rsidR="00E32B12" w:rsidRPr="005C43DB" w:rsidRDefault="006733E3" w:rsidP="00C55A62">
      <w:pPr>
        <w:pStyle w:val="BodyText"/>
        <w:numPr>
          <w:ilvl w:val="0"/>
          <w:numId w:val="3"/>
        </w:numPr>
        <w:tabs>
          <w:tab w:val="clear" w:pos="0"/>
        </w:tabs>
        <w:ind w:left="0" w:firstLine="720"/>
      </w:pPr>
      <w:r w:rsidRPr="005C43DB">
        <w:t>This Agreement</w:t>
      </w:r>
      <w:r w:rsidR="002B1713" w:rsidRPr="005C43DB">
        <w:t xml:space="preserve"> </w:t>
      </w:r>
      <w:r w:rsidR="00E32B12" w:rsidRPr="005C43DB">
        <w:t>contains provisions regarding Borrower’s failure to</w:t>
      </w:r>
      <w:r w:rsidRPr="005C43DB">
        <w:t xml:space="preserve"> enter into</w:t>
      </w:r>
      <w:r w:rsidR="00325550" w:rsidRPr="005C43DB">
        <w:t xml:space="preserve"> the </w:t>
      </w:r>
      <w:r w:rsidR="00324521">
        <w:t xml:space="preserve">Full Rate Lock (as defined below) </w:t>
      </w:r>
      <w:r w:rsidR="00482A3B" w:rsidRPr="005C43DB">
        <w:t xml:space="preserve">with respect to </w:t>
      </w:r>
      <w:r w:rsidRPr="005C43DB">
        <w:t xml:space="preserve">the </w:t>
      </w:r>
      <w:r w:rsidR="00E32B12" w:rsidRPr="005C43DB">
        <w:t>Mortgage</w:t>
      </w:r>
      <w:r w:rsidR="00E32B12" w:rsidRPr="005C43DB">
        <w:rPr>
          <w:b/>
        </w:rPr>
        <w:t xml:space="preserve"> </w:t>
      </w:r>
      <w:r w:rsidR="00E32B12" w:rsidRPr="005C43DB">
        <w:t>Loan, and obligates Borrower for certain costs and charges as a result of such failure.</w:t>
      </w:r>
    </w:p>
    <w:p w14:paraId="2D2EAA6F" w14:textId="29B3DAEF" w:rsidR="00E32B12" w:rsidRPr="005C43DB" w:rsidRDefault="00E32B12" w:rsidP="00C55A62">
      <w:pPr>
        <w:pStyle w:val="BodyText"/>
        <w:numPr>
          <w:ilvl w:val="0"/>
          <w:numId w:val="3"/>
        </w:numPr>
        <w:tabs>
          <w:tab w:val="clear" w:pos="0"/>
        </w:tabs>
        <w:ind w:left="0" w:firstLine="720"/>
      </w:pPr>
      <w:r w:rsidRPr="005C43DB">
        <w:t xml:space="preserve">It is a condition </w:t>
      </w:r>
      <w:r w:rsidR="00324521">
        <w:t xml:space="preserve">to </w:t>
      </w:r>
      <w:r w:rsidRPr="005C43DB">
        <w:t xml:space="preserve">the </w:t>
      </w:r>
      <w:r w:rsidR="00325550" w:rsidRPr="005C43DB">
        <w:t>Index Lock</w:t>
      </w:r>
      <w:r w:rsidR="001608E9">
        <w:t xml:space="preserve"> (and the </w:t>
      </w:r>
      <w:r w:rsidR="00727DD8">
        <w:t>Spread</w:t>
      </w:r>
      <w:r w:rsidR="001F10AA">
        <w:t xml:space="preserve"> </w:t>
      </w:r>
      <w:r w:rsidR="002308B0">
        <w:t>Hold</w:t>
      </w:r>
      <w:r w:rsidR="001608E9">
        <w:t>)</w:t>
      </w:r>
      <w:r w:rsidR="00325550" w:rsidRPr="005C43DB">
        <w:t xml:space="preserve"> that </w:t>
      </w:r>
      <w:r w:rsidRPr="005C43DB">
        <w:rPr>
          <w:lang w:val="en-US"/>
        </w:rPr>
        <w:t xml:space="preserve">each of </w:t>
      </w:r>
      <w:r w:rsidRPr="005C43DB">
        <w:t>the Borrower Parties execute this Agreement.</w:t>
      </w:r>
    </w:p>
    <w:p w14:paraId="724D40DC" w14:textId="0398C05E" w:rsidR="00E32B12" w:rsidRPr="005C43DB" w:rsidRDefault="00E32B12" w:rsidP="005C43DB">
      <w:pPr>
        <w:pStyle w:val="BodyText"/>
        <w:ind w:firstLine="0"/>
        <w:jc w:val="center"/>
        <w:rPr>
          <w:lang w:val="en-US"/>
        </w:rPr>
      </w:pPr>
      <w:r w:rsidRPr="005C43DB">
        <w:rPr>
          <w:b/>
          <w:u w:val="single"/>
        </w:rPr>
        <w:t>AGREEMENTS</w:t>
      </w:r>
    </w:p>
    <w:p w14:paraId="18BE1E47" w14:textId="13A26E8D" w:rsidR="00E32B12" w:rsidRPr="005C43DB" w:rsidRDefault="00E32B12" w:rsidP="005C43DB">
      <w:pPr>
        <w:pStyle w:val="BodyText"/>
      </w:pPr>
      <w:r w:rsidRPr="005C43DB">
        <w:t xml:space="preserve">NOW, THEREFORE, in order to induce Lender </w:t>
      </w:r>
      <w:r w:rsidRPr="005C43DB">
        <w:rPr>
          <w:lang w:val="en-US"/>
        </w:rPr>
        <w:t xml:space="preserve">and Fannie Mae </w:t>
      </w:r>
      <w:r w:rsidRPr="005C43DB">
        <w:t xml:space="preserve">to enter into </w:t>
      </w:r>
      <w:r w:rsidR="00482A3B" w:rsidRPr="005C43DB">
        <w:t>the Index Lock</w:t>
      </w:r>
      <w:r w:rsidRPr="005C43DB">
        <w:t>,</w:t>
      </w:r>
      <w:r w:rsidR="00324521">
        <w:t xml:space="preserve"> Lender and</w:t>
      </w:r>
      <w:r w:rsidRPr="005C43DB">
        <w:t xml:space="preserve"> each of the </w:t>
      </w:r>
      <w:r w:rsidRPr="005C43DB">
        <w:rPr>
          <w:lang w:val="en-US"/>
        </w:rPr>
        <w:t xml:space="preserve">Borrower Parties </w:t>
      </w:r>
      <w:r w:rsidRPr="005C43DB">
        <w:t>hereby</w:t>
      </w:r>
      <w:r w:rsidR="002308B0">
        <w:t xml:space="preserve"> certifies and</w:t>
      </w:r>
      <w:r w:rsidRPr="005C43DB">
        <w:t xml:space="preserve"> agrees as follows:</w:t>
      </w:r>
    </w:p>
    <w:p w14:paraId="509C4210" w14:textId="7CFEF907" w:rsidR="00E32B12" w:rsidRPr="005C43DB" w:rsidRDefault="00E32B12" w:rsidP="005C43DB">
      <w:pPr>
        <w:pStyle w:val="Heading1"/>
      </w:pPr>
      <w:r w:rsidRPr="005C43DB">
        <w:t>Recitals</w:t>
      </w:r>
      <w:r w:rsidR="007D6E94" w:rsidRPr="005C43DB">
        <w:t>; Definitions</w:t>
      </w:r>
      <w:r w:rsidR="002B1713" w:rsidRPr="005C43DB">
        <w:t>.</w:t>
      </w:r>
    </w:p>
    <w:p w14:paraId="159F4977" w14:textId="47F555EB" w:rsidR="00E32B12" w:rsidRPr="005C43DB" w:rsidRDefault="00E32B12" w:rsidP="005C43DB">
      <w:pPr>
        <w:pStyle w:val="BodyText"/>
      </w:pPr>
      <w:r w:rsidRPr="005C43DB">
        <w:t>The recitals set forth above are true and correct and are hereby incorporated by reference as if fully set forth in the body of this Agreement.  Capitalized terms not otherwise defined in the body of this Agreement have the meanings set forth in the Recitals</w:t>
      </w:r>
      <w:r w:rsidR="007D6E94" w:rsidRPr="005C43DB">
        <w:t xml:space="preserve"> </w:t>
      </w:r>
      <w:r w:rsidR="001608E9">
        <w:t>(including the table)</w:t>
      </w:r>
      <w:r w:rsidRPr="005C43DB">
        <w:t>.</w:t>
      </w:r>
      <w:r w:rsidR="007D6E94" w:rsidRPr="005C43DB">
        <w:t xml:space="preserve">  The terms below have the following meanings:</w:t>
      </w:r>
    </w:p>
    <w:p w14:paraId="10F348EF" w14:textId="32ABAD43" w:rsidR="008F66E4" w:rsidRPr="005C43DB" w:rsidRDefault="008F66E4" w:rsidP="005C43DB">
      <w:pPr>
        <w:pStyle w:val="BodyText"/>
        <w:ind w:firstLine="0"/>
      </w:pPr>
      <w:r w:rsidRPr="005C43DB">
        <w:t>“</w:t>
      </w:r>
      <w:r w:rsidRPr="005C43DB">
        <w:rPr>
          <w:b/>
          <w:bCs/>
        </w:rPr>
        <w:t>Breakage Event</w:t>
      </w:r>
      <w:r w:rsidRPr="005C43DB">
        <w:t xml:space="preserve">” has the meaning set forth in </w:t>
      </w:r>
      <w:r w:rsidR="002B1713" w:rsidRPr="005C43DB">
        <w:fldChar w:fldCharType="begin"/>
      </w:r>
      <w:r w:rsidR="002B1713" w:rsidRPr="005C43DB">
        <w:instrText xml:space="preserve"> REF _Ref418853298 \r \h </w:instrText>
      </w:r>
      <w:r w:rsidR="005C43DB">
        <w:instrText xml:space="preserve"> \* MERGEFORMAT </w:instrText>
      </w:r>
      <w:r w:rsidR="002B1713" w:rsidRPr="005C43DB">
        <w:fldChar w:fldCharType="separate"/>
      </w:r>
      <w:r w:rsidR="008B1704">
        <w:t>Section 9</w:t>
      </w:r>
      <w:r w:rsidR="002B1713" w:rsidRPr="005C43DB">
        <w:fldChar w:fldCharType="end"/>
      </w:r>
      <w:r w:rsidRPr="005C43DB">
        <w:t>.</w:t>
      </w:r>
    </w:p>
    <w:p w14:paraId="34B54182" w14:textId="7DA8450F" w:rsidR="008E56A5" w:rsidRPr="005C43DB" w:rsidRDefault="004B1C8D" w:rsidP="005C43DB">
      <w:pPr>
        <w:pStyle w:val="BodyText"/>
        <w:ind w:firstLine="0"/>
      </w:pPr>
      <w:r w:rsidRPr="004B1C8D">
        <w:t>“</w:t>
      </w:r>
      <w:r w:rsidRPr="00E3356F">
        <w:rPr>
          <w:b/>
          <w:bCs/>
        </w:rPr>
        <w:t>Breakage Fee</w:t>
      </w:r>
      <w:r w:rsidRPr="004B1C8D">
        <w:t xml:space="preserve">” means </w:t>
      </w:r>
      <w:r w:rsidR="00BA263A">
        <w:t>an amount equal to the greater of (a) </w:t>
      </w:r>
      <w:r w:rsidR="002308B0">
        <w:t>one half of one</w:t>
      </w:r>
      <w:r w:rsidR="001608E9">
        <w:t xml:space="preserve"> percent (</w:t>
      </w:r>
      <w:r w:rsidR="002308B0">
        <w:t>0.</w:t>
      </w:r>
      <w:r w:rsidR="001608E9">
        <w:t>5%) of the Index Lock Loan Amount</w:t>
      </w:r>
      <w:r w:rsidR="00D3060C">
        <w:t>,</w:t>
      </w:r>
      <w:r w:rsidR="00BA263A">
        <w:t xml:space="preserve"> or (b) </w:t>
      </w:r>
      <w:r w:rsidR="00D3060C">
        <w:t xml:space="preserve">any and all </w:t>
      </w:r>
      <w:r w:rsidR="001608E9">
        <w:t xml:space="preserve">costs, expenses, and/or losses </w:t>
      </w:r>
      <w:r w:rsidRPr="004B1C8D">
        <w:t>incurred or realized by Fannie Mae in connection with entering into, maintaining, or unwinding Hedge positions executed in reliance on the Index Lock</w:t>
      </w:r>
      <w:r w:rsidR="00BA263A">
        <w:t xml:space="preserve">.  </w:t>
      </w:r>
      <w:r w:rsidRPr="004B1C8D">
        <w:t xml:space="preserve">The Breakage Fee is </w:t>
      </w:r>
      <w:r w:rsidR="00BA263A">
        <w:t xml:space="preserve">liquidated damages, is </w:t>
      </w:r>
      <w:r w:rsidRPr="004B1C8D">
        <w:t>not a pen</w:t>
      </w:r>
      <w:r w:rsidRPr="001608E9">
        <w:t>alty</w:t>
      </w:r>
      <w:r w:rsidR="00BA263A">
        <w:t>,</w:t>
      </w:r>
      <w:r w:rsidRPr="001608E9">
        <w:t xml:space="preserve"> and may </w:t>
      </w:r>
      <w:r w:rsidR="001608E9" w:rsidRPr="001608E9">
        <w:t xml:space="preserve">not </w:t>
      </w:r>
      <w:r w:rsidRPr="001608E9">
        <w:t xml:space="preserve">exceed the amount of the Index Lock </w:t>
      </w:r>
      <w:r w:rsidR="001608E9" w:rsidRPr="001608E9">
        <w:t>Deposit</w:t>
      </w:r>
      <w:r w:rsidRPr="004B1C8D">
        <w:t>.</w:t>
      </w:r>
    </w:p>
    <w:p w14:paraId="4DED3D88" w14:textId="32278D86" w:rsidR="007C3BAC" w:rsidRDefault="007C3BAC" w:rsidP="005C43DB">
      <w:pPr>
        <w:pStyle w:val="BodyText"/>
        <w:ind w:firstLine="0"/>
      </w:pPr>
      <w:r w:rsidRPr="005C43DB">
        <w:lastRenderedPageBreak/>
        <w:t>“</w:t>
      </w:r>
      <w:r w:rsidRPr="005C43DB">
        <w:rPr>
          <w:b/>
          <w:bCs/>
        </w:rPr>
        <w:t>Full Rate Lock</w:t>
      </w:r>
      <w:r w:rsidRPr="005C43DB">
        <w:t xml:space="preserve">” means </w:t>
      </w:r>
      <w:r w:rsidR="005F19F8" w:rsidRPr="005C43DB">
        <w:t xml:space="preserve">satisfaction of each of the following: </w:t>
      </w:r>
      <w:r w:rsidRPr="005C43DB">
        <w:t>(</w:t>
      </w:r>
      <w:r w:rsidR="002B1713" w:rsidRPr="005C43DB">
        <w:t>a</w:t>
      </w:r>
      <w:r w:rsidR="00ED7A21">
        <w:t>) </w:t>
      </w:r>
      <w:r w:rsidRPr="005C43DB">
        <w:t xml:space="preserve">Borrower </w:t>
      </w:r>
      <w:r w:rsidR="005F19F8" w:rsidRPr="005C43DB">
        <w:t xml:space="preserve">has </w:t>
      </w:r>
      <w:r w:rsidRPr="005C43DB">
        <w:t>enter</w:t>
      </w:r>
      <w:r w:rsidR="005F19F8" w:rsidRPr="005C43DB">
        <w:t>ed</w:t>
      </w:r>
      <w:r w:rsidRPr="005C43DB">
        <w:t xml:space="preserve"> into a Loan Commitment and either a Streamlined Rate Lock or a Fannie Mae standard rate lock with respect to the Mortgage Loan, and (</w:t>
      </w:r>
      <w:r w:rsidR="002B1713" w:rsidRPr="005C43DB">
        <w:t>b</w:t>
      </w:r>
      <w:r w:rsidR="00ED7A21">
        <w:t>) </w:t>
      </w:r>
      <w:r w:rsidRPr="005C43DB">
        <w:t>Lender</w:t>
      </w:r>
      <w:r w:rsidR="005F19F8" w:rsidRPr="005C43DB">
        <w:t xml:space="preserve"> has </w:t>
      </w:r>
      <w:r w:rsidRPr="005C43DB">
        <w:t>lock</w:t>
      </w:r>
      <w:r w:rsidR="005F19F8" w:rsidRPr="005C43DB">
        <w:t>ed</w:t>
      </w:r>
      <w:r w:rsidRPr="005C43DB">
        <w:t xml:space="preserve"> the full interest rate on the Mortgage Loan </w:t>
      </w:r>
      <w:r w:rsidR="00EE31DE" w:rsidRPr="005C43DB">
        <w:t xml:space="preserve">(subject to the Loan Amount Tolerance Requirements set forth in </w:t>
      </w:r>
      <w:r w:rsidR="008B1704">
        <w:fldChar w:fldCharType="begin"/>
      </w:r>
      <w:r w:rsidR="008B1704">
        <w:instrText xml:space="preserve"> REF _Ref216379884 \r \h </w:instrText>
      </w:r>
      <w:r w:rsidR="008B1704">
        <w:fldChar w:fldCharType="separate"/>
      </w:r>
      <w:r w:rsidR="008B1704">
        <w:t>Section 8</w:t>
      </w:r>
      <w:r w:rsidR="008B1704">
        <w:fldChar w:fldCharType="end"/>
      </w:r>
      <w:r w:rsidR="00B24A13">
        <w:t xml:space="preserve"> </w:t>
      </w:r>
      <w:r w:rsidR="00EE31DE" w:rsidRPr="005C43DB">
        <w:t xml:space="preserve">below) </w:t>
      </w:r>
      <w:r w:rsidRPr="005C43DB">
        <w:t>and obtain</w:t>
      </w:r>
      <w:r w:rsidR="005F19F8" w:rsidRPr="005C43DB">
        <w:t>ed</w:t>
      </w:r>
      <w:r w:rsidRPr="005C43DB">
        <w:t xml:space="preserve"> a Fannie Mae Commitment with respect to the Mortgage Loan.</w:t>
      </w:r>
    </w:p>
    <w:p w14:paraId="309D30E5" w14:textId="15E6348E" w:rsidR="00444E8C" w:rsidRDefault="00444E8C" w:rsidP="00444E8C">
      <w:pPr>
        <w:pStyle w:val="BodyText"/>
        <w:ind w:firstLine="0"/>
      </w:pPr>
      <w:r>
        <w:t>“</w:t>
      </w:r>
      <w:r w:rsidRPr="00E3356F">
        <w:rPr>
          <w:b/>
          <w:bCs/>
        </w:rPr>
        <w:t>Hedge</w:t>
      </w:r>
      <w:r>
        <w:t xml:space="preserve">” has the meaning set forth in </w:t>
      </w:r>
      <w:r>
        <w:fldChar w:fldCharType="begin"/>
      </w:r>
      <w:r>
        <w:instrText xml:space="preserve"> REF _Ref216439531 \r \h </w:instrText>
      </w:r>
      <w:r>
        <w:fldChar w:fldCharType="separate"/>
      </w:r>
      <w:r w:rsidR="008B1704">
        <w:t>Section 2</w:t>
      </w:r>
      <w:r>
        <w:fldChar w:fldCharType="end"/>
      </w:r>
      <w:r>
        <w:t>.</w:t>
      </w:r>
    </w:p>
    <w:p w14:paraId="6B3A8D9E" w14:textId="7526FDC7" w:rsidR="00193321" w:rsidRPr="001608E9" w:rsidRDefault="00193321" w:rsidP="005C43DB">
      <w:pPr>
        <w:pStyle w:val="BodyText"/>
        <w:ind w:firstLine="0"/>
        <w:rPr>
          <w:b/>
          <w:bCs/>
        </w:rPr>
      </w:pPr>
      <w:r w:rsidRPr="00193321">
        <w:t>“</w:t>
      </w:r>
      <w:r w:rsidRPr="00083852">
        <w:rPr>
          <w:b/>
          <w:bCs/>
        </w:rPr>
        <w:t>Index</w:t>
      </w:r>
      <w:r w:rsidRPr="00193321">
        <w:t xml:space="preserve">” </w:t>
      </w:r>
      <w:r w:rsidR="00493134">
        <w:t xml:space="preserve">has the meaning set forth </w:t>
      </w:r>
      <w:r w:rsidR="008B1704">
        <w:t>in the Recitals table</w:t>
      </w:r>
      <w:r w:rsidR="00493134">
        <w:t>.</w:t>
      </w:r>
    </w:p>
    <w:p w14:paraId="1DAA7EBD" w14:textId="5A8AD97A" w:rsidR="001608E9" w:rsidRPr="001608E9" w:rsidRDefault="001608E9" w:rsidP="005C43DB">
      <w:pPr>
        <w:pStyle w:val="BodyText"/>
        <w:ind w:firstLine="0"/>
      </w:pPr>
      <w:r>
        <w:t>“</w:t>
      </w:r>
      <w:r>
        <w:rPr>
          <w:b/>
          <w:bCs/>
        </w:rPr>
        <w:t>Index Lock</w:t>
      </w:r>
      <w:r>
        <w:t xml:space="preserve">” has the meaning set forth in </w:t>
      </w:r>
      <w:r w:rsidRPr="008B1704">
        <w:t>Recital B</w:t>
      </w:r>
      <w:r>
        <w:t>.</w:t>
      </w:r>
    </w:p>
    <w:p w14:paraId="596C589E" w14:textId="78ECEC88" w:rsidR="00504AF9" w:rsidRDefault="00504AF9" w:rsidP="005C43DB">
      <w:pPr>
        <w:pStyle w:val="BodyText"/>
        <w:ind w:firstLine="0"/>
      </w:pPr>
      <w:r w:rsidRPr="005C43DB">
        <w:t>“</w:t>
      </w:r>
      <w:r>
        <w:rPr>
          <w:b/>
          <w:bCs/>
        </w:rPr>
        <w:t>Interest Rate Quote</w:t>
      </w:r>
      <w:r w:rsidRPr="005C43DB">
        <w:t xml:space="preserve">” means </w:t>
      </w:r>
      <w:r w:rsidR="000B168C">
        <w:t xml:space="preserve">Lender’s [written] communication to </w:t>
      </w:r>
      <w:r w:rsidR="0073704A">
        <w:t xml:space="preserve">Borrower </w:t>
      </w:r>
      <w:r w:rsidR="006726B1">
        <w:t xml:space="preserve">setting forth </w:t>
      </w:r>
      <w:r w:rsidR="0073704A">
        <w:t xml:space="preserve">the </w:t>
      </w:r>
      <w:r w:rsidR="00ED7A21">
        <w:t>(i) Locked Index Rate, and (ii</w:t>
      </w:r>
      <w:bookmarkStart w:id="1" w:name="_Hlk220484652"/>
      <w:r w:rsidR="00ED7A21">
        <w:t>) </w:t>
      </w:r>
      <w:bookmarkEnd w:id="1"/>
      <w:r w:rsidR="00ED7A21">
        <w:t>the Held Spread.</w:t>
      </w:r>
    </w:p>
    <w:p w14:paraId="449AF59F" w14:textId="66AD33C2" w:rsidR="00A86B0F" w:rsidRDefault="00A86B0F" w:rsidP="005C43DB">
      <w:pPr>
        <w:pStyle w:val="BodyText"/>
        <w:ind w:firstLine="0"/>
      </w:pPr>
      <w:r>
        <w:t>“</w:t>
      </w:r>
      <w:r w:rsidR="00980D88">
        <w:rPr>
          <w:b/>
          <w:bCs/>
        </w:rPr>
        <w:t>Spread</w:t>
      </w:r>
      <w:r>
        <w:t>” means the aggregate of (i</w:t>
      </w:r>
      <w:r w:rsidR="00ED7A21">
        <w:t>) </w:t>
      </w:r>
      <w:r>
        <w:t xml:space="preserve">the </w:t>
      </w:r>
      <w:r w:rsidR="00751D77">
        <w:t>g</w:t>
      </w:r>
      <w:r>
        <w:t xml:space="preserve">uaranty </w:t>
      </w:r>
      <w:r w:rsidR="006726B1">
        <w:t>f</w:t>
      </w:r>
      <w:r>
        <w:t xml:space="preserve">ee to be charged by Fannie Mae </w:t>
      </w:r>
      <w:r w:rsidR="0093676B">
        <w:t xml:space="preserve">for </w:t>
      </w:r>
      <w:r w:rsidR="00705E32">
        <w:t xml:space="preserve">assuming credit </w:t>
      </w:r>
      <w:r w:rsidR="004474A2">
        <w:t xml:space="preserve">risk on </w:t>
      </w:r>
      <w:r>
        <w:t>the Mortgage Loan, plus (ii</w:t>
      </w:r>
      <w:r w:rsidR="00ED7A21">
        <w:t>) </w:t>
      </w:r>
      <w:r>
        <w:t xml:space="preserve">the </w:t>
      </w:r>
      <w:r w:rsidR="00751D77">
        <w:t>s</w:t>
      </w:r>
      <w:r>
        <w:t xml:space="preserve">ervicing </w:t>
      </w:r>
      <w:r w:rsidR="006726B1">
        <w:t>f</w:t>
      </w:r>
      <w:r>
        <w:t>ee to be charged by Lender for servicing the Mortgage Loan</w:t>
      </w:r>
      <w:r w:rsidR="00863A35">
        <w:t>, plus (iii</w:t>
      </w:r>
      <w:r w:rsidR="00ED7A21">
        <w:t>) </w:t>
      </w:r>
      <w:r w:rsidR="00863A35">
        <w:t xml:space="preserve">the </w:t>
      </w:r>
      <w:r w:rsidR="004A66B5">
        <w:t>required rate of return</w:t>
      </w:r>
      <w:r w:rsidR="004474A2">
        <w:t xml:space="preserve"> </w:t>
      </w:r>
      <w:r w:rsidR="0002365E">
        <w:t xml:space="preserve">charged </w:t>
      </w:r>
      <w:r w:rsidR="004474A2">
        <w:t xml:space="preserve">by an investor </w:t>
      </w:r>
      <w:r w:rsidR="00170DA3">
        <w:t>purchasing the Mortgage Loan or a mortgage-backed security backed by the Mortgage Loan</w:t>
      </w:r>
      <w:r>
        <w:t>.</w:t>
      </w:r>
    </w:p>
    <w:p w14:paraId="651A85DD" w14:textId="24CBDCE2" w:rsidR="00CB31CC" w:rsidRPr="001608E9" w:rsidRDefault="00CB31CC" w:rsidP="005C43DB">
      <w:pPr>
        <w:pStyle w:val="BodyText"/>
        <w:ind w:firstLine="0"/>
      </w:pPr>
      <w:r>
        <w:t>“</w:t>
      </w:r>
      <w:r w:rsidR="00980D88">
        <w:rPr>
          <w:b/>
          <w:bCs/>
        </w:rPr>
        <w:t xml:space="preserve">Spread </w:t>
      </w:r>
      <w:r>
        <w:rPr>
          <w:b/>
          <w:bCs/>
        </w:rPr>
        <w:t>Hold</w:t>
      </w:r>
      <w:r>
        <w:t xml:space="preserve">” has the meaning set forth in </w:t>
      </w:r>
      <w:r w:rsidRPr="008B1704">
        <w:t>Recital B</w:t>
      </w:r>
      <w:r>
        <w:t>.</w:t>
      </w:r>
    </w:p>
    <w:p w14:paraId="1AD2120E" w14:textId="617AA4C5" w:rsidR="00E32B12" w:rsidRPr="005C43DB" w:rsidRDefault="00EB312C" w:rsidP="005C43DB">
      <w:pPr>
        <w:pStyle w:val="Heading1"/>
      </w:pPr>
      <w:bookmarkStart w:id="2" w:name="_Ref216439531"/>
      <w:r w:rsidRPr="005C43DB">
        <w:t>Conversion to Full Rate Lock Required</w:t>
      </w:r>
      <w:bookmarkEnd w:id="2"/>
      <w:r w:rsidR="00726689">
        <w:t xml:space="preserve">; Index Lock Risk; </w:t>
      </w:r>
      <w:r w:rsidR="00AB742D">
        <w:t>Spread</w:t>
      </w:r>
      <w:r w:rsidR="00726689">
        <w:t xml:space="preserve"> Held </w:t>
      </w:r>
      <w:r w:rsidR="00046F53">
        <w:t>with No Material Change</w:t>
      </w:r>
    </w:p>
    <w:p w14:paraId="080B62EE" w14:textId="3D7957FF" w:rsidR="00E32B12" w:rsidRPr="005C43DB" w:rsidRDefault="00E32B12" w:rsidP="00C55A62">
      <w:pPr>
        <w:pStyle w:val="BodyText"/>
        <w:numPr>
          <w:ilvl w:val="1"/>
          <w:numId w:val="2"/>
        </w:numPr>
      </w:pPr>
      <w:r w:rsidRPr="005C43DB">
        <w:rPr>
          <w:lang w:val="en-US"/>
        </w:rPr>
        <w:t xml:space="preserve">Each of the </w:t>
      </w:r>
      <w:r w:rsidRPr="005C43DB">
        <w:t xml:space="preserve">Borrower </w:t>
      </w:r>
      <w:r w:rsidRPr="005C43DB">
        <w:rPr>
          <w:lang w:val="en-US"/>
        </w:rPr>
        <w:t xml:space="preserve">Parties </w:t>
      </w:r>
      <w:r w:rsidRPr="005C43DB">
        <w:t xml:space="preserve">agrees </w:t>
      </w:r>
      <w:r w:rsidRPr="005C43DB">
        <w:rPr>
          <w:lang w:val="en-US"/>
        </w:rPr>
        <w:t xml:space="preserve">and acknowledges </w:t>
      </w:r>
      <w:proofErr w:type="spellStart"/>
      <w:r w:rsidRPr="005C43DB">
        <w:rPr>
          <w:lang w:val="en-US"/>
        </w:rPr>
        <w:t>t</w:t>
      </w:r>
      <w:r w:rsidRPr="005C43DB">
        <w:t>hat</w:t>
      </w:r>
      <w:proofErr w:type="spellEnd"/>
      <w:r w:rsidRPr="005C43DB">
        <w:t xml:space="preserve"> </w:t>
      </w:r>
      <w:r w:rsidR="002E65AB" w:rsidRPr="005C43DB">
        <w:t xml:space="preserve">Borrower must enter into a Full Rate Lock with respect to the Mortgage Loan </w:t>
      </w:r>
      <w:r w:rsidR="00325550" w:rsidRPr="005C43DB">
        <w:t xml:space="preserve">on or prior to the Index </w:t>
      </w:r>
      <w:r w:rsidR="00A34468" w:rsidRPr="005C43DB">
        <w:t xml:space="preserve">Lock </w:t>
      </w:r>
      <w:r w:rsidR="00325550" w:rsidRPr="005C43DB">
        <w:t>Expiration Date</w:t>
      </w:r>
      <w:r w:rsidRPr="005C43DB">
        <w:t>.</w:t>
      </w:r>
    </w:p>
    <w:p w14:paraId="163B5588" w14:textId="77777777" w:rsidR="002308B0" w:rsidRDefault="00E32B12" w:rsidP="001608E9">
      <w:pPr>
        <w:pStyle w:val="BodyText"/>
        <w:numPr>
          <w:ilvl w:val="1"/>
          <w:numId w:val="2"/>
        </w:numPr>
      </w:pPr>
      <w:r w:rsidRPr="005C43DB">
        <w:t xml:space="preserve">By entering into the </w:t>
      </w:r>
      <w:r w:rsidR="00FB1B93" w:rsidRPr="005C43DB">
        <w:t xml:space="preserve">Index </w:t>
      </w:r>
      <w:r w:rsidRPr="005C43DB">
        <w:t>Lock</w:t>
      </w:r>
      <w:r w:rsidRPr="001608E9">
        <w:rPr>
          <w:lang w:val="en-US"/>
        </w:rPr>
        <w:t xml:space="preserve">, each of the </w:t>
      </w:r>
      <w:r w:rsidRPr="005C43DB">
        <w:t xml:space="preserve">Borrower Parties </w:t>
      </w:r>
      <w:r w:rsidRPr="001608E9">
        <w:rPr>
          <w:lang w:val="en-US"/>
        </w:rPr>
        <w:t xml:space="preserve">hereby agrees and </w:t>
      </w:r>
      <w:r w:rsidRPr="005C43DB">
        <w:t>acknowledge</w:t>
      </w:r>
      <w:r w:rsidRPr="001608E9">
        <w:rPr>
          <w:lang w:val="en-US"/>
        </w:rPr>
        <w:t>s</w:t>
      </w:r>
      <w:r w:rsidRPr="005C43DB">
        <w:t xml:space="preserve"> that</w:t>
      </w:r>
      <w:r w:rsidR="002308B0">
        <w:t>:</w:t>
      </w:r>
    </w:p>
    <w:p w14:paraId="06F143E5" w14:textId="77777777" w:rsidR="002308B0" w:rsidRDefault="00FB1B93" w:rsidP="002308B0">
      <w:pPr>
        <w:pStyle w:val="BodyText"/>
        <w:numPr>
          <w:ilvl w:val="2"/>
          <w:numId w:val="2"/>
        </w:numPr>
      </w:pPr>
      <w:r w:rsidRPr="005C43DB">
        <w:t>Fannie Mae will enter into one or more hedge transactions in connection with the Index Lock (individually and collectively, a “</w:t>
      </w:r>
      <w:r w:rsidRPr="001608E9">
        <w:rPr>
          <w:b/>
          <w:bCs/>
        </w:rPr>
        <w:t>Hedge</w:t>
      </w:r>
      <w:r w:rsidRPr="005C43DB">
        <w:t>”) pursuant to which Fannie Mae will incur trading costs</w:t>
      </w:r>
      <w:r w:rsidR="002308B0">
        <w:t>;</w:t>
      </w:r>
      <w:r w:rsidRPr="005C43DB">
        <w:t xml:space="preserve"> </w:t>
      </w:r>
      <w:r w:rsidR="001608E9">
        <w:t>and</w:t>
      </w:r>
    </w:p>
    <w:p w14:paraId="3539F6F7" w14:textId="5ED75C00" w:rsidR="00B80A51" w:rsidRDefault="001608E9" w:rsidP="002308B0">
      <w:pPr>
        <w:pStyle w:val="BodyText"/>
        <w:numPr>
          <w:ilvl w:val="2"/>
          <w:numId w:val="2"/>
        </w:numPr>
      </w:pPr>
      <w:r>
        <w:t>u</w:t>
      </w:r>
      <w:r w:rsidR="006C5A67" w:rsidRPr="005C43DB">
        <w:t xml:space="preserve">pon the occurrence of a Breakage Event (defined below) Fannie Mae could incur losses related to </w:t>
      </w:r>
      <w:r w:rsidR="007511B8" w:rsidRPr="005C43DB">
        <w:t>liquidating the Hedge and unwinding the Index Lock</w:t>
      </w:r>
      <w:r>
        <w:t>.</w:t>
      </w:r>
    </w:p>
    <w:p w14:paraId="2D18F3C5" w14:textId="4FB9AD98" w:rsidR="001608E9" w:rsidRDefault="001608E9" w:rsidP="001608E9">
      <w:pPr>
        <w:pStyle w:val="BodyText"/>
        <w:numPr>
          <w:ilvl w:val="1"/>
          <w:numId w:val="2"/>
        </w:numPr>
      </w:pPr>
      <w:bookmarkStart w:id="3" w:name="_Ref219907759"/>
      <w:r w:rsidRPr="001608E9">
        <w:t xml:space="preserve">The </w:t>
      </w:r>
      <w:r w:rsidR="00E44785">
        <w:t>Spread</w:t>
      </w:r>
      <w:r w:rsidR="00BD08E1">
        <w:t xml:space="preserve"> </w:t>
      </w:r>
      <w:r w:rsidRPr="001608E9">
        <w:t>Hold will be granted so long as</w:t>
      </w:r>
      <w:r w:rsidR="00693747">
        <w:t xml:space="preserve"> Fannie Mae determines</w:t>
      </w:r>
      <w:r w:rsidR="00FC66AE">
        <w:t>,</w:t>
      </w:r>
      <w:r w:rsidR="00693747">
        <w:t xml:space="preserve"> in its sole discretion</w:t>
      </w:r>
      <w:r w:rsidR="00FC66AE">
        <w:t>, that</w:t>
      </w:r>
      <w:r w:rsidR="00003A24">
        <w:t>:</w:t>
      </w:r>
      <w:bookmarkEnd w:id="3"/>
    </w:p>
    <w:p w14:paraId="0D89AC24" w14:textId="1E550DC8" w:rsidR="00003A24" w:rsidRDefault="00003AC5" w:rsidP="00003A24">
      <w:pPr>
        <w:pStyle w:val="BodyText"/>
        <w:numPr>
          <w:ilvl w:val="2"/>
          <w:numId w:val="2"/>
        </w:numPr>
      </w:pPr>
      <w:r>
        <w:rPr>
          <w:rFonts w:ascii="TimesNewRomanPSMT" w:hAnsi="TimesNewRomanPSMT" w:cs="TimesNewRomanPSMT"/>
          <w:szCs w:val="24"/>
        </w:rPr>
        <w:t>the Interest Rate Quote accurately reflects all transaction-specific facts relating to the Borrower Parties, the Property or other feature or term of the proposed Mortgage Loan;</w:t>
      </w:r>
    </w:p>
    <w:p w14:paraId="66F82BBA" w14:textId="6EC5E994" w:rsidR="00A46DA1" w:rsidRDefault="00A502BA" w:rsidP="00003A24">
      <w:pPr>
        <w:pStyle w:val="BodyText"/>
        <w:numPr>
          <w:ilvl w:val="2"/>
          <w:numId w:val="2"/>
        </w:numPr>
      </w:pPr>
      <w:r>
        <w:rPr>
          <w:rFonts w:ascii="TimesNewRomanPSMT" w:hAnsi="TimesNewRomanPSMT" w:cs="TimesNewRomanPSMT"/>
          <w:szCs w:val="24"/>
        </w:rPr>
        <w:t>Borrower, Key Principal, Guarantor</w:t>
      </w:r>
      <w:r w:rsidR="00AB2A3B">
        <w:rPr>
          <w:rFonts w:ascii="TimesNewRomanPSMT" w:hAnsi="TimesNewRomanPSMT" w:cs="TimesNewRomanPSMT"/>
          <w:szCs w:val="24"/>
        </w:rPr>
        <w:t>, and Property</w:t>
      </w:r>
      <w:r>
        <w:rPr>
          <w:rFonts w:ascii="TimesNewRomanPSMT" w:hAnsi="TimesNewRomanPSMT" w:cs="TimesNewRomanPSMT"/>
          <w:szCs w:val="24"/>
        </w:rPr>
        <w:t xml:space="preserve"> </w:t>
      </w:r>
      <w:r w:rsidR="00AB2A3B">
        <w:rPr>
          <w:rFonts w:ascii="TimesNewRomanPSMT" w:hAnsi="TimesNewRomanPSMT" w:cs="TimesNewRomanPSMT"/>
          <w:szCs w:val="24"/>
        </w:rPr>
        <w:t xml:space="preserve">fully </w:t>
      </w:r>
      <w:r w:rsidR="00003AC5">
        <w:rPr>
          <w:rFonts w:ascii="TimesNewRomanPSMT" w:hAnsi="TimesNewRomanPSMT" w:cs="TimesNewRomanPSMT"/>
          <w:szCs w:val="24"/>
        </w:rPr>
        <w:t xml:space="preserve">satisfy </w:t>
      </w:r>
      <w:r w:rsidR="00AB2A3B">
        <w:rPr>
          <w:rFonts w:ascii="TimesNewRomanPSMT" w:hAnsi="TimesNewRomanPSMT" w:cs="TimesNewRomanPSMT"/>
          <w:szCs w:val="24"/>
        </w:rPr>
        <w:t xml:space="preserve">all </w:t>
      </w:r>
      <w:r w:rsidR="00003AC5">
        <w:rPr>
          <w:rFonts w:ascii="TimesNewRomanPSMT" w:hAnsi="TimesNewRomanPSMT" w:cs="TimesNewRomanPSMT"/>
          <w:szCs w:val="24"/>
        </w:rPr>
        <w:t>assumptions, conditions</w:t>
      </w:r>
      <w:r w:rsidR="00AB2A3B">
        <w:rPr>
          <w:rFonts w:ascii="TimesNewRomanPSMT" w:hAnsi="TimesNewRomanPSMT" w:cs="TimesNewRomanPSMT"/>
          <w:szCs w:val="24"/>
        </w:rPr>
        <w:t>,</w:t>
      </w:r>
      <w:r w:rsidR="00003AC5">
        <w:rPr>
          <w:rFonts w:ascii="TimesNewRomanPSMT" w:hAnsi="TimesNewRomanPSMT" w:cs="TimesNewRomanPSMT"/>
          <w:szCs w:val="24"/>
        </w:rPr>
        <w:t xml:space="preserve"> and other criteria set forth </w:t>
      </w:r>
      <w:r w:rsidR="00AB2A3B">
        <w:rPr>
          <w:rFonts w:ascii="TimesNewRomanPSMT" w:hAnsi="TimesNewRomanPSMT" w:cs="TimesNewRomanPSMT"/>
          <w:szCs w:val="24"/>
        </w:rPr>
        <w:t xml:space="preserve">in the Interest Rate </w:t>
      </w:r>
      <w:r w:rsidR="00003AC5">
        <w:rPr>
          <w:rFonts w:ascii="TimesNewRomanPSMT" w:hAnsi="TimesNewRomanPSMT" w:cs="TimesNewRomanPSMT"/>
          <w:szCs w:val="24"/>
        </w:rPr>
        <w:t>Quote</w:t>
      </w:r>
      <w:r w:rsidR="00003AC5">
        <w:t>;</w:t>
      </w:r>
    </w:p>
    <w:p w14:paraId="712974EB" w14:textId="305D71C9" w:rsidR="00D303C0" w:rsidRPr="00A46DA1" w:rsidRDefault="00D303C0" w:rsidP="00003A24">
      <w:pPr>
        <w:pStyle w:val="BodyText"/>
        <w:numPr>
          <w:ilvl w:val="2"/>
          <w:numId w:val="2"/>
        </w:numPr>
      </w:pPr>
      <w:r w:rsidRPr="001608E9">
        <w:lastRenderedPageBreak/>
        <w:t xml:space="preserve">the underwriting tier upon which Fannie Mae quoted the Index Lock </w:t>
      </w:r>
      <w:r w:rsidR="00CD7C39">
        <w:t xml:space="preserve">and the Held Spread </w:t>
      </w:r>
      <w:r w:rsidRPr="001608E9">
        <w:t xml:space="preserve">for the Mortgage Loan </w:t>
      </w:r>
      <w:r w:rsidR="00561519">
        <w:t xml:space="preserve">in the Interest Rate Quote </w:t>
      </w:r>
      <w:r w:rsidRPr="001608E9">
        <w:t xml:space="preserve">is </w:t>
      </w:r>
      <w:r w:rsidR="00834CA8">
        <w:t xml:space="preserve">the </w:t>
      </w:r>
      <w:r w:rsidRPr="001608E9">
        <w:t>same at final underwriting of the Mortgage Loan</w:t>
      </w:r>
      <w:r w:rsidR="00CD7C39">
        <w:t>;</w:t>
      </w:r>
      <w:r w:rsidR="00D410E9">
        <w:t xml:space="preserve"> and/or</w:t>
      </w:r>
    </w:p>
    <w:p w14:paraId="4D31556C" w14:textId="174CC981" w:rsidR="004143DE" w:rsidRDefault="00A26683" w:rsidP="00003A24">
      <w:pPr>
        <w:pStyle w:val="BodyText"/>
        <w:numPr>
          <w:ilvl w:val="2"/>
          <w:numId w:val="2"/>
        </w:numPr>
      </w:pPr>
      <w:r>
        <w:t xml:space="preserve">none of the </w:t>
      </w:r>
      <w:r w:rsidR="00147748" w:rsidRPr="005C43DB">
        <w:rPr>
          <w:szCs w:val="24"/>
        </w:rPr>
        <w:t>representation</w:t>
      </w:r>
      <w:r>
        <w:rPr>
          <w:szCs w:val="24"/>
        </w:rPr>
        <w:t>s</w:t>
      </w:r>
      <w:r w:rsidR="00147748" w:rsidRPr="005C43DB">
        <w:rPr>
          <w:szCs w:val="24"/>
        </w:rPr>
        <w:t>, warrant</w:t>
      </w:r>
      <w:r>
        <w:rPr>
          <w:szCs w:val="24"/>
        </w:rPr>
        <w:t>ies</w:t>
      </w:r>
      <w:r w:rsidR="00147748" w:rsidRPr="005C43DB">
        <w:rPr>
          <w:szCs w:val="24"/>
        </w:rPr>
        <w:t>, statement</w:t>
      </w:r>
      <w:r>
        <w:rPr>
          <w:szCs w:val="24"/>
        </w:rPr>
        <w:t>s</w:t>
      </w:r>
      <w:r w:rsidR="00147748" w:rsidRPr="005C43DB">
        <w:rPr>
          <w:szCs w:val="24"/>
        </w:rPr>
        <w:t>, certificate</w:t>
      </w:r>
      <w:r>
        <w:rPr>
          <w:szCs w:val="24"/>
        </w:rPr>
        <w:t>s</w:t>
      </w:r>
      <w:r w:rsidR="00147748" w:rsidRPr="005C43DB">
        <w:rPr>
          <w:szCs w:val="24"/>
        </w:rPr>
        <w:t xml:space="preserve"> or other data and information provided by any of the Borrower Parties to Lender</w:t>
      </w:r>
      <w:r>
        <w:rPr>
          <w:szCs w:val="24"/>
        </w:rPr>
        <w:t xml:space="preserve"> or Fannie Mae</w:t>
      </w:r>
      <w:r w:rsidR="00147748" w:rsidRPr="005C43DB">
        <w:rPr>
          <w:szCs w:val="24"/>
        </w:rPr>
        <w:t>, including but not limited to</w:t>
      </w:r>
      <w:r>
        <w:rPr>
          <w:szCs w:val="24"/>
        </w:rPr>
        <w:t>,</w:t>
      </w:r>
      <w:r w:rsidR="00147748" w:rsidRPr="005C43DB">
        <w:rPr>
          <w:szCs w:val="24"/>
        </w:rPr>
        <w:t xml:space="preserve"> the statements made in this Agreement, </w:t>
      </w:r>
      <w:r>
        <w:rPr>
          <w:szCs w:val="24"/>
        </w:rPr>
        <w:t>was</w:t>
      </w:r>
      <w:r w:rsidR="00147748" w:rsidRPr="005C43DB">
        <w:rPr>
          <w:szCs w:val="24"/>
        </w:rPr>
        <w:t xml:space="preserve"> materially false or misleading as of the date given.</w:t>
      </w:r>
    </w:p>
    <w:p w14:paraId="5753A557" w14:textId="18F23C58" w:rsidR="00003A24" w:rsidRDefault="000332A1" w:rsidP="00444E8C">
      <w:pPr>
        <w:autoSpaceDE w:val="0"/>
        <w:autoSpaceDN w:val="0"/>
        <w:adjustRightInd w:val="0"/>
        <w:spacing w:after="240"/>
        <w:rPr>
          <w:rFonts w:ascii="TimesNewRomanPSMT" w:hAnsi="TimesNewRomanPSMT" w:cs="TimesNewRomanPSMT"/>
          <w:szCs w:val="24"/>
        </w:rPr>
      </w:pPr>
      <w:r>
        <w:t xml:space="preserve">In the event </w:t>
      </w:r>
      <w:r w:rsidR="0079517C">
        <w:t xml:space="preserve">that </w:t>
      </w:r>
      <w:r w:rsidR="00C14DAC">
        <w:t xml:space="preserve">any of the foregoing requirements are not satisfied, </w:t>
      </w:r>
      <w:r w:rsidR="00FB740D" w:rsidRPr="001608E9">
        <w:t xml:space="preserve">the </w:t>
      </w:r>
      <w:r w:rsidR="00FB740D">
        <w:t xml:space="preserve">Spread (and the final </w:t>
      </w:r>
      <w:r w:rsidR="002F24E0">
        <w:t xml:space="preserve">all-in </w:t>
      </w:r>
      <w:r w:rsidR="00FB740D" w:rsidRPr="001608E9">
        <w:t>interest rate</w:t>
      </w:r>
      <w:r w:rsidR="00FB740D">
        <w:t>)</w:t>
      </w:r>
      <w:r w:rsidR="00FB740D" w:rsidRPr="001608E9">
        <w:t xml:space="preserve"> will be redetermined by Fannie Mae</w:t>
      </w:r>
      <w:r w:rsidR="00DD4A18">
        <w:t xml:space="preserve"> at the time of the final Rate Lock</w:t>
      </w:r>
      <w:r w:rsidR="00FB740D" w:rsidRPr="001608E9">
        <w:t>.</w:t>
      </w:r>
    </w:p>
    <w:p w14:paraId="5E72777B" w14:textId="0961C769" w:rsidR="00D410E9" w:rsidRDefault="00D410E9" w:rsidP="00C55A62">
      <w:pPr>
        <w:pStyle w:val="Heading1"/>
      </w:pPr>
      <w:r>
        <w:t>Loan Documents.</w:t>
      </w:r>
    </w:p>
    <w:p w14:paraId="7316870A" w14:textId="147FF888" w:rsidR="00D410E9" w:rsidRPr="00D16621" w:rsidRDefault="00D410E9" w:rsidP="00D410E9">
      <w:pPr>
        <w:pStyle w:val="BodyText"/>
      </w:pPr>
      <w:r>
        <w:rPr>
          <w:lang w:val="en-US"/>
        </w:rPr>
        <w:t xml:space="preserve">Each of the </w:t>
      </w:r>
      <w:r>
        <w:t xml:space="preserve">Borrower </w:t>
      </w:r>
      <w:r>
        <w:rPr>
          <w:lang w:val="en-US"/>
        </w:rPr>
        <w:t xml:space="preserve">Parties agrees and </w:t>
      </w:r>
      <w:r>
        <w:t>acknowledges that</w:t>
      </w:r>
      <w:r>
        <w:rPr>
          <w:lang w:val="en-US"/>
        </w:rPr>
        <w:t xml:space="preserve">, as a condition of entering into the Index Rate Lock and agreeing to subsequently enter into </w:t>
      </w:r>
      <w:r w:rsidRPr="005C43DB">
        <w:t>a Streamlined Rate Lock or other regular Fannie Mae rate lock for the Mortgage Loan</w:t>
      </w:r>
      <w:r>
        <w:rPr>
          <w:lang w:val="en-US"/>
        </w:rPr>
        <w:t xml:space="preserve">, Borrower hereby agrees to execute and deliver Fannie Mae’s standard multifamily form loan documents to evidence and secure the Mortgage Loan.  Each of the </w:t>
      </w:r>
      <w:r>
        <w:t xml:space="preserve">Borrower </w:t>
      </w:r>
      <w:r>
        <w:rPr>
          <w:lang w:val="en-US"/>
        </w:rPr>
        <w:t xml:space="preserve">Parties further agrees and </w:t>
      </w:r>
      <w:r>
        <w:t>acknowledges that</w:t>
      </w:r>
      <w:r>
        <w:rPr>
          <w:lang w:val="en-US"/>
        </w:rPr>
        <w:t xml:space="preserve">, </w:t>
      </w:r>
      <w:r>
        <w:t xml:space="preserve">to the extent </w:t>
      </w:r>
      <w:r>
        <w:rPr>
          <w:lang w:val="en-US"/>
        </w:rPr>
        <w:t xml:space="preserve">Borrower </w:t>
      </w:r>
      <w:r>
        <w:t xml:space="preserve">elects to </w:t>
      </w:r>
      <w:r>
        <w:rPr>
          <w:lang w:val="en-US"/>
        </w:rPr>
        <w:t xml:space="preserve">enter into </w:t>
      </w:r>
      <w:r w:rsidR="002D4D90">
        <w:rPr>
          <w:lang w:val="en-US"/>
        </w:rPr>
        <w:t xml:space="preserve">the Index Rate Lock </w:t>
      </w:r>
      <w:r>
        <w:t xml:space="preserve">prior to review and approval by Lender of all modifications </w:t>
      </w:r>
      <w:r>
        <w:rPr>
          <w:lang w:val="en-US"/>
        </w:rPr>
        <w:t xml:space="preserve">requested by Borrower </w:t>
      </w:r>
      <w:r>
        <w:t xml:space="preserve">to the </w:t>
      </w:r>
      <w:r>
        <w:rPr>
          <w:lang w:val="en-US"/>
        </w:rPr>
        <w:t>Fannie Mae standard multifamily form loan documents</w:t>
      </w:r>
      <w:r w:rsidRPr="00E16D1A">
        <w:t xml:space="preserve">, approval of such modifications shall be at Lender’s sole discretion and shall not constitute a defense of </w:t>
      </w:r>
      <w:r w:rsidRPr="00E16D1A">
        <w:rPr>
          <w:lang w:val="en-US"/>
        </w:rPr>
        <w:t xml:space="preserve">any of the </w:t>
      </w:r>
      <w:r w:rsidRPr="00E16D1A">
        <w:t xml:space="preserve">Borrower </w:t>
      </w:r>
      <w:r w:rsidRPr="00E16D1A">
        <w:rPr>
          <w:lang w:val="en-US"/>
        </w:rPr>
        <w:t xml:space="preserve">Parties </w:t>
      </w:r>
      <w:r w:rsidRPr="00E16D1A">
        <w:t xml:space="preserve">to </w:t>
      </w:r>
      <w:r w:rsidRPr="00E16D1A">
        <w:rPr>
          <w:lang w:val="en-US"/>
        </w:rPr>
        <w:t xml:space="preserve">the </w:t>
      </w:r>
      <w:r w:rsidRPr="00E16D1A">
        <w:t xml:space="preserve">failure </w:t>
      </w:r>
      <w:r w:rsidRPr="00E16D1A">
        <w:rPr>
          <w:lang w:val="en-US"/>
        </w:rPr>
        <w:t xml:space="preserve">by Borrower </w:t>
      </w:r>
      <w:r w:rsidRPr="00E16D1A">
        <w:t>to (a</w:t>
      </w:r>
      <w:r w:rsidR="00F8096C" w:rsidRPr="00E16D1A">
        <w:t>) </w:t>
      </w:r>
      <w:r w:rsidRPr="00E16D1A">
        <w:rPr>
          <w:lang w:val="en-US"/>
        </w:rPr>
        <w:t xml:space="preserve">enter into </w:t>
      </w:r>
      <w:r w:rsidRPr="00E16D1A">
        <w:t xml:space="preserve">a </w:t>
      </w:r>
      <w:r w:rsidR="007025ED">
        <w:t xml:space="preserve">Full </w:t>
      </w:r>
      <w:r w:rsidRPr="00E16D1A">
        <w:t>Rate Lock</w:t>
      </w:r>
      <w:r w:rsidR="007025ED" w:rsidRPr="00F06814">
        <w:t>, using either the Streamlined Rate Lock</w:t>
      </w:r>
      <w:r w:rsidRPr="00E16D1A">
        <w:t xml:space="preserve"> or </w:t>
      </w:r>
      <w:r w:rsidR="007025ED" w:rsidRPr="00E16D1A">
        <w:t xml:space="preserve">standard </w:t>
      </w:r>
      <w:r w:rsidRPr="00E16D1A">
        <w:t xml:space="preserve">Fannie Mae rate lock for the Mortgage Loan, </w:t>
      </w:r>
      <w:r w:rsidR="00A20EAE" w:rsidRPr="00E16D1A">
        <w:t>and</w:t>
      </w:r>
      <w:r w:rsidRPr="00E16D1A">
        <w:t xml:space="preserve"> (b</w:t>
      </w:r>
      <w:r w:rsidR="00F8096C" w:rsidRPr="00E16D1A">
        <w:t>) </w:t>
      </w:r>
      <w:r w:rsidRPr="00E16D1A">
        <w:t xml:space="preserve">close the Mortgage Loan in accordance with such Streamlined Rate Lock or </w:t>
      </w:r>
      <w:r w:rsidR="00103B0C" w:rsidRPr="00E16D1A">
        <w:t xml:space="preserve">standard </w:t>
      </w:r>
      <w:r w:rsidRPr="00E16D1A">
        <w:t>Fannie Mae rate lock</w:t>
      </w:r>
      <w:r w:rsidRPr="00E16D1A">
        <w:rPr>
          <w:lang w:val="en-US"/>
        </w:rPr>
        <w:t>.</w:t>
      </w:r>
    </w:p>
    <w:p w14:paraId="26B9BFB0" w14:textId="32BED808" w:rsidR="00E32B12" w:rsidRPr="005C43DB" w:rsidRDefault="00E32B12" w:rsidP="00C55A62">
      <w:pPr>
        <w:pStyle w:val="Heading1"/>
      </w:pPr>
      <w:r w:rsidRPr="005C43DB">
        <w:t>Representations and Warranties.</w:t>
      </w:r>
    </w:p>
    <w:p w14:paraId="3EFB7BBC" w14:textId="77777777" w:rsidR="00E32B12" w:rsidRPr="005C43DB" w:rsidRDefault="00E32B12" w:rsidP="005C43DB">
      <w:pPr>
        <w:pStyle w:val="BodyText"/>
        <w:rPr>
          <w:lang w:val="en-US"/>
        </w:rPr>
      </w:pPr>
      <w:r w:rsidRPr="005C43DB">
        <w:t xml:space="preserve">As of the date hereof, each </w:t>
      </w:r>
      <w:r w:rsidRPr="005C43DB">
        <w:rPr>
          <w:lang w:val="en-US"/>
        </w:rPr>
        <w:t xml:space="preserve">of the </w:t>
      </w:r>
      <w:r w:rsidRPr="005C43DB">
        <w:t xml:space="preserve">Borrower </w:t>
      </w:r>
      <w:r w:rsidRPr="005C43DB">
        <w:rPr>
          <w:lang w:val="en-US"/>
        </w:rPr>
        <w:t>Parties</w:t>
      </w:r>
      <w:r w:rsidRPr="005C43DB">
        <w:t xml:space="preserve"> represents and warrants that </w:t>
      </w:r>
      <w:r w:rsidRPr="005C43DB">
        <w:rPr>
          <w:lang w:val="en-US"/>
        </w:rPr>
        <w:t xml:space="preserve">all of </w:t>
      </w:r>
      <w:r w:rsidRPr="005C43DB">
        <w:t>the following statements are true, complete</w:t>
      </w:r>
      <w:r w:rsidRPr="005C43DB">
        <w:rPr>
          <w:lang w:val="en-US"/>
        </w:rPr>
        <w:t>,</w:t>
      </w:r>
      <w:r w:rsidRPr="005C43DB">
        <w:t xml:space="preserve"> and correct in all material respects:</w:t>
      </w:r>
    </w:p>
    <w:p w14:paraId="50C6A8FF" w14:textId="64C3ED5F" w:rsidR="00E32B12" w:rsidRPr="005C43DB" w:rsidRDefault="00E32B12" w:rsidP="00C55A62">
      <w:pPr>
        <w:pStyle w:val="BodyText"/>
        <w:numPr>
          <w:ilvl w:val="1"/>
          <w:numId w:val="9"/>
        </w:numPr>
      </w:pPr>
      <w:r w:rsidRPr="005C43DB">
        <w:t xml:space="preserve">to the best </w:t>
      </w:r>
      <w:r w:rsidRPr="005C43DB">
        <w:rPr>
          <w:lang w:val="en-US"/>
        </w:rPr>
        <w:t xml:space="preserve">knowledge </w:t>
      </w:r>
      <w:r w:rsidRPr="005C43DB">
        <w:t xml:space="preserve">of each of the </w:t>
      </w:r>
      <w:r w:rsidRPr="005C43DB">
        <w:rPr>
          <w:lang w:val="en-US"/>
        </w:rPr>
        <w:t>Borrower Parties</w:t>
      </w:r>
      <w:r w:rsidRPr="005C43DB">
        <w:rPr>
          <w:szCs w:val="24"/>
        </w:rPr>
        <w:t xml:space="preserve"> after reasonable and diligent inquiry and investigation</w:t>
      </w:r>
      <w:r w:rsidRPr="005C43DB">
        <w:t>, with regard to the Property</w:t>
      </w:r>
      <w:r w:rsidRPr="005C43DB">
        <w:rPr>
          <w:lang w:val="en-US"/>
        </w:rPr>
        <w:t xml:space="preserve">, </w:t>
      </w:r>
      <w:r w:rsidRPr="005C43DB">
        <w:rPr>
          <w:lang w:val="en-US"/>
        </w:rPr>
        <w:fldChar w:fldCharType="begin"/>
      </w:r>
      <w:r w:rsidRPr="005C43DB">
        <w:rPr>
          <w:lang w:val="en-US"/>
        </w:rPr>
        <w:instrText xml:space="preserve"> LISTNUM </w:instrText>
      </w:r>
      <w:r w:rsidRPr="005C43DB">
        <w:rPr>
          <w:lang w:val="en-US"/>
        </w:rPr>
        <w:fldChar w:fldCharType="end"/>
      </w:r>
      <w:r w:rsidR="00A156DB">
        <w:t> </w:t>
      </w:r>
      <w:r w:rsidRPr="005C43DB">
        <w:t>there are no structural, mechanical, electrical, plumbing or other building</w:t>
      </w:r>
      <w:r w:rsidRPr="005C43DB">
        <w:rPr>
          <w:lang w:val="en-US"/>
        </w:rPr>
        <w:t xml:space="preserve"> </w:t>
      </w:r>
      <w:r w:rsidRPr="005C43DB">
        <w:t>component, roof or system defects, latent or otherwise (“</w:t>
      </w:r>
      <w:r w:rsidRPr="005C43DB">
        <w:rPr>
          <w:b/>
        </w:rPr>
        <w:t>Building Components</w:t>
      </w:r>
      <w:r w:rsidRPr="005C43DB">
        <w:t xml:space="preserve">”), </w:t>
      </w:r>
      <w:r w:rsidRPr="005C43DB">
        <w:rPr>
          <w:lang w:val="en-US"/>
        </w:rPr>
        <w:fldChar w:fldCharType="begin"/>
      </w:r>
      <w:r w:rsidRPr="005C43DB">
        <w:rPr>
          <w:lang w:val="en-US"/>
        </w:rPr>
        <w:instrText xml:space="preserve"> LISTNUM </w:instrText>
      </w:r>
      <w:r w:rsidRPr="005C43DB">
        <w:rPr>
          <w:lang w:val="en-US"/>
        </w:rPr>
        <w:fldChar w:fldCharType="end"/>
      </w:r>
      <w:r w:rsidR="00A156DB">
        <w:t> </w:t>
      </w:r>
      <w:r w:rsidRPr="005C43DB">
        <w:t xml:space="preserve">all Building Components are in good and proper working order, and </w:t>
      </w:r>
      <w:r w:rsidRPr="005C43DB">
        <w:rPr>
          <w:lang w:val="en-US"/>
        </w:rPr>
        <w:fldChar w:fldCharType="begin"/>
      </w:r>
      <w:r w:rsidRPr="005C43DB">
        <w:rPr>
          <w:lang w:val="en-US"/>
        </w:rPr>
        <w:instrText xml:space="preserve"> LISTNUM </w:instrText>
      </w:r>
      <w:r w:rsidRPr="005C43DB">
        <w:rPr>
          <w:lang w:val="en-US"/>
        </w:rPr>
        <w:fldChar w:fldCharType="end"/>
      </w:r>
      <w:r w:rsidR="00444E8C">
        <w:rPr>
          <w:lang w:val="en-US"/>
        </w:rPr>
        <w:t> </w:t>
      </w:r>
      <w:r w:rsidRPr="005C43DB">
        <w:t xml:space="preserve">there is no material deferred maintenance on the Property (each except as otherwise noted on </w:t>
      </w:r>
      <w:r w:rsidRPr="005C43DB">
        <w:rPr>
          <w:u w:val="single"/>
        </w:rPr>
        <w:t>Exhibit A</w:t>
      </w:r>
      <w:r w:rsidRPr="005C43DB">
        <w:t>);</w:t>
      </w:r>
    </w:p>
    <w:p w14:paraId="704E2656" w14:textId="77777777" w:rsidR="00E32B12" w:rsidRPr="005C43DB" w:rsidRDefault="00E32B12" w:rsidP="00C55A62">
      <w:pPr>
        <w:pStyle w:val="BodyText"/>
        <w:numPr>
          <w:ilvl w:val="1"/>
          <w:numId w:val="9"/>
        </w:numPr>
      </w:pPr>
      <w:r w:rsidRPr="005C43DB">
        <w:t xml:space="preserve">no part of the Property has been taken in condemnation or other like proceeding, nor is any such proceeding pending or known to be contemplated (except as otherwise noted on </w:t>
      </w:r>
      <w:r w:rsidRPr="005C43DB">
        <w:rPr>
          <w:u w:val="single"/>
        </w:rPr>
        <w:t>Exhibit A</w:t>
      </w:r>
      <w:r w:rsidRPr="005C43DB">
        <w:t>);</w:t>
      </w:r>
    </w:p>
    <w:p w14:paraId="01219A12" w14:textId="77777777" w:rsidR="00E32B12" w:rsidRPr="005C43DB" w:rsidRDefault="00E32B12" w:rsidP="00C55A62">
      <w:pPr>
        <w:pStyle w:val="BodyText"/>
        <w:numPr>
          <w:ilvl w:val="1"/>
          <w:numId w:val="9"/>
        </w:numPr>
      </w:pPr>
      <w:r w:rsidRPr="005C43DB">
        <w:rPr>
          <w:szCs w:val="24"/>
        </w:rPr>
        <w:t xml:space="preserve">to the best </w:t>
      </w:r>
      <w:r w:rsidRPr="005C43DB">
        <w:rPr>
          <w:szCs w:val="24"/>
          <w:lang w:val="en-US"/>
        </w:rPr>
        <w:t xml:space="preserve">knowledge </w:t>
      </w:r>
      <w:r w:rsidRPr="005C43DB">
        <w:rPr>
          <w:szCs w:val="24"/>
        </w:rPr>
        <w:t xml:space="preserve">of each of the </w:t>
      </w:r>
      <w:r w:rsidRPr="005C43DB">
        <w:rPr>
          <w:lang w:val="en-US"/>
        </w:rPr>
        <w:t>Borrower Parties</w:t>
      </w:r>
      <w:r w:rsidRPr="005C43DB">
        <w:rPr>
          <w:szCs w:val="24"/>
        </w:rPr>
        <w:t xml:space="preserve">, after reasonable and diligent inquiry and investigation, </w:t>
      </w:r>
      <w:r w:rsidRPr="005C43DB">
        <w:t xml:space="preserve">Borrower and the Property are in compliance with all provisions of all zoning, subdivision, environmental protection, disability accommodation, land use, fire and building code, and occupational safety and health act rules, regulations and statutes to which they </w:t>
      </w:r>
      <w:r w:rsidRPr="005C43DB">
        <w:lastRenderedPageBreak/>
        <w:t xml:space="preserve">are subject, and all licenses, permits and approvals necessary for the ownership of the Property and the conduct of its business have been obtained (except as otherwise noted on </w:t>
      </w:r>
      <w:r w:rsidRPr="005C43DB">
        <w:rPr>
          <w:u w:val="single"/>
        </w:rPr>
        <w:t>Exhibit A</w:t>
      </w:r>
      <w:r w:rsidRPr="005C43DB">
        <w:t>);</w:t>
      </w:r>
    </w:p>
    <w:p w14:paraId="01205C84" w14:textId="1293AF5C" w:rsidR="00E32B12" w:rsidRPr="005C43DB" w:rsidRDefault="00E32B12" w:rsidP="00C55A62">
      <w:pPr>
        <w:pStyle w:val="BodyText"/>
        <w:numPr>
          <w:ilvl w:val="1"/>
          <w:numId w:val="9"/>
        </w:numPr>
      </w:pPr>
      <w:r w:rsidRPr="005C43DB">
        <w:t xml:space="preserve">to the best </w:t>
      </w:r>
      <w:r w:rsidRPr="005C43DB">
        <w:rPr>
          <w:lang w:val="en-US"/>
        </w:rPr>
        <w:t xml:space="preserve">knowledge </w:t>
      </w:r>
      <w:r w:rsidRPr="005C43DB">
        <w:t xml:space="preserve">of each of the </w:t>
      </w:r>
      <w:r w:rsidRPr="005C43DB">
        <w:rPr>
          <w:lang w:val="en-US"/>
        </w:rPr>
        <w:t>Borrower Parties</w:t>
      </w:r>
      <w:r w:rsidRPr="005C43DB">
        <w:rPr>
          <w:szCs w:val="24"/>
        </w:rPr>
        <w:t>, after reasonable and diligent inquiry and investigation,</w:t>
      </w:r>
      <w:r w:rsidRPr="005C43DB">
        <w:rPr>
          <w:lang w:val="en-US"/>
        </w:rPr>
        <w:t xml:space="preserve"> </w:t>
      </w:r>
      <w:r w:rsidRPr="005C43DB">
        <w:rPr>
          <w:lang w:val="en-US"/>
        </w:rPr>
        <w:fldChar w:fldCharType="begin"/>
      </w:r>
      <w:r w:rsidRPr="005C43DB">
        <w:rPr>
          <w:lang w:val="en-US"/>
        </w:rPr>
        <w:instrText xml:space="preserve"> LISTNUM </w:instrText>
      </w:r>
      <w:r w:rsidRPr="005C43DB">
        <w:rPr>
          <w:lang w:val="en-US"/>
        </w:rPr>
        <w:fldChar w:fldCharType="end"/>
      </w:r>
      <w:r w:rsidR="00A156DB">
        <w:t> </w:t>
      </w:r>
      <w:r w:rsidRPr="005C43DB">
        <w:t>no part of the Property contains underground storage tanks, asbestos containing materials or lead based paint, and</w:t>
      </w:r>
      <w:r w:rsidRPr="005C43DB">
        <w:rPr>
          <w:lang w:val="en-US"/>
        </w:rPr>
        <w:t xml:space="preserve"> </w:t>
      </w:r>
      <w:r w:rsidRPr="005C43DB">
        <w:rPr>
          <w:lang w:val="en-US"/>
        </w:rPr>
        <w:fldChar w:fldCharType="begin"/>
      </w:r>
      <w:r w:rsidRPr="005C43DB">
        <w:rPr>
          <w:lang w:val="en-US"/>
        </w:rPr>
        <w:instrText xml:space="preserve"> LISTNUM </w:instrText>
      </w:r>
      <w:r w:rsidRPr="005C43DB">
        <w:rPr>
          <w:lang w:val="en-US"/>
        </w:rPr>
        <w:fldChar w:fldCharType="end"/>
      </w:r>
      <w:r w:rsidR="00A156DB">
        <w:t> </w:t>
      </w:r>
      <w:r w:rsidRPr="005C43DB">
        <w:t>there are no hazardous waste facilities that could affect the operation or value of the Property</w:t>
      </w:r>
      <w:r w:rsidRPr="005C43DB">
        <w:rPr>
          <w:lang w:val="en-US"/>
        </w:rPr>
        <w:t xml:space="preserve"> </w:t>
      </w:r>
      <w:r w:rsidRPr="005C43DB">
        <w:t xml:space="preserve">(each except as otherwise noted on </w:t>
      </w:r>
      <w:r w:rsidRPr="005C43DB">
        <w:rPr>
          <w:u w:val="single"/>
        </w:rPr>
        <w:t>Exhibit A</w:t>
      </w:r>
      <w:r w:rsidRPr="005C43DB">
        <w:t>)</w:t>
      </w:r>
      <w:r w:rsidRPr="005C43DB">
        <w:rPr>
          <w:lang w:val="en-US"/>
        </w:rPr>
        <w:t>;</w:t>
      </w:r>
    </w:p>
    <w:p w14:paraId="5189DB5E" w14:textId="77777777" w:rsidR="00E32B12" w:rsidRPr="005C43DB" w:rsidRDefault="00E32B12" w:rsidP="00C55A62">
      <w:pPr>
        <w:pStyle w:val="BodyText"/>
        <w:numPr>
          <w:ilvl w:val="1"/>
          <w:numId w:val="9"/>
        </w:numPr>
      </w:pPr>
      <w:r w:rsidRPr="005C43DB">
        <w:t xml:space="preserve">the Property is not subject to any operations and maintenance programs </w:t>
      </w:r>
      <w:r w:rsidRPr="005C43DB">
        <w:rPr>
          <w:lang w:val="en-US"/>
        </w:rPr>
        <w:t xml:space="preserve">for </w:t>
      </w:r>
      <w:r w:rsidRPr="005C43DB">
        <w:t xml:space="preserve">hazardous materials (except as otherwise noted on </w:t>
      </w:r>
      <w:r w:rsidRPr="005C43DB">
        <w:rPr>
          <w:u w:val="single"/>
        </w:rPr>
        <w:t>Exhibit A</w:t>
      </w:r>
      <w:r w:rsidRPr="005C43DB">
        <w:t>);</w:t>
      </w:r>
    </w:p>
    <w:p w14:paraId="30B178F4" w14:textId="77777777" w:rsidR="00E32B12" w:rsidRPr="005C43DB" w:rsidRDefault="00E32B12" w:rsidP="00C55A62">
      <w:pPr>
        <w:pStyle w:val="BodyText"/>
        <w:numPr>
          <w:ilvl w:val="1"/>
          <w:numId w:val="9"/>
        </w:numPr>
      </w:pPr>
      <w:r w:rsidRPr="005C43DB">
        <w:t xml:space="preserve">Borrower is the legal and equitable owner of the Property (or will be so at the time of </w:t>
      </w:r>
      <w:r w:rsidRPr="005C43DB">
        <w:rPr>
          <w:lang w:val="en-US"/>
        </w:rPr>
        <w:t xml:space="preserve">the </w:t>
      </w:r>
      <w:r w:rsidRPr="005C43DB">
        <w:t xml:space="preserve">Mortgage Loan closing) and there are no recorded or unrecorded leases, easements, deed restrictions, covenants, conditions or restrictions, or other agreements, that could affect the marketability of title to the Property or Borrower’s right to occupy and operate the Property.  The Property has all reciprocal use agreements in place necessary to use and operate the Property as represented to Lender (except as otherwise noted on </w:t>
      </w:r>
      <w:r w:rsidRPr="005C43DB">
        <w:rPr>
          <w:u w:val="single"/>
        </w:rPr>
        <w:t>Exhibit A</w:t>
      </w:r>
      <w:r w:rsidRPr="005C43DB">
        <w:t>), and Lender will have the benefit of all such agreements (in such form as Lender shall request) at the Mortgage</w:t>
      </w:r>
      <w:r w:rsidRPr="005C43DB">
        <w:rPr>
          <w:b/>
        </w:rPr>
        <w:t xml:space="preserve"> </w:t>
      </w:r>
      <w:r w:rsidRPr="005C43DB">
        <w:t>Loan</w:t>
      </w:r>
      <w:r w:rsidRPr="005C43DB">
        <w:rPr>
          <w:lang w:val="en-US"/>
        </w:rPr>
        <w:t xml:space="preserve"> closing</w:t>
      </w:r>
      <w:r w:rsidRPr="005C43DB">
        <w:t>;</w:t>
      </w:r>
    </w:p>
    <w:p w14:paraId="237A0507" w14:textId="77777777" w:rsidR="00E32B12" w:rsidRPr="005C43DB" w:rsidRDefault="00E32B12" w:rsidP="00C55A62">
      <w:pPr>
        <w:pStyle w:val="BodyText"/>
        <w:numPr>
          <w:ilvl w:val="1"/>
          <w:numId w:val="9"/>
        </w:numPr>
        <w:rPr>
          <w:rStyle w:val="BodyTextChar"/>
        </w:rPr>
      </w:pPr>
      <w:r w:rsidRPr="005C43DB">
        <w:rPr>
          <w:rStyle w:val="BodyTextChar"/>
        </w:rPr>
        <w:t xml:space="preserve">if not an individual, each of the </w:t>
      </w:r>
      <w:r w:rsidRPr="005C43DB">
        <w:rPr>
          <w:lang w:val="en-US"/>
        </w:rPr>
        <w:t>Borrower Parties</w:t>
      </w:r>
      <w:r w:rsidRPr="005C43DB">
        <w:rPr>
          <w:rStyle w:val="BodyTextChar"/>
        </w:rPr>
        <w:t xml:space="preserve"> is validly existing and qualified to transact business and is in good standing in the state in which it is formed or organized, and in each other jurisdiction that qualification or good standing is required according to applicable law to conduct its business;</w:t>
      </w:r>
    </w:p>
    <w:p w14:paraId="1B1FB5F6" w14:textId="77777777" w:rsidR="00E32B12" w:rsidRPr="005C43DB" w:rsidRDefault="00E32B12" w:rsidP="00C55A62">
      <w:pPr>
        <w:pStyle w:val="BodyText"/>
        <w:numPr>
          <w:ilvl w:val="1"/>
          <w:numId w:val="9"/>
        </w:numPr>
      </w:pPr>
      <w:r w:rsidRPr="005C43DB">
        <w:rPr>
          <w:szCs w:val="24"/>
        </w:rPr>
        <w:t xml:space="preserve">the execution, delivery and performance of this Agreement have been duly authorized by all necessary action and proceedings by or on behalf of </w:t>
      </w:r>
      <w:r w:rsidRPr="005C43DB">
        <w:rPr>
          <w:szCs w:val="24"/>
          <w:lang w:val="en-US"/>
        </w:rPr>
        <w:t xml:space="preserve">each of </w:t>
      </w:r>
      <w:r w:rsidRPr="005C43DB">
        <w:rPr>
          <w:szCs w:val="24"/>
        </w:rPr>
        <w:t xml:space="preserve">the </w:t>
      </w:r>
      <w:r w:rsidRPr="005C43DB">
        <w:rPr>
          <w:lang w:val="en-US"/>
        </w:rPr>
        <w:t>Borrower Parties</w:t>
      </w:r>
      <w:r w:rsidRPr="005C43DB">
        <w:rPr>
          <w:szCs w:val="24"/>
        </w:rPr>
        <w:t xml:space="preserve">, and no further approvals or filings of any kind are required by or on behalf of </w:t>
      </w:r>
      <w:r w:rsidRPr="005C43DB">
        <w:rPr>
          <w:szCs w:val="24"/>
          <w:lang w:val="en-US"/>
        </w:rPr>
        <w:t xml:space="preserve">any of </w:t>
      </w:r>
      <w:r w:rsidRPr="005C43DB">
        <w:rPr>
          <w:szCs w:val="24"/>
        </w:rPr>
        <w:t xml:space="preserve">the </w:t>
      </w:r>
      <w:r w:rsidRPr="005C43DB">
        <w:rPr>
          <w:lang w:val="en-US"/>
        </w:rPr>
        <w:t>Borrower Parties</w:t>
      </w:r>
      <w:r w:rsidRPr="005C43DB">
        <w:rPr>
          <w:szCs w:val="24"/>
        </w:rPr>
        <w:t xml:space="preserve"> as a condition to the valid execution, delivery and performance by the </w:t>
      </w:r>
      <w:r w:rsidRPr="005C43DB">
        <w:rPr>
          <w:lang w:val="en-US"/>
        </w:rPr>
        <w:t>Borrower Parties</w:t>
      </w:r>
      <w:r w:rsidRPr="005C43DB">
        <w:rPr>
          <w:szCs w:val="24"/>
        </w:rPr>
        <w:t xml:space="preserve"> of this Agreement; and</w:t>
      </w:r>
    </w:p>
    <w:p w14:paraId="2A945EBB" w14:textId="77777777" w:rsidR="00E32B12" w:rsidRPr="005C43DB" w:rsidRDefault="00E32B12" w:rsidP="00C55A62">
      <w:pPr>
        <w:pStyle w:val="BodyText"/>
        <w:numPr>
          <w:ilvl w:val="1"/>
          <w:numId w:val="9"/>
        </w:numPr>
      </w:pPr>
      <w:r w:rsidRPr="005C43DB">
        <w:rPr>
          <w:szCs w:val="24"/>
        </w:rPr>
        <w:t xml:space="preserve">each of the </w:t>
      </w:r>
      <w:r w:rsidRPr="005C43DB">
        <w:rPr>
          <w:lang w:val="en-US"/>
        </w:rPr>
        <w:t>Borrower Parties has</w:t>
      </w:r>
      <w:r w:rsidRPr="005C43DB">
        <w:rPr>
          <w:szCs w:val="24"/>
        </w:rPr>
        <w:t xml:space="preserve"> the requisite power and authority </w:t>
      </w:r>
      <w:r w:rsidRPr="005C43DB">
        <w:rPr>
          <w:bCs/>
          <w:szCs w:val="28"/>
        </w:rPr>
        <w:t>to carry on its business as now conducted and as contemplated to be conducted in connection with the performance of its obligations under this Agreement.</w:t>
      </w:r>
    </w:p>
    <w:p w14:paraId="190306E6" w14:textId="6E600E8D" w:rsidR="00E32B12" w:rsidRPr="005C43DB" w:rsidRDefault="00D23394" w:rsidP="00C55A62">
      <w:pPr>
        <w:pStyle w:val="Heading1"/>
      </w:pPr>
      <w:r w:rsidRPr="005C43DB">
        <w:rPr>
          <w:lang w:val="en-US"/>
        </w:rPr>
        <w:t xml:space="preserve">Lender </w:t>
      </w:r>
      <w:r w:rsidR="00E32B12" w:rsidRPr="005C43DB">
        <w:t>Underwriting.</w:t>
      </w:r>
    </w:p>
    <w:p w14:paraId="0588A2B6" w14:textId="34851E27" w:rsidR="00DC4782" w:rsidRPr="005C43DB" w:rsidRDefault="00D23394" w:rsidP="005C43DB">
      <w:pPr>
        <w:pStyle w:val="BodyText"/>
      </w:pPr>
      <w:bookmarkStart w:id="4" w:name="_Ref279330668"/>
      <w:r w:rsidRPr="005C43DB">
        <w:t xml:space="preserve">In connection with </w:t>
      </w:r>
      <w:r w:rsidR="00DC4782" w:rsidRPr="005C43DB">
        <w:t>Lender</w:t>
      </w:r>
      <w:r w:rsidRPr="005C43DB">
        <w:t xml:space="preserve">’s </w:t>
      </w:r>
      <w:r w:rsidR="00DC4782" w:rsidRPr="005C43DB">
        <w:t>underwriting of the Mortgage Loan</w:t>
      </w:r>
      <w:r w:rsidR="00414AD3" w:rsidRPr="005C43DB">
        <w:t>, issuing a Lender Commitment</w:t>
      </w:r>
      <w:r w:rsidR="00DC4782" w:rsidRPr="005C43DB">
        <w:t xml:space="preserve"> </w:t>
      </w:r>
      <w:r w:rsidRPr="005C43DB">
        <w:t>and</w:t>
      </w:r>
      <w:r w:rsidR="002D5B4C">
        <w:t>/or</w:t>
      </w:r>
      <w:r w:rsidRPr="005C43DB">
        <w:t xml:space="preserve"> obtaining a Fannie Mae Commitment,</w:t>
      </w:r>
      <w:r w:rsidR="00DC4782" w:rsidRPr="005C43DB">
        <w:t xml:space="preserve"> each of the Borrower Parties agrees:</w:t>
      </w:r>
    </w:p>
    <w:p w14:paraId="65D6C26F" w14:textId="4F6ECB14" w:rsidR="00DC4782" w:rsidRPr="005C43DB" w:rsidRDefault="00DC4782" w:rsidP="00C55A62">
      <w:pPr>
        <w:pStyle w:val="BodyText"/>
        <w:numPr>
          <w:ilvl w:val="1"/>
          <w:numId w:val="14"/>
        </w:numPr>
      </w:pPr>
      <w:r w:rsidRPr="005C43DB">
        <w:t xml:space="preserve">to provide the </w:t>
      </w:r>
      <w:r w:rsidRPr="005C43DB">
        <w:rPr>
          <w:szCs w:val="24"/>
        </w:rPr>
        <w:t>necessary</w:t>
      </w:r>
      <w:r w:rsidRPr="005C43DB">
        <w:t xml:space="preserve"> assistance and documentation to enable Lender to fulfill this obligation;</w:t>
      </w:r>
      <w:r w:rsidR="008F66E4" w:rsidRPr="005C43DB">
        <w:t xml:space="preserve"> and</w:t>
      </w:r>
    </w:p>
    <w:p w14:paraId="7AEDFD81" w14:textId="14643C0B" w:rsidR="00DC4782" w:rsidRPr="005C43DB" w:rsidRDefault="00DC4782" w:rsidP="00C55A62">
      <w:pPr>
        <w:pStyle w:val="BodyText"/>
        <w:numPr>
          <w:ilvl w:val="1"/>
          <w:numId w:val="14"/>
        </w:numPr>
      </w:pPr>
      <w:r w:rsidRPr="005C43DB">
        <w:t xml:space="preserve">the net cash flow and the Property value estimated by Lender to determine the </w:t>
      </w:r>
      <w:r w:rsidR="00D23394" w:rsidRPr="005C43DB">
        <w:t xml:space="preserve">Index </w:t>
      </w:r>
      <w:r w:rsidRPr="005C43DB">
        <w:t xml:space="preserve">Lock </w:t>
      </w:r>
      <w:r w:rsidR="00D23394" w:rsidRPr="005C43DB">
        <w:t xml:space="preserve">Loan </w:t>
      </w:r>
      <w:r w:rsidRPr="005C43DB">
        <w:t xml:space="preserve">Amount are preliminary and may change once Lender completes its underwriting of the Mortgage Loan, and any </w:t>
      </w:r>
      <w:r w:rsidRPr="005C43DB">
        <w:rPr>
          <w:szCs w:val="24"/>
        </w:rPr>
        <w:t>change</w:t>
      </w:r>
      <w:r w:rsidRPr="005C43DB">
        <w:t xml:space="preserve"> could affect the </w:t>
      </w:r>
      <w:r w:rsidR="00414AD3" w:rsidRPr="005C43DB">
        <w:t xml:space="preserve">actual </w:t>
      </w:r>
      <w:r w:rsidRPr="005C43DB">
        <w:t>amount of the Mortgage Loan</w:t>
      </w:r>
      <w:r w:rsidR="001B0109" w:rsidRPr="005C43DB">
        <w:t>.</w:t>
      </w:r>
    </w:p>
    <w:p w14:paraId="67F5291A" w14:textId="77777777" w:rsidR="00414AD3" w:rsidRPr="005C43DB" w:rsidRDefault="00414AD3" w:rsidP="00C55A62">
      <w:pPr>
        <w:pStyle w:val="Heading1"/>
        <w:rPr>
          <w:lang w:val="en-US"/>
        </w:rPr>
      </w:pPr>
      <w:r w:rsidRPr="005C43DB">
        <w:rPr>
          <w:lang w:val="en-US"/>
        </w:rPr>
        <w:lastRenderedPageBreak/>
        <w:t>Index Lock Not a Commitment or Acceptance.</w:t>
      </w:r>
    </w:p>
    <w:p w14:paraId="75320535" w14:textId="39AD901B" w:rsidR="00414AD3" w:rsidRPr="00E3356F" w:rsidRDefault="007D43B0" w:rsidP="005C43DB">
      <w:pPr>
        <w:spacing w:after="240"/>
        <w:ind w:firstLine="720"/>
      </w:pPr>
      <w:r w:rsidRPr="00E3356F">
        <w:t>Lender</w:t>
      </w:r>
      <w:r w:rsidR="001608E9">
        <w:t xml:space="preserve">’s agreement to enter into the Index Lock with Fannie Mae on behalf of Borrower </w:t>
      </w:r>
      <w:r w:rsidR="00414AD3" w:rsidRPr="00E3356F">
        <w:t xml:space="preserve">does not constitute </w:t>
      </w:r>
      <w:r w:rsidRPr="00E3356F">
        <w:t>Lender</w:t>
      </w:r>
      <w:r w:rsidR="00B121C4" w:rsidRPr="00E3356F">
        <w:t>’s</w:t>
      </w:r>
      <w:r w:rsidRPr="00E3356F">
        <w:t xml:space="preserve"> </w:t>
      </w:r>
      <w:r w:rsidR="00414AD3" w:rsidRPr="00E3356F">
        <w:t xml:space="preserve">acceptance or approval of any information or materials provided to </w:t>
      </w:r>
      <w:r w:rsidR="00061B9F" w:rsidRPr="00E3356F">
        <w:t xml:space="preserve">Lender </w:t>
      </w:r>
      <w:r w:rsidR="00414AD3" w:rsidRPr="00E3356F">
        <w:t xml:space="preserve">prior to the Index Lock Date or any term or feature of the Mortgage Loan </w:t>
      </w:r>
      <w:r w:rsidR="00061B9F" w:rsidRPr="00E3356F">
        <w:t>(</w:t>
      </w:r>
      <w:r w:rsidR="00414AD3" w:rsidRPr="00E3356F">
        <w:t xml:space="preserve">including any term or feature referenced on any quote issued by </w:t>
      </w:r>
      <w:r w:rsidR="00061B9F" w:rsidRPr="00E3356F">
        <w:t xml:space="preserve">Lender or </w:t>
      </w:r>
      <w:r w:rsidR="00414AD3" w:rsidRPr="00E3356F">
        <w:t>Fannie Mae in connection with the Mortgage Loan</w:t>
      </w:r>
      <w:r w:rsidR="00061B9F" w:rsidRPr="00E3356F">
        <w:t>)</w:t>
      </w:r>
      <w:r w:rsidR="00414AD3" w:rsidRPr="00E3356F">
        <w:t>.</w:t>
      </w:r>
      <w:r w:rsidR="00A35688" w:rsidRPr="00E3356F">
        <w:t xml:space="preserve"> </w:t>
      </w:r>
      <w:r w:rsidR="00414AD3" w:rsidRPr="00E3356F">
        <w:t xml:space="preserve"> The Mortgage Loan must meet all of the conditions set forth by Fannie Mae in the Guide.</w:t>
      </w:r>
      <w:r w:rsidR="00A35688" w:rsidRPr="00E3356F">
        <w:t xml:space="preserve"> </w:t>
      </w:r>
      <w:r w:rsidR="00414AD3" w:rsidRPr="00E3356F">
        <w:t xml:space="preserve"> </w:t>
      </w:r>
      <w:r w:rsidRPr="00E3356F">
        <w:t xml:space="preserve">Lender </w:t>
      </w:r>
      <w:r w:rsidR="00414AD3" w:rsidRPr="00E3356F">
        <w:t xml:space="preserve">reserves the right to approve or </w:t>
      </w:r>
      <w:r w:rsidR="00B121C4" w:rsidRPr="00E3356F">
        <w:t>reject</w:t>
      </w:r>
      <w:r w:rsidR="00414AD3" w:rsidRPr="00E3356F">
        <w:t xml:space="preserve"> any and all aspects of the Mortgage Loan.</w:t>
      </w:r>
    </w:p>
    <w:p w14:paraId="1AFEBD97" w14:textId="2314C2EE" w:rsidR="00414AD3" w:rsidRPr="00E3356F" w:rsidRDefault="00414AD3" w:rsidP="005C43DB">
      <w:pPr>
        <w:spacing w:after="240"/>
        <w:ind w:firstLine="720"/>
      </w:pPr>
      <w:r w:rsidRPr="00E3356F">
        <w:t xml:space="preserve">THIS AGREEMENT DOES NOT CONSTITUTE AN AGREEMENT, OBLIGATION OR DUTY, EXPRESS OR IMPLIED, BY </w:t>
      </w:r>
      <w:r w:rsidR="007D43B0" w:rsidRPr="00E3356F">
        <w:t xml:space="preserve">LENDER TO ISSUE A COMMITMENT TO MAKE THE MORTGAGE LOAN OR BY </w:t>
      </w:r>
      <w:r w:rsidRPr="00E3356F">
        <w:t xml:space="preserve">FANNIE MAE TO ISSUE A COMMITMENT TO PURCHASE THE MORTGAGE </w:t>
      </w:r>
      <w:r w:rsidR="007D43B0" w:rsidRPr="00E3356F">
        <w:t xml:space="preserve">LOAN </w:t>
      </w:r>
      <w:r w:rsidRPr="00E3356F">
        <w:t xml:space="preserve">AND WILL NOT BE CONSTRUED FOR ANY PURPOSES AS A COMMITMENT BY </w:t>
      </w:r>
      <w:r w:rsidR="00061B9F" w:rsidRPr="00E3356F">
        <w:t xml:space="preserve">EITHER LENDER OR </w:t>
      </w:r>
      <w:r w:rsidRPr="00E3356F">
        <w:t>FANNIE MAE.</w:t>
      </w:r>
    </w:p>
    <w:p w14:paraId="524B4DE1" w14:textId="1B3FE1FE" w:rsidR="00E32B12" w:rsidRPr="005C43DB" w:rsidRDefault="001608E9" w:rsidP="00C55A62">
      <w:pPr>
        <w:pStyle w:val="Heading1"/>
      </w:pPr>
      <w:bookmarkStart w:id="5" w:name="_Ref418853311"/>
      <w:r>
        <w:t>Index Lock</w:t>
      </w:r>
      <w:r w:rsidR="00E32B12" w:rsidRPr="005C43DB">
        <w:t xml:space="preserve"> Deposit.</w:t>
      </w:r>
      <w:bookmarkEnd w:id="5"/>
    </w:p>
    <w:p w14:paraId="2DF7A10F" w14:textId="200F9DFB" w:rsidR="00E32B12" w:rsidRPr="005C43DB" w:rsidRDefault="00061B9F" w:rsidP="005C43DB">
      <w:pPr>
        <w:pStyle w:val="BodyText"/>
        <w:widowControl w:val="0"/>
        <w:rPr>
          <w:b/>
        </w:rPr>
      </w:pPr>
      <w:r w:rsidRPr="005C43DB">
        <w:t xml:space="preserve">In connection with the Index </w:t>
      </w:r>
      <w:r w:rsidR="00E32B12" w:rsidRPr="005C43DB">
        <w:t>Lock, Lender</w:t>
      </w:r>
      <w:r w:rsidR="005566BF" w:rsidRPr="005C43DB">
        <w:t xml:space="preserve"> has</w:t>
      </w:r>
      <w:r w:rsidR="00E32B12" w:rsidRPr="005C43DB">
        <w:t xml:space="preserve"> collect</w:t>
      </w:r>
      <w:r w:rsidR="00E32B12" w:rsidRPr="005C43DB">
        <w:rPr>
          <w:lang w:val="en-US"/>
        </w:rPr>
        <w:t>ed</w:t>
      </w:r>
      <w:r w:rsidR="00E32B12" w:rsidRPr="005C43DB">
        <w:t xml:space="preserve"> </w:t>
      </w:r>
      <w:r w:rsidR="001608E9">
        <w:t xml:space="preserve">the Index Lock Deposit required above </w:t>
      </w:r>
      <w:r w:rsidR="00E32B12" w:rsidRPr="005C43DB">
        <w:t>from Borrower</w:t>
      </w:r>
      <w:r w:rsidR="00E32B12" w:rsidRPr="005C43DB">
        <w:rPr>
          <w:lang w:val="en-US"/>
        </w:rPr>
        <w:t xml:space="preserve"> </w:t>
      </w:r>
      <w:r w:rsidR="00EE31DE" w:rsidRPr="005C43DB">
        <w:rPr>
          <w:lang w:val="en-US"/>
        </w:rPr>
        <w:t xml:space="preserve">to hold in trust for Fannie </w:t>
      </w:r>
      <w:r w:rsidR="00EE31DE" w:rsidRPr="001608E9">
        <w:rPr>
          <w:lang w:val="en-US"/>
        </w:rPr>
        <w:t>Mae</w:t>
      </w:r>
      <w:r w:rsidR="00E32B12" w:rsidRPr="001608E9">
        <w:rPr>
          <w:lang w:val="en-US"/>
        </w:rPr>
        <w:t>.</w:t>
      </w:r>
      <w:r w:rsidR="00047801" w:rsidRPr="001608E9">
        <w:rPr>
          <w:lang w:val="en-US"/>
        </w:rPr>
        <w:t xml:space="preserve"> </w:t>
      </w:r>
      <w:r w:rsidR="00E32B12" w:rsidRPr="001608E9">
        <w:t xml:space="preserve"> </w:t>
      </w:r>
      <w:r w:rsidR="00AA0FDC" w:rsidRPr="001608E9">
        <w:t xml:space="preserve">Borrower acknowledges that </w:t>
      </w:r>
      <w:r w:rsidR="001608E9" w:rsidRPr="001608E9">
        <w:t>any Breakage Fee will be paid out of the Index Lock Deposit.</w:t>
      </w:r>
    </w:p>
    <w:p w14:paraId="196B578C" w14:textId="1D3238F6" w:rsidR="00E32B12" w:rsidRPr="005C43DB" w:rsidRDefault="0013561B" w:rsidP="005C43DB">
      <w:pPr>
        <w:pStyle w:val="BodyText"/>
        <w:rPr>
          <w:lang w:val="en-US"/>
        </w:rPr>
      </w:pPr>
      <w:r>
        <w:t>U</w:t>
      </w:r>
      <w:r w:rsidR="007D43B0" w:rsidRPr="005C43DB">
        <w:t xml:space="preserve">pon conversion of the Index Lock to Full Rate Lock, </w:t>
      </w:r>
      <w:r w:rsidR="00E32B12" w:rsidRPr="005C43DB">
        <w:t xml:space="preserve">Lender shall </w:t>
      </w:r>
      <w:r w:rsidR="00BB2119" w:rsidRPr="005C43DB">
        <w:t xml:space="preserve">credit </w:t>
      </w:r>
      <w:r w:rsidR="007D43B0" w:rsidRPr="005C43DB">
        <w:t xml:space="preserve">the Index Lock </w:t>
      </w:r>
      <w:r w:rsidR="001608E9">
        <w:t>Deposit</w:t>
      </w:r>
      <w:r w:rsidR="007D43B0" w:rsidRPr="005C43DB">
        <w:t xml:space="preserve"> toward the </w:t>
      </w:r>
      <w:r w:rsidR="004E54DD" w:rsidRPr="005C43DB">
        <w:t>g</w:t>
      </w:r>
      <w:r w:rsidR="00E32B12" w:rsidRPr="005C43DB">
        <w:t xml:space="preserve">ood </w:t>
      </w:r>
      <w:r w:rsidR="004E54DD" w:rsidRPr="005C43DB">
        <w:t>f</w:t>
      </w:r>
      <w:r w:rsidR="00E32B12" w:rsidRPr="005C43DB">
        <w:t xml:space="preserve">aith </w:t>
      </w:r>
      <w:r w:rsidR="004E54DD" w:rsidRPr="005C43DB">
        <w:t>d</w:t>
      </w:r>
      <w:r w:rsidR="00E32B12" w:rsidRPr="005C43DB">
        <w:t xml:space="preserve">eposit </w:t>
      </w:r>
      <w:r w:rsidR="007D43B0" w:rsidRPr="005C43DB">
        <w:t xml:space="preserve">required in connection with the Full </w:t>
      </w:r>
      <w:r w:rsidR="00B121C4" w:rsidRPr="005C43DB">
        <w:t xml:space="preserve">Rate </w:t>
      </w:r>
      <w:r w:rsidR="007D43B0" w:rsidRPr="005C43DB">
        <w:t xml:space="preserve">Lock (whether Streamlined Rate Lock or </w:t>
      </w:r>
      <w:r w:rsidR="00B121C4" w:rsidRPr="005C43DB">
        <w:t xml:space="preserve">another Fannie Mae </w:t>
      </w:r>
      <w:r w:rsidR="007D43B0" w:rsidRPr="005C43DB">
        <w:t>standard rate lock</w:t>
      </w:r>
      <w:r w:rsidR="00BB2119" w:rsidRPr="005C43DB">
        <w:t>) after payment of any Breakage Fees due and payable under</w:t>
      </w:r>
      <w:r>
        <w:t xml:space="preserve"> this Agreement</w:t>
      </w:r>
      <w:r w:rsidR="00BB2119" w:rsidRPr="005C43DB">
        <w:t>.</w:t>
      </w:r>
      <w:r w:rsidR="004E54DD" w:rsidRPr="005C43DB">
        <w:t xml:space="preserve">  </w:t>
      </w:r>
      <w:r w:rsidR="002308B0">
        <w:t>After conversion, t</w:t>
      </w:r>
      <w:r w:rsidR="004E54DD" w:rsidRPr="005C43DB">
        <w:t xml:space="preserve">he return of the Index Lock </w:t>
      </w:r>
      <w:r w:rsidR="001608E9">
        <w:t xml:space="preserve">Deposit </w:t>
      </w:r>
      <w:r w:rsidR="004E54DD" w:rsidRPr="005C43DB">
        <w:t>to Borrower shall be governed by the terms of the applicable Streamlined Rate Lock Agreement or other Fannie Mae standard rate lock agreement</w:t>
      </w:r>
      <w:r w:rsidR="007D43B0" w:rsidRPr="005C43DB">
        <w:t>.</w:t>
      </w:r>
    </w:p>
    <w:p w14:paraId="460A5759" w14:textId="1A065EC9" w:rsidR="00E32B12" w:rsidRPr="005C43DB" w:rsidRDefault="00C035B7" w:rsidP="00C55A62">
      <w:pPr>
        <w:pStyle w:val="Heading1"/>
      </w:pPr>
      <w:bookmarkStart w:id="6" w:name="_Ref216379884"/>
      <w:r w:rsidRPr="005C43DB">
        <w:t xml:space="preserve">Loan Amount </w:t>
      </w:r>
      <w:r w:rsidR="00E32B12" w:rsidRPr="005C43DB">
        <w:t>Tolerance</w:t>
      </w:r>
      <w:r w:rsidR="00EE31DE" w:rsidRPr="005C43DB">
        <w:t xml:space="preserve"> Requirements</w:t>
      </w:r>
      <w:r w:rsidR="00E32B12" w:rsidRPr="005C43DB">
        <w:t>.</w:t>
      </w:r>
      <w:bookmarkEnd w:id="6"/>
    </w:p>
    <w:p w14:paraId="6218713F" w14:textId="60B1BFB8" w:rsidR="00E32B12" w:rsidRPr="005C43DB" w:rsidRDefault="00E32B12" w:rsidP="005C43DB">
      <w:pPr>
        <w:pStyle w:val="BodyText"/>
        <w:rPr>
          <w:b/>
          <w:bCs/>
          <w:color w:val="000000"/>
          <w:lang w:val="en-US"/>
        </w:rPr>
      </w:pPr>
      <w:r w:rsidRPr="005C43DB">
        <w:t xml:space="preserve">Notwithstanding anything herein to the contrary, Borrower shall be deemed to have satisfied its obligation to </w:t>
      </w:r>
      <w:r w:rsidR="00596DB2" w:rsidRPr="005C43DB">
        <w:t xml:space="preserve">complete a Full Rate Lock </w:t>
      </w:r>
      <w:r w:rsidRPr="005C43DB">
        <w:t xml:space="preserve">in accordance with </w:t>
      </w:r>
      <w:r w:rsidR="00596DB2" w:rsidRPr="005C43DB">
        <w:t xml:space="preserve">this Agreement </w:t>
      </w:r>
      <w:r w:rsidRPr="005C43DB">
        <w:rPr>
          <w:lang w:val="en-US"/>
        </w:rPr>
        <w:t xml:space="preserve">if </w:t>
      </w:r>
      <w:r w:rsidRPr="005C43DB">
        <w:rPr>
          <w:color w:val="000000"/>
          <w:lang w:val="en-US"/>
        </w:rPr>
        <w:t xml:space="preserve">Borrower </w:t>
      </w:r>
      <w:r w:rsidR="00596DB2" w:rsidRPr="005C43DB">
        <w:rPr>
          <w:color w:val="000000"/>
          <w:lang w:val="en-US"/>
        </w:rPr>
        <w:t xml:space="preserve">enters into a Full Rate Lock </w:t>
      </w:r>
      <w:r w:rsidRPr="005C43DB">
        <w:rPr>
          <w:color w:val="000000"/>
          <w:lang w:val="en-US"/>
        </w:rPr>
        <w:t xml:space="preserve">and the </w:t>
      </w:r>
      <w:r w:rsidR="00596DB2" w:rsidRPr="005C43DB">
        <w:rPr>
          <w:color w:val="000000"/>
        </w:rPr>
        <w:t xml:space="preserve">actual full locked </w:t>
      </w:r>
      <w:r w:rsidRPr="005C43DB">
        <w:rPr>
          <w:color w:val="000000"/>
        </w:rPr>
        <w:t>amount of the Mortgage Loan</w:t>
      </w:r>
      <w:r w:rsidR="00E561AC" w:rsidRPr="005C43DB">
        <w:rPr>
          <w:color w:val="000000"/>
        </w:rPr>
        <w:t xml:space="preserve"> (the “</w:t>
      </w:r>
      <w:r w:rsidR="00E561AC" w:rsidRPr="005C43DB">
        <w:rPr>
          <w:b/>
          <w:bCs/>
          <w:color w:val="000000"/>
        </w:rPr>
        <w:t>Actual</w:t>
      </w:r>
      <w:r w:rsidR="00E561AC" w:rsidRPr="005C43DB">
        <w:rPr>
          <w:color w:val="000000"/>
        </w:rPr>
        <w:t xml:space="preserve"> </w:t>
      </w:r>
      <w:r w:rsidR="00E561AC" w:rsidRPr="005C43DB">
        <w:rPr>
          <w:b/>
          <w:bCs/>
          <w:color w:val="000000"/>
        </w:rPr>
        <w:t>Loan Amount</w:t>
      </w:r>
      <w:r w:rsidR="00E561AC" w:rsidRPr="005C43DB">
        <w:rPr>
          <w:color w:val="000000"/>
        </w:rPr>
        <w:t>”)</w:t>
      </w:r>
      <w:r w:rsidR="00A35688" w:rsidRPr="005C43DB">
        <w:rPr>
          <w:color w:val="000000"/>
        </w:rPr>
        <w:t xml:space="preserve"> </w:t>
      </w:r>
      <w:r w:rsidR="008F66E4" w:rsidRPr="005C43DB">
        <w:rPr>
          <w:lang w:val="en-US"/>
        </w:rPr>
        <w:t xml:space="preserve">is </w:t>
      </w:r>
      <w:r w:rsidR="00F72F08" w:rsidRPr="005C43DB">
        <w:rPr>
          <w:color w:val="000000"/>
          <w:lang w:val="en-US"/>
        </w:rPr>
        <w:t xml:space="preserve">at least </w:t>
      </w:r>
      <w:r w:rsidR="00204196" w:rsidRPr="005C43DB">
        <w:rPr>
          <w:color w:val="000000"/>
          <w:lang w:val="en-US"/>
        </w:rPr>
        <w:t>ninety</w:t>
      </w:r>
      <w:r w:rsidR="001608E9">
        <w:rPr>
          <w:color w:val="000000"/>
          <w:lang w:val="en-US"/>
        </w:rPr>
        <w:t xml:space="preserve"> </w:t>
      </w:r>
      <w:r w:rsidR="00204196" w:rsidRPr="005C43DB">
        <w:rPr>
          <w:color w:val="000000"/>
          <w:lang w:val="en-US"/>
        </w:rPr>
        <w:t>percent (</w:t>
      </w:r>
      <w:r w:rsidR="00F72F08" w:rsidRPr="005C43DB">
        <w:rPr>
          <w:color w:val="000000"/>
          <w:lang w:val="en-US"/>
        </w:rPr>
        <w:t>9</w:t>
      </w:r>
      <w:r w:rsidR="001608E9">
        <w:rPr>
          <w:color w:val="000000"/>
          <w:lang w:val="en-US"/>
        </w:rPr>
        <w:t>0</w:t>
      </w:r>
      <w:r w:rsidR="00F72F08" w:rsidRPr="005C43DB">
        <w:rPr>
          <w:color w:val="000000"/>
          <w:lang w:val="en-US"/>
        </w:rPr>
        <w:t>%</w:t>
      </w:r>
      <w:r w:rsidR="00204196" w:rsidRPr="005C43DB">
        <w:rPr>
          <w:color w:val="000000"/>
          <w:lang w:val="en-US"/>
        </w:rPr>
        <w:t>)</w:t>
      </w:r>
      <w:r w:rsidR="00F72F08" w:rsidRPr="005C43DB">
        <w:rPr>
          <w:color w:val="000000"/>
          <w:lang w:val="en-US"/>
        </w:rPr>
        <w:t xml:space="preserve"> </w:t>
      </w:r>
      <w:r w:rsidR="00E561AC" w:rsidRPr="005C43DB">
        <w:rPr>
          <w:color w:val="000000"/>
          <w:lang w:val="en-US"/>
        </w:rPr>
        <w:t>(the “</w:t>
      </w:r>
      <w:r w:rsidR="00E561AC" w:rsidRPr="005C43DB">
        <w:rPr>
          <w:b/>
          <w:bCs/>
          <w:color w:val="000000"/>
          <w:lang w:val="en-US"/>
        </w:rPr>
        <w:t>Index Lock Floor Amount</w:t>
      </w:r>
      <w:r w:rsidR="00E561AC" w:rsidRPr="005C43DB">
        <w:rPr>
          <w:color w:val="000000"/>
          <w:lang w:val="en-US"/>
        </w:rPr>
        <w:t xml:space="preserve">”) </w:t>
      </w:r>
      <w:r w:rsidR="00F72F08" w:rsidRPr="005C43DB">
        <w:rPr>
          <w:color w:val="000000"/>
          <w:lang w:val="en-US"/>
        </w:rPr>
        <w:t xml:space="preserve">and not more than </w:t>
      </w:r>
      <w:r w:rsidR="00204196" w:rsidRPr="005C43DB">
        <w:rPr>
          <w:color w:val="000000"/>
          <w:lang w:val="en-US"/>
        </w:rPr>
        <w:t xml:space="preserve">one hundred </w:t>
      </w:r>
      <w:r w:rsidR="001608E9">
        <w:rPr>
          <w:color w:val="000000"/>
          <w:lang w:val="en-US"/>
        </w:rPr>
        <w:t xml:space="preserve">ten </w:t>
      </w:r>
      <w:r w:rsidR="00204196" w:rsidRPr="005C43DB">
        <w:rPr>
          <w:color w:val="000000"/>
          <w:lang w:val="en-US"/>
        </w:rPr>
        <w:t>percent (</w:t>
      </w:r>
      <w:r w:rsidR="00F72F08" w:rsidRPr="005C43DB">
        <w:rPr>
          <w:color w:val="000000"/>
          <w:lang w:val="en-US"/>
        </w:rPr>
        <w:t>1</w:t>
      </w:r>
      <w:r w:rsidR="001608E9">
        <w:rPr>
          <w:color w:val="000000"/>
          <w:lang w:val="en-US"/>
        </w:rPr>
        <w:t>10</w:t>
      </w:r>
      <w:r w:rsidR="00F72F08" w:rsidRPr="005C43DB">
        <w:rPr>
          <w:color w:val="000000"/>
          <w:lang w:val="en-US"/>
        </w:rPr>
        <w:t>%</w:t>
      </w:r>
      <w:r w:rsidR="00204196" w:rsidRPr="005C43DB">
        <w:rPr>
          <w:color w:val="000000"/>
          <w:lang w:val="en-US"/>
        </w:rPr>
        <w:t>)</w:t>
      </w:r>
      <w:r w:rsidR="00F72F08" w:rsidRPr="005C43DB">
        <w:rPr>
          <w:color w:val="000000"/>
          <w:lang w:val="en-US"/>
        </w:rPr>
        <w:t xml:space="preserve"> of the </w:t>
      </w:r>
      <w:r w:rsidR="00596DB2" w:rsidRPr="005C43DB">
        <w:rPr>
          <w:color w:val="000000"/>
          <w:lang w:val="en-US"/>
        </w:rPr>
        <w:t xml:space="preserve">Index </w:t>
      </w:r>
      <w:r w:rsidR="00F72F08" w:rsidRPr="005C43DB">
        <w:rPr>
          <w:color w:val="000000"/>
          <w:lang w:val="en-US"/>
        </w:rPr>
        <w:t xml:space="preserve">Lock </w:t>
      </w:r>
      <w:r w:rsidR="00596DB2" w:rsidRPr="005C43DB">
        <w:rPr>
          <w:color w:val="000000"/>
          <w:lang w:val="en-US"/>
        </w:rPr>
        <w:t xml:space="preserve">Loan </w:t>
      </w:r>
      <w:r w:rsidR="00F72F08" w:rsidRPr="005C43DB">
        <w:rPr>
          <w:color w:val="000000"/>
          <w:lang w:val="en-US"/>
        </w:rPr>
        <w:t>Amount</w:t>
      </w:r>
      <w:r w:rsidR="00E561AC" w:rsidRPr="005C43DB">
        <w:rPr>
          <w:color w:val="000000"/>
          <w:lang w:val="en-US"/>
        </w:rPr>
        <w:t xml:space="preserve"> (the “</w:t>
      </w:r>
      <w:r w:rsidR="00E561AC" w:rsidRPr="005C43DB">
        <w:rPr>
          <w:b/>
          <w:bCs/>
          <w:color w:val="000000"/>
          <w:lang w:val="en-US"/>
        </w:rPr>
        <w:t>Index Lock Ceiling Amount</w:t>
      </w:r>
      <w:r w:rsidR="00E561AC" w:rsidRPr="005C43DB">
        <w:rPr>
          <w:color w:val="000000"/>
          <w:lang w:val="en-US"/>
        </w:rPr>
        <w:t>”</w:t>
      </w:r>
      <w:r w:rsidR="00F72F08" w:rsidRPr="005C43DB">
        <w:rPr>
          <w:color w:val="000000"/>
          <w:lang w:val="en-US"/>
        </w:rPr>
        <w:t>)</w:t>
      </w:r>
      <w:r w:rsidR="00C035B7" w:rsidRPr="005C43DB">
        <w:rPr>
          <w:color w:val="000000"/>
          <w:lang w:val="en-US"/>
        </w:rPr>
        <w:t>.</w:t>
      </w:r>
    </w:p>
    <w:p w14:paraId="3CB3E7D5" w14:textId="0429058E" w:rsidR="00E561AC" w:rsidRPr="005C43DB" w:rsidRDefault="00E561AC" w:rsidP="005C43DB">
      <w:pPr>
        <w:pStyle w:val="BodyText"/>
        <w:rPr>
          <w:bCs/>
          <w:color w:val="000000"/>
        </w:rPr>
      </w:pPr>
      <w:r w:rsidRPr="005C43DB">
        <w:rPr>
          <w:bCs/>
          <w:color w:val="000000"/>
        </w:rPr>
        <w:t xml:space="preserve">If the Actual Loan Amount exceeds the Index Lock Ceiling Amount, </w:t>
      </w:r>
      <w:r w:rsidR="001608E9">
        <w:rPr>
          <w:bCs/>
          <w:color w:val="000000"/>
        </w:rPr>
        <w:t xml:space="preserve">it shall not be a default hereunder and the all-in interest rate </w:t>
      </w:r>
      <w:r w:rsidRPr="005C43DB">
        <w:rPr>
          <w:bCs/>
          <w:color w:val="000000"/>
        </w:rPr>
        <w:t xml:space="preserve">for the portion of the </w:t>
      </w:r>
      <w:r w:rsidR="008936A1" w:rsidRPr="005C43DB">
        <w:rPr>
          <w:bCs/>
          <w:color w:val="000000"/>
        </w:rPr>
        <w:t xml:space="preserve">Actual Loan </w:t>
      </w:r>
      <w:r w:rsidRPr="005C43DB">
        <w:rPr>
          <w:bCs/>
          <w:color w:val="000000"/>
        </w:rPr>
        <w:t>Amount that exceeds the Index Lock Ceiling Amount (</w:t>
      </w:r>
      <w:r w:rsidR="001608E9">
        <w:rPr>
          <w:bCs/>
          <w:color w:val="000000"/>
        </w:rPr>
        <w:t xml:space="preserve">the </w:t>
      </w:r>
      <w:r w:rsidRPr="005C43DB">
        <w:rPr>
          <w:bCs/>
          <w:color w:val="000000"/>
        </w:rPr>
        <w:t>“</w:t>
      </w:r>
      <w:r w:rsidRPr="005C43DB">
        <w:rPr>
          <w:b/>
          <w:color w:val="000000"/>
        </w:rPr>
        <w:t xml:space="preserve">Excess </w:t>
      </w:r>
      <w:r w:rsidR="008936A1" w:rsidRPr="005C43DB">
        <w:rPr>
          <w:b/>
          <w:color w:val="000000"/>
        </w:rPr>
        <w:t xml:space="preserve">Loan </w:t>
      </w:r>
      <w:r w:rsidRPr="005C43DB">
        <w:rPr>
          <w:b/>
          <w:color w:val="000000"/>
        </w:rPr>
        <w:t>Amount</w:t>
      </w:r>
      <w:r w:rsidRPr="005C43DB">
        <w:rPr>
          <w:bCs/>
          <w:color w:val="000000"/>
        </w:rPr>
        <w:t xml:space="preserve">”) will be determined by Fannie Mae in Fannie Mae’s sole discretion </w:t>
      </w:r>
      <w:r w:rsidR="0013561B">
        <w:rPr>
          <w:bCs/>
          <w:color w:val="000000"/>
        </w:rPr>
        <w:t>at the time that</w:t>
      </w:r>
      <w:r w:rsidR="0013561B" w:rsidRPr="005C43DB">
        <w:rPr>
          <w:bCs/>
          <w:color w:val="000000"/>
        </w:rPr>
        <w:t xml:space="preserve"> </w:t>
      </w:r>
      <w:r w:rsidR="008F66E4" w:rsidRPr="005C43DB">
        <w:rPr>
          <w:bCs/>
          <w:color w:val="000000"/>
        </w:rPr>
        <w:t xml:space="preserve">Borrower </w:t>
      </w:r>
      <w:r w:rsidRPr="005C43DB">
        <w:rPr>
          <w:bCs/>
          <w:color w:val="000000"/>
        </w:rPr>
        <w:t xml:space="preserve">enters into </w:t>
      </w:r>
      <w:r w:rsidR="008936A1" w:rsidRPr="005C43DB">
        <w:rPr>
          <w:bCs/>
          <w:color w:val="000000"/>
        </w:rPr>
        <w:t>a Streamlined Rate Lock or a Fannie Mae standard rate lock</w:t>
      </w:r>
      <w:r w:rsidRPr="005C43DB">
        <w:rPr>
          <w:bCs/>
          <w:color w:val="000000"/>
        </w:rPr>
        <w:t xml:space="preserve">. </w:t>
      </w:r>
      <w:r w:rsidR="00A35688" w:rsidRPr="005C43DB">
        <w:rPr>
          <w:bCs/>
          <w:color w:val="000000"/>
        </w:rPr>
        <w:t xml:space="preserve"> </w:t>
      </w:r>
      <w:r w:rsidRPr="005C43DB">
        <w:rPr>
          <w:bCs/>
          <w:color w:val="000000"/>
        </w:rPr>
        <w:t xml:space="preserve">The </w:t>
      </w:r>
      <w:r w:rsidR="008F66E4" w:rsidRPr="005C43DB">
        <w:rPr>
          <w:bCs/>
          <w:color w:val="000000"/>
        </w:rPr>
        <w:t xml:space="preserve">interest </w:t>
      </w:r>
      <w:r w:rsidRPr="005C43DB">
        <w:rPr>
          <w:bCs/>
          <w:color w:val="000000"/>
        </w:rPr>
        <w:t xml:space="preserve">rate for the Mortgage </w:t>
      </w:r>
      <w:r w:rsidR="008936A1" w:rsidRPr="005C43DB">
        <w:rPr>
          <w:bCs/>
          <w:color w:val="000000"/>
        </w:rPr>
        <w:t xml:space="preserve">Loan </w:t>
      </w:r>
      <w:r w:rsidRPr="005C43DB">
        <w:rPr>
          <w:bCs/>
          <w:color w:val="000000"/>
        </w:rPr>
        <w:t xml:space="preserve">will be a blended rate determined by combining </w:t>
      </w:r>
      <w:r w:rsidR="00D0351F" w:rsidRPr="005C43DB">
        <w:rPr>
          <w:bCs/>
          <w:color w:val="000000"/>
        </w:rPr>
        <w:fldChar w:fldCharType="begin"/>
      </w:r>
      <w:r w:rsidR="00D0351F" w:rsidRPr="005C43DB">
        <w:rPr>
          <w:bCs/>
          <w:color w:val="000000"/>
        </w:rPr>
        <w:instrText xml:space="preserve"> LISTNUM  \l 2 </w:instrText>
      </w:r>
      <w:r w:rsidR="00D0351F" w:rsidRPr="005C43DB">
        <w:rPr>
          <w:bCs/>
          <w:color w:val="000000"/>
        </w:rPr>
        <w:fldChar w:fldCharType="end"/>
      </w:r>
      <w:r w:rsidR="00AB21D1">
        <w:t> </w:t>
      </w:r>
      <w:r w:rsidR="00037903" w:rsidRPr="005C43DB">
        <w:rPr>
          <w:bCs/>
          <w:color w:val="000000"/>
        </w:rPr>
        <w:t xml:space="preserve">the </w:t>
      </w:r>
      <w:r w:rsidR="00037903">
        <w:rPr>
          <w:bCs/>
          <w:color w:val="000000"/>
        </w:rPr>
        <w:t xml:space="preserve">all-in interest rate </w:t>
      </w:r>
      <w:r w:rsidR="00BF54F9">
        <w:rPr>
          <w:bCs/>
          <w:color w:val="000000"/>
        </w:rPr>
        <w:t xml:space="preserve">for the Index Lock Ceiling Amount, as based on </w:t>
      </w:r>
      <w:r w:rsidRPr="005C43DB">
        <w:rPr>
          <w:bCs/>
          <w:color w:val="000000"/>
        </w:rPr>
        <w:t xml:space="preserve">the Locked </w:t>
      </w:r>
      <w:r w:rsidR="00C035B7" w:rsidRPr="005C43DB">
        <w:rPr>
          <w:bCs/>
          <w:color w:val="000000"/>
        </w:rPr>
        <w:t xml:space="preserve">Index </w:t>
      </w:r>
      <w:r w:rsidR="001608E9">
        <w:rPr>
          <w:bCs/>
          <w:color w:val="000000"/>
        </w:rPr>
        <w:t xml:space="preserve">Rate </w:t>
      </w:r>
      <w:r w:rsidRPr="005C43DB">
        <w:rPr>
          <w:bCs/>
          <w:color w:val="000000"/>
        </w:rPr>
        <w:t xml:space="preserve">and </w:t>
      </w:r>
      <w:r w:rsidR="001608E9">
        <w:rPr>
          <w:bCs/>
          <w:color w:val="000000"/>
        </w:rPr>
        <w:t xml:space="preserve">the </w:t>
      </w:r>
      <w:r w:rsidR="00982653">
        <w:rPr>
          <w:bCs/>
          <w:color w:val="000000"/>
        </w:rPr>
        <w:t>Held</w:t>
      </w:r>
      <w:r w:rsidR="001608E9">
        <w:rPr>
          <w:bCs/>
          <w:color w:val="000000"/>
        </w:rPr>
        <w:t xml:space="preserve"> </w:t>
      </w:r>
      <w:r w:rsidR="00E44785">
        <w:rPr>
          <w:bCs/>
          <w:color w:val="000000"/>
        </w:rPr>
        <w:t>Spread</w:t>
      </w:r>
      <w:r w:rsidR="001608E9">
        <w:rPr>
          <w:bCs/>
          <w:color w:val="000000"/>
        </w:rPr>
        <w:t xml:space="preserve"> </w:t>
      </w:r>
      <w:r w:rsidRPr="005C43DB">
        <w:rPr>
          <w:bCs/>
          <w:color w:val="000000"/>
        </w:rPr>
        <w:t xml:space="preserve">for the portion of the </w:t>
      </w:r>
      <w:r w:rsidR="00C035B7" w:rsidRPr="005C43DB">
        <w:rPr>
          <w:bCs/>
          <w:color w:val="000000"/>
        </w:rPr>
        <w:t xml:space="preserve">Actual Loan </w:t>
      </w:r>
      <w:r w:rsidRPr="005C43DB">
        <w:rPr>
          <w:bCs/>
          <w:color w:val="000000"/>
        </w:rPr>
        <w:t>Amount up to the Index Lock Ceiling Amount</w:t>
      </w:r>
      <w:r w:rsidR="00D270FA">
        <w:rPr>
          <w:bCs/>
          <w:color w:val="000000"/>
        </w:rPr>
        <w:t xml:space="preserve">, </w:t>
      </w:r>
      <w:r w:rsidRPr="005C43DB">
        <w:rPr>
          <w:bCs/>
          <w:color w:val="000000"/>
        </w:rPr>
        <w:t>and</w:t>
      </w:r>
      <w:r w:rsidR="00C035B7" w:rsidRPr="005C43DB">
        <w:rPr>
          <w:bCs/>
          <w:color w:val="000000"/>
        </w:rPr>
        <w:t xml:space="preserve"> </w:t>
      </w:r>
      <w:r w:rsidR="00D0351F" w:rsidRPr="005C43DB">
        <w:rPr>
          <w:bCs/>
          <w:color w:val="000000"/>
        </w:rPr>
        <w:fldChar w:fldCharType="begin"/>
      </w:r>
      <w:r w:rsidR="00D0351F" w:rsidRPr="005C43DB">
        <w:rPr>
          <w:bCs/>
          <w:color w:val="000000"/>
        </w:rPr>
        <w:instrText xml:space="preserve"> LISTNUM </w:instrText>
      </w:r>
      <w:r w:rsidR="00D0351F" w:rsidRPr="005C43DB">
        <w:rPr>
          <w:bCs/>
          <w:color w:val="000000"/>
        </w:rPr>
        <w:fldChar w:fldCharType="end"/>
      </w:r>
      <w:r w:rsidR="00AB21D1">
        <w:t> </w:t>
      </w:r>
      <w:r w:rsidRPr="005C43DB">
        <w:rPr>
          <w:bCs/>
          <w:color w:val="000000"/>
        </w:rPr>
        <w:t xml:space="preserve">the </w:t>
      </w:r>
      <w:r w:rsidR="001608E9">
        <w:rPr>
          <w:bCs/>
          <w:color w:val="000000"/>
        </w:rPr>
        <w:t xml:space="preserve">all-in interest rate </w:t>
      </w:r>
      <w:r w:rsidRPr="005C43DB">
        <w:rPr>
          <w:bCs/>
          <w:color w:val="000000"/>
        </w:rPr>
        <w:t xml:space="preserve">on the Excess </w:t>
      </w:r>
      <w:r w:rsidR="00C035B7" w:rsidRPr="005C43DB">
        <w:rPr>
          <w:bCs/>
          <w:color w:val="000000"/>
        </w:rPr>
        <w:t xml:space="preserve">Loan </w:t>
      </w:r>
      <w:r w:rsidRPr="005C43DB">
        <w:rPr>
          <w:bCs/>
          <w:color w:val="000000"/>
        </w:rPr>
        <w:t xml:space="preserve">Amount, as determined by Fannie Mae at </w:t>
      </w:r>
      <w:r w:rsidR="00C035B7" w:rsidRPr="005C43DB">
        <w:rPr>
          <w:bCs/>
          <w:color w:val="000000"/>
        </w:rPr>
        <w:t>the time of Full Rate Lock</w:t>
      </w:r>
      <w:r w:rsidRPr="005C43DB">
        <w:rPr>
          <w:bCs/>
          <w:color w:val="000000"/>
        </w:rPr>
        <w:t>.</w:t>
      </w:r>
    </w:p>
    <w:p w14:paraId="5CC70D4B" w14:textId="77777777" w:rsidR="00C02E97" w:rsidRDefault="00E561AC" w:rsidP="00C02E97">
      <w:pPr>
        <w:pStyle w:val="BodyText"/>
        <w:rPr>
          <w:bCs/>
          <w:color w:val="000000"/>
        </w:rPr>
      </w:pPr>
      <w:r w:rsidRPr="005C43DB">
        <w:rPr>
          <w:bCs/>
          <w:color w:val="000000"/>
        </w:rPr>
        <w:lastRenderedPageBreak/>
        <w:t xml:space="preserve">If the </w:t>
      </w:r>
      <w:r w:rsidR="008936A1" w:rsidRPr="005C43DB">
        <w:rPr>
          <w:bCs/>
          <w:color w:val="000000"/>
        </w:rPr>
        <w:t xml:space="preserve">Actual Loan </w:t>
      </w:r>
      <w:r w:rsidRPr="005C43DB">
        <w:rPr>
          <w:bCs/>
          <w:color w:val="000000"/>
        </w:rPr>
        <w:t xml:space="preserve">Amount is less than the Index Lock Floor Amount, </w:t>
      </w:r>
      <w:r w:rsidR="008936A1" w:rsidRPr="005C43DB">
        <w:rPr>
          <w:bCs/>
          <w:color w:val="000000"/>
        </w:rPr>
        <w:t xml:space="preserve">Borrower </w:t>
      </w:r>
      <w:r w:rsidRPr="005C43DB">
        <w:rPr>
          <w:bCs/>
          <w:color w:val="000000"/>
        </w:rPr>
        <w:t xml:space="preserve">will be liable for payment of the </w:t>
      </w:r>
      <w:r w:rsidR="008936A1" w:rsidRPr="005C43DB">
        <w:rPr>
          <w:bCs/>
          <w:color w:val="000000"/>
        </w:rPr>
        <w:t xml:space="preserve">Breakage </w:t>
      </w:r>
      <w:r w:rsidRPr="005C43DB">
        <w:rPr>
          <w:bCs/>
          <w:color w:val="000000"/>
        </w:rPr>
        <w:t>Fee</w:t>
      </w:r>
      <w:r w:rsidR="008936A1" w:rsidRPr="005C43DB">
        <w:rPr>
          <w:bCs/>
          <w:color w:val="000000"/>
        </w:rPr>
        <w:t>.</w:t>
      </w:r>
    </w:p>
    <w:p w14:paraId="5B55D6FA" w14:textId="5FA6BFF9" w:rsidR="00C02E97" w:rsidRPr="0086762B" w:rsidRDefault="00C02E97" w:rsidP="00C02E97">
      <w:pPr>
        <w:pStyle w:val="BodyText"/>
        <w:rPr>
          <w:color w:val="000000"/>
          <w:lang w:val="en-US"/>
        </w:rPr>
      </w:pPr>
      <w:r w:rsidRPr="0086762B">
        <w:rPr>
          <w:color w:val="000000"/>
          <w:lang w:val="en-US"/>
        </w:rPr>
        <w:t>Each of the Borrower Parties further agrees and acknowledges that, notwithstanding anything to the contrary contained in any subsequent Streamlined Rate Lock Agreement entered into between the Borrower Parties and Lender, no additional Delivery Tolerance shall be permitted under such Streamlined Rate Lock Agreement and the originated Mortgage Loan amount must equal the actual full locked amount of the Mortgage Loan pursuant to the Full Rate Lock.</w:t>
      </w:r>
    </w:p>
    <w:p w14:paraId="24BF7B80" w14:textId="2222543D" w:rsidR="00E32B12" w:rsidRPr="005C43DB" w:rsidRDefault="00790141" w:rsidP="005C43DB">
      <w:pPr>
        <w:pStyle w:val="Heading1"/>
      </w:pPr>
      <w:bookmarkStart w:id="7" w:name="_Ref418853298"/>
      <w:r w:rsidRPr="005C43DB">
        <w:t>Breakage Event</w:t>
      </w:r>
      <w:r w:rsidR="00D42A9F" w:rsidRPr="005C43DB">
        <w:t>s</w:t>
      </w:r>
      <w:r w:rsidR="00B606A2" w:rsidRPr="005C43DB">
        <w:t>; Breakage Fee Payment</w:t>
      </w:r>
      <w:bookmarkEnd w:id="7"/>
      <w:r w:rsidR="00D0351F" w:rsidRPr="005C43DB">
        <w:t>.</w:t>
      </w:r>
    </w:p>
    <w:p w14:paraId="6EA337B4" w14:textId="294E209D" w:rsidR="00555FA9" w:rsidRPr="005C43DB" w:rsidRDefault="00555FA9" w:rsidP="00C55A62">
      <w:pPr>
        <w:pStyle w:val="BodyText"/>
        <w:numPr>
          <w:ilvl w:val="1"/>
          <w:numId w:val="16"/>
        </w:numPr>
      </w:pPr>
      <w:r w:rsidRPr="005C43DB">
        <w:rPr>
          <w:rStyle w:val="Strong"/>
          <w:b w:val="0"/>
          <w:bCs w:val="0"/>
        </w:rPr>
        <w:t xml:space="preserve">Each of the Borrower Parties acknowledge </w:t>
      </w:r>
      <w:r w:rsidR="00D42A9F" w:rsidRPr="005C43DB">
        <w:rPr>
          <w:rStyle w:val="Strong"/>
          <w:b w:val="0"/>
          <w:bCs w:val="0"/>
        </w:rPr>
        <w:t>and agree that a</w:t>
      </w:r>
      <w:r w:rsidR="00D42A9F" w:rsidRPr="005C43DB">
        <w:rPr>
          <w:rStyle w:val="Strong"/>
        </w:rPr>
        <w:t xml:space="preserve"> </w:t>
      </w:r>
      <w:r w:rsidR="00790141" w:rsidRPr="005C43DB">
        <w:rPr>
          <w:rStyle w:val="Strong"/>
        </w:rPr>
        <w:t>“Breakage Event”</w:t>
      </w:r>
      <w:r w:rsidR="00790141" w:rsidRPr="005C43DB">
        <w:t xml:space="preserve"> means the earliest to occur of the following events</w:t>
      </w:r>
      <w:r w:rsidR="00D42A9F" w:rsidRPr="005C43DB">
        <w:t>, which shall immediately result in Borrower becoming liable to Lender for the payment of the Breakage Fee</w:t>
      </w:r>
      <w:r w:rsidR="00790141" w:rsidRPr="005C43DB">
        <w:t>:</w:t>
      </w:r>
    </w:p>
    <w:p w14:paraId="69BB6C2C" w14:textId="07504C9B" w:rsidR="00555FA9" w:rsidRPr="005C43DB" w:rsidRDefault="00555FA9" w:rsidP="00C55A62">
      <w:pPr>
        <w:pStyle w:val="NormalWeb"/>
        <w:numPr>
          <w:ilvl w:val="2"/>
          <w:numId w:val="2"/>
        </w:numPr>
        <w:spacing w:before="0" w:beforeAutospacing="0" w:after="240" w:afterAutospacing="0"/>
        <w:jc w:val="both"/>
      </w:pPr>
      <w:r w:rsidRPr="005C43DB">
        <w:rPr>
          <w:snapToGrid w:val="0"/>
          <w:szCs w:val="20"/>
          <w:lang w:eastAsia="x-none"/>
        </w:rPr>
        <w:t>Any Borrower</w:t>
      </w:r>
      <w:r w:rsidRPr="005C43DB">
        <w:t xml:space="preserve"> Party fails to execute and return </w:t>
      </w:r>
      <w:r w:rsidR="00D42A9F" w:rsidRPr="005C43DB">
        <w:t xml:space="preserve">to Lender </w:t>
      </w:r>
      <w:r w:rsidR="009D2D96" w:rsidRPr="005C43DB">
        <w:t>any Index</w:t>
      </w:r>
      <w:r w:rsidR="0013561B">
        <w:t xml:space="preserve"> </w:t>
      </w:r>
      <w:r w:rsidR="009D2D96" w:rsidRPr="005C43DB">
        <w:t>Lock</w:t>
      </w:r>
      <w:r w:rsidR="0013561B">
        <w:t>-</w:t>
      </w:r>
      <w:r w:rsidR="009D2D96" w:rsidRPr="005C43DB">
        <w:t>related documents by the date required by Lender.</w:t>
      </w:r>
    </w:p>
    <w:p w14:paraId="072FBC54" w14:textId="0A74A1CF" w:rsidR="00B606A2" w:rsidRPr="005C43DB" w:rsidRDefault="00555FA9" w:rsidP="00C55A62">
      <w:pPr>
        <w:pStyle w:val="NormalWeb"/>
        <w:numPr>
          <w:ilvl w:val="2"/>
          <w:numId w:val="2"/>
        </w:numPr>
        <w:spacing w:before="0" w:beforeAutospacing="0" w:after="240" w:afterAutospacing="0"/>
        <w:jc w:val="both"/>
      </w:pPr>
      <w:r w:rsidRPr="005C43DB">
        <w:t>Any Borrower Party breaches the terms of this Agreement.</w:t>
      </w:r>
    </w:p>
    <w:p w14:paraId="51FFF3B5" w14:textId="63672628" w:rsidR="00D42A9F" w:rsidRPr="005C43DB" w:rsidRDefault="00555FA9" w:rsidP="00C55A62">
      <w:pPr>
        <w:pStyle w:val="NormalWeb"/>
        <w:numPr>
          <w:ilvl w:val="2"/>
          <w:numId w:val="2"/>
        </w:numPr>
        <w:spacing w:before="0" w:beforeAutospacing="0" w:after="240" w:afterAutospacing="0"/>
        <w:jc w:val="both"/>
      </w:pPr>
      <w:r w:rsidRPr="005C43DB">
        <w:t xml:space="preserve">Any </w:t>
      </w:r>
      <w:r w:rsidR="00790141" w:rsidRPr="005C43DB">
        <w:t xml:space="preserve">Borrower Party notifies Lender in writing that it will not, or cannot, proceed with the Mortgage Loan to the point of entering into a </w:t>
      </w:r>
      <w:r w:rsidR="00790141" w:rsidRPr="005C43DB">
        <w:rPr>
          <w:rStyle w:val="Strong"/>
          <w:b w:val="0"/>
          <w:bCs w:val="0"/>
        </w:rPr>
        <w:t>Loan Commitment</w:t>
      </w:r>
      <w:r w:rsidR="00790141" w:rsidRPr="005C43DB">
        <w:t xml:space="preserve"> with Lender or complying with the requirements necessary for Lender to enter into a </w:t>
      </w:r>
      <w:r w:rsidR="00790141" w:rsidRPr="005C43DB">
        <w:rPr>
          <w:rStyle w:val="Strong"/>
          <w:b w:val="0"/>
          <w:bCs w:val="0"/>
        </w:rPr>
        <w:t>Streamlined Rate Lock</w:t>
      </w:r>
      <w:r w:rsidR="00790141" w:rsidRPr="005C43DB">
        <w:t xml:space="preserve"> or other </w:t>
      </w:r>
      <w:r w:rsidR="0063564F" w:rsidRPr="005C43DB">
        <w:t xml:space="preserve">regular Fannie Mae </w:t>
      </w:r>
      <w:r w:rsidR="00790141" w:rsidRPr="005C43DB">
        <w:t>rate lock for the Mortgage Loan</w:t>
      </w:r>
      <w:r w:rsidR="00D42A9F" w:rsidRPr="005C43DB">
        <w:t>.</w:t>
      </w:r>
    </w:p>
    <w:p w14:paraId="3729373E" w14:textId="06E8CC13" w:rsidR="00D42A9F" w:rsidRPr="005C43DB" w:rsidRDefault="00790141" w:rsidP="00C55A62">
      <w:pPr>
        <w:pStyle w:val="NormalWeb"/>
        <w:numPr>
          <w:ilvl w:val="2"/>
          <w:numId w:val="2"/>
        </w:numPr>
        <w:spacing w:before="0" w:beforeAutospacing="0" w:after="240" w:afterAutospacing="0"/>
        <w:jc w:val="both"/>
      </w:pPr>
      <w:r w:rsidRPr="005C43DB">
        <w:t xml:space="preserve">Lender determines, and notifies Fannie Mae if required, that any Borrower Party’s breach, failure, or refusal has made it impossible or commercially unreasonable for Lender to </w:t>
      </w:r>
      <w:r w:rsidR="00D0351F" w:rsidRPr="005C43DB">
        <w:fldChar w:fldCharType="begin"/>
      </w:r>
      <w:r w:rsidR="00D0351F" w:rsidRPr="005C43DB">
        <w:instrText xml:space="preserve"> LISTNUM </w:instrText>
      </w:r>
      <w:r w:rsidR="00D0351F" w:rsidRPr="005C43DB">
        <w:fldChar w:fldCharType="end"/>
      </w:r>
      <w:r w:rsidR="00860882">
        <w:t> </w:t>
      </w:r>
      <w:r w:rsidRPr="005C43DB">
        <w:t xml:space="preserve">enter into a Streamlined Rate Lock or other regular Fannie Mae rate lock for the Mortgage Loan, or </w:t>
      </w:r>
      <w:r w:rsidR="00D0351F" w:rsidRPr="005C43DB">
        <w:fldChar w:fldCharType="begin"/>
      </w:r>
      <w:r w:rsidR="00D0351F" w:rsidRPr="005C43DB">
        <w:instrText xml:space="preserve"> LISTNUM </w:instrText>
      </w:r>
      <w:r w:rsidR="00D0351F" w:rsidRPr="005C43DB">
        <w:fldChar w:fldCharType="end"/>
      </w:r>
      <w:r w:rsidR="00860882">
        <w:t> </w:t>
      </w:r>
      <w:r w:rsidRPr="005C43DB">
        <w:t xml:space="preserve">satisfy the conditions necessary for Lender to obtain a </w:t>
      </w:r>
      <w:r w:rsidRPr="005C43DB">
        <w:rPr>
          <w:rStyle w:val="Strong"/>
          <w:b w:val="0"/>
          <w:bCs w:val="0"/>
        </w:rPr>
        <w:t>Fannie Mae Commitment</w:t>
      </w:r>
      <w:r w:rsidRPr="005C43DB">
        <w:t xml:space="preserve"> for the Mortgage </w:t>
      </w:r>
      <w:r w:rsidR="0063564F" w:rsidRPr="005C43DB">
        <w:t xml:space="preserve">Loan </w:t>
      </w:r>
      <w:r w:rsidRPr="005C43DB">
        <w:t>on or before the Index Lock Expiration Date</w:t>
      </w:r>
      <w:r w:rsidR="00D42A9F" w:rsidRPr="005C43DB">
        <w:t>.</w:t>
      </w:r>
    </w:p>
    <w:p w14:paraId="3CFED134" w14:textId="2549F8C4" w:rsidR="00CF2FAD" w:rsidRPr="005C43DB" w:rsidRDefault="00751D77" w:rsidP="00C55A62">
      <w:pPr>
        <w:pStyle w:val="ListParagraph"/>
        <w:numPr>
          <w:ilvl w:val="2"/>
          <w:numId w:val="2"/>
        </w:numPr>
        <w:spacing w:after="240"/>
      </w:pPr>
      <w:r>
        <w:t>A</w:t>
      </w:r>
      <w:r w:rsidR="00B91E80" w:rsidRPr="005C43DB">
        <w:rPr>
          <w:szCs w:val="24"/>
        </w:rPr>
        <w:t>ny representation, warranty, statement, certificate or other data and information provided by any of the Borrower Parties to Lender, including but not limited to the statements made in this Agreement, is materially false or misleading as of the date given.</w:t>
      </w:r>
    </w:p>
    <w:p w14:paraId="6F421F80" w14:textId="612F5691" w:rsidR="00D95E9F" w:rsidRPr="005C43DB" w:rsidRDefault="00790141" w:rsidP="00047867">
      <w:pPr>
        <w:pStyle w:val="NormalWeb"/>
        <w:numPr>
          <w:ilvl w:val="2"/>
          <w:numId w:val="2"/>
        </w:numPr>
        <w:spacing w:before="0" w:beforeAutospacing="0" w:after="240" w:afterAutospacing="0"/>
        <w:jc w:val="both"/>
      </w:pPr>
      <w:r w:rsidRPr="005C43DB">
        <w:t xml:space="preserve">The </w:t>
      </w:r>
      <w:r w:rsidRPr="005C43DB">
        <w:rPr>
          <w:rStyle w:val="Strong"/>
          <w:b w:val="0"/>
          <w:bCs w:val="0"/>
        </w:rPr>
        <w:t>Index Lock Expiration Date</w:t>
      </w:r>
      <w:r w:rsidRPr="005C43DB">
        <w:t xml:space="preserve">, if by such date </w:t>
      </w:r>
      <w:r w:rsidR="00DD0127" w:rsidRPr="005C43DB">
        <w:t>the Mortgage Loan has not converted to a Full Rate Lock</w:t>
      </w:r>
      <w:r w:rsidR="00D3060C">
        <w:t xml:space="preserve"> equal to or greater than the Index Lock Floor Amount</w:t>
      </w:r>
      <w:r w:rsidR="00DD0127" w:rsidRPr="005C43DB">
        <w:t>.</w:t>
      </w:r>
    </w:p>
    <w:p w14:paraId="1269E613" w14:textId="68D821C2" w:rsidR="00790141" w:rsidRPr="005C43DB" w:rsidRDefault="00BA263A" w:rsidP="001608E9">
      <w:pPr>
        <w:pStyle w:val="BodyText"/>
        <w:numPr>
          <w:ilvl w:val="1"/>
          <w:numId w:val="16"/>
        </w:numPr>
      </w:pPr>
      <w:r w:rsidRPr="00BA263A">
        <w:t>Upon the occurrence of any Breakage Event, each of the Borrower Parties acknowledges that (1) it shall be jointly and severally (solidarily for purposes of Louisiana law) liable for payment of the Breakage Fee, plus any and all enforcement costs incurred by Lender in connect</w:t>
      </w:r>
      <w:r w:rsidR="006B1674">
        <w:t>ion</w:t>
      </w:r>
      <w:r w:rsidRPr="00BA263A">
        <w:t xml:space="preserve"> with this Agreement, the Hedge, or the Mortgage Loan, and (2) Lender may use the Index Lock Deposit for payment of the Breakage Fee plus any such enforcement costs incurred by Lender.</w:t>
      </w:r>
    </w:p>
    <w:bookmarkEnd w:id="4"/>
    <w:p w14:paraId="6BB27323" w14:textId="704513C2" w:rsidR="00E32B12" w:rsidRPr="005C43DB" w:rsidRDefault="00BB2119" w:rsidP="00C55A62">
      <w:pPr>
        <w:pStyle w:val="Heading1"/>
      </w:pPr>
      <w:r w:rsidRPr="005C43DB">
        <w:lastRenderedPageBreak/>
        <w:t>Survival</w:t>
      </w:r>
      <w:r w:rsidR="00E32B12" w:rsidRPr="005C43DB">
        <w:t>.</w:t>
      </w:r>
    </w:p>
    <w:p w14:paraId="2D6565AA" w14:textId="0553B3FA" w:rsidR="00B06DBE" w:rsidRPr="005C43DB" w:rsidRDefault="00BB2119" w:rsidP="005C43DB">
      <w:pPr>
        <w:pStyle w:val="BodyText"/>
      </w:pPr>
      <w:r w:rsidRPr="005C43DB">
        <w:t>Upon conversion of the Mortgage Loan to a Full Rate Lock the terms of this Agreement shall terminate and be of no further force and effect, provided however, that any obligation under this Agreement to pay the Breakage Fee (including enforcement costs incurred by Lender or Fannie Mae) incurred prior to such time will survive such termination.</w:t>
      </w:r>
    </w:p>
    <w:p w14:paraId="09DF5486" w14:textId="77777777" w:rsidR="00E32B12" w:rsidRPr="005C43DB" w:rsidRDefault="00E32B12" w:rsidP="00C55A62">
      <w:pPr>
        <w:pStyle w:val="Heading1"/>
      </w:pPr>
      <w:bookmarkStart w:id="8" w:name="OLE_LINK9"/>
      <w:bookmarkStart w:id="9" w:name="OLE_LINK10"/>
      <w:r w:rsidRPr="005C43DB">
        <w:t>Reliance.</w:t>
      </w:r>
    </w:p>
    <w:p w14:paraId="57BA3C6B" w14:textId="77777777" w:rsidR="00E32B12" w:rsidRPr="005C43DB" w:rsidRDefault="00E32B12" w:rsidP="005C43DB">
      <w:pPr>
        <w:pStyle w:val="BodyText"/>
      </w:pPr>
      <w:r w:rsidRPr="005C43DB">
        <w:rPr>
          <w:lang w:val="en-US"/>
        </w:rPr>
        <w:t>Each of the Borrower Parties</w:t>
      </w:r>
      <w:r w:rsidRPr="005C43DB">
        <w:t xml:space="preserve"> </w:t>
      </w:r>
      <w:r w:rsidRPr="005C43DB">
        <w:rPr>
          <w:lang w:val="en-US"/>
        </w:rPr>
        <w:t xml:space="preserve">agrees and </w:t>
      </w:r>
      <w:r w:rsidRPr="005C43DB">
        <w:t>acknowledges that Lender is relying upon the truth and accuracy of all representations made in this Agreement and all representations, warranties, statements, certificates</w:t>
      </w:r>
      <w:r w:rsidRPr="005C43DB">
        <w:rPr>
          <w:lang w:val="en-US"/>
        </w:rPr>
        <w:t>,</w:t>
      </w:r>
      <w:r w:rsidRPr="005C43DB">
        <w:t xml:space="preserve"> and other information furnished to Lender in connection with the issuance of the Loan Commitment.</w:t>
      </w:r>
    </w:p>
    <w:p w14:paraId="5056126C" w14:textId="7B45919C" w:rsidR="00DC3E11" w:rsidRPr="005C43DB" w:rsidRDefault="00DC3E11" w:rsidP="00C55A62">
      <w:pPr>
        <w:pStyle w:val="Heading1"/>
      </w:pPr>
      <w:r w:rsidRPr="005C43DB">
        <w:t>Waiver of Defenses; Waiver of Right to Contest Liquidated Damages.</w:t>
      </w:r>
    </w:p>
    <w:p w14:paraId="1B288671" w14:textId="1D28696D" w:rsidR="00DC3E11" w:rsidRPr="005C43DB" w:rsidRDefault="0083352E" w:rsidP="00C55A62">
      <w:pPr>
        <w:pStyle w:val="ListParagraph"/>
        <w:numPr>
          <w:ilvl w:val="1"/>
          <w:numId w:val="8"/>
        </w:numPr>
        <w:spacing w:after="240"/>
        <w:rPr>
          <w:lang w:val="x-none" w:eastAsia="x-none"/>
        </w:rPr>
      </w:pPr>
      <w:r w:rsidRPr="005C43DB">
        <w:rPr>
          <w:lang w:val="x-none" w:eastAsia="x-none"/>
        </w:rPr>
        <w:t xml:space="preserve">Each of the </w:t>
      </w:r>
      <w:r w:rsidR="00DC3E11" w:rsidRPr="005C43DB">
        <w:rPr>
          <w:lang w:val="x-none" w:eastAsia="x-none"/>
        </w:rPr>
        <w:t>Borrower Parties waives, to the fullest extent permitted by applicable law, the right to assert against Fannie Mae as assignee of Lender, any claim or defense to the claim assigned that arises out of transactions or relationships between any Borrower Party and Lender, including claims or defenses for fraud or set-off.</w:t>
      </w:r>
      <w:r w:rsidR="00610C74" w:rsidRPr="005C43DB">
        <w:rPr>
          <w:lang w:val="x-none" w:eastAsia="x-none"/>
        </w:rPr>
        <w:t xml:space="preserve"> </w:t>
      </w:r>
      <w:r w:rsidR="00DC3E11" w:rsidRPr="005C43DB">
        <w:rPr>
          <w:lang w:val="x-none" w:eastAsia="x-none"/>
        </w:rPr>
        <w:t xml:space="preserve"> By execution of this Agreement, </w:t>
      </w:r>
      <w:r w:rsidRPr="005C43DB">
        <w:rPr>
          <w:lang w:val="x-none" w:eastAsia="x-none"/>
        </w:rPr>
        <w:t xml:space="preserve">each of the </w:t>
      </w:r>
      <w:r w:rsidR="00DC3E11" w:rsidRPr="005C43DB">
        <w:rPr>
          <w:lang w:val="x-none" w:eastAsia="x-none"/>
        </w:rPr>
        <w:t>Borrower Parties acknowledges and agrees that this waiver is entered into knowingly and voluntarily with the benefit of competent legal counsel.</w:t>
      </w:r>
    </w:p>
    <w:p w14:paraId="49E8DD0E" w14:textId="32612A2E" w:rsidR="00DC3E11" w:rsidRPr="005C43DB" w:rsidRDefault="0083352E" w:rsidP="00C55A62">
      <w:pPr>
        <w:pStyle w:val="ListParagraph"/>
        <w:numPr>
          <w:ilvl w:val="1"/>
          <w:numId w:val="8"/>
        </w:numPr>
        <w:spacing w:after="240"/>
        <w:rPr>
          <w:lang w:val="x-none" w:eastAsia="x-none"/>
        </w:rPr>
      </w:pPr>
      <w:r w:rsidRPr="005C43DB">
        <w:rPr>
          <w:lang w:val="x-none" w:eastAsia="x-none"/>
        </w:rPr>
        <w:t xml:space="preserve">Each of the </w:t>
      </w:r>
      <w:r w:rsidR="00DC3E11" w:rsidRPr="005C43DB">
        <w:rPr>
          <w:lang w:val="x-none" w:eastAsia="x-none"/>
        </w:rPr>
        <w:t xml:space="preserve">Borrower Parties waives, to the fullest extent permitted by applicable law, any defense as to the validity of any liquidated damages set forth in this </w:t>
      </w:r>
      <w:r w:rsidRPr="005C43DB">
        <w:rPr>
          <w:lang w:val="x-none" w:eastAsia="x-none"/>
        </w:rPr>
        <w:t xml:space="preserve">Agreement </w:t>
      </w:r>
      <w:r w:rsidR="00DC3E11" w:rsidRPr="005C43DB">
        <w:rPr>
          <w:lang w:val="x-none" w:eastAsia="x-none"/>
        </w:rPr>
        <w:t xml:space="preserve">on the grounds that such liquidated damages are void as penalties or are not reasonably related to the actual damages. </w:t>
      </w:r>
      <w:r w:rsidR="00610C74" w:rsidRPr="005C43DB">
        <w:rPr>
          <w:lang w:val="x-none" w:eastAsia="x-none"/>
        </w:rPr>
        <w:t xml:space="preserve"> </w:t>
      </w:r>
      <w:r w:rsidR="00DC3E11" w:rsidRPr="005C43DB">
        <w:rPr>
          <w:lang w:val="x-none" w:eastAsia="x-none"/>
        </w:rPr>
        <w:t xml:space="preserve">By execution of this </w:t>
      </w:r>
      <w:r w:rsidRPr="005C43DB">
        <w:rPr>
          <w:lang w:val="x-none" w:eastAsia="x-none"/>
        </w:rPr>
        <w:t xml:space="preserve">Agreement, each of the </w:t>
      </w:r>
      <w:r w:rsidR="00DC3E11" w:rsidRPr="005C43DB">
        <w:rPr>
          <w:lang w:val="x-none" w:eastAsia="x-none"/>
        </w:rPr>
        <w:t xml:space="preserve">Borrower </w:t>
      </w:r>
      <w:r w:rsidRPr="005C43DB">
        <w:rPr>
          <w:lang w:val="x-none" w:eastAsia="x-none"/>
        </w:rPr>
        <w:t xml:space="preserve">Parties </w:t>
      </w:r>
      <w:r w:rsidR="00DC3E11" w:rsidRPr="005C43DB">
        <w:rPr>
          <w:lang w:val="x-none" w:eastAsia="x-none"/>
        </w:rPr>
        <w:t>acknowledges and agrees that this waiver is entered into knowingly and voluntarily with the benefit of competent legal counsel.</w:t>
      </w:r>
    </w:p>
    <w:p w14:paraId="1EACC75D" w14:textId="45A7C5A5" w:rsidR="00E32B12" w:rsidRPr="005C43DB" w:rsidRDefault="00E32B12" w:rsidP="00C55A62">
      <w:pPr>
        <w:pStyle w:val="Heading1"/>
      </w:pPr>
      <w:r w:rsidRPr="005C43DB">
        <w:t>Governing Law</w:t>
      </w:r>
      <w:r w:rsidRPr="005C43DB">
        <w:rPr>
          <w:lang w:val="en-US"/>
        </w:rPr>
        <w:t>.</w:t>
      </w:r>
    </w:p>
    <w:p w14:paraId="6569033D" w14:textId="4B762F80" w:rsidR="00E32B12" w:rsidRPr="005C43DB" w:rsidRDefault="00E32B12" w:rsidP="005C43DB">
      <w:pPr>
        <w:suppressAutoHyphens/>
        <w:spacing w:after="240"/>
        <w:ind w:firstLine="720"/>
        <w:rPr>
          <w:b/>
        </w:rPr>
      </w:pPr>
      <w:r w:rsidRPr="005C43DB">
        <w:t xml:space="preserve">This Agreement shall be governed by and construed in accordance with the substantive law of </w:t>
      </w:r>
      <w:r w:rsidRPr="005C43DB">
        <w:rPr>
          <w:b/>
        </w:rPr>
        <w:t>[DRAFTING NOTE: INSERT LENDER’S JURISDICTION OR PREFERRED CHOICE OF GOVERNING LAW]</w:t>
      </w:r>
      <w:r w:rsidRPr="005C43DB">
        <w:t xml:space="preserve"> ____________</w:t>
      </w:r>
      <w:r w:rsidR="00444E8C">
        <w:t xml:space="preserve"> </w:t>
      </w:r>
      <w:r w:rsidRPr="005C43DB">
        <w:t>without regard to the application of choice of law principles that would result in the application of the laws of another jurisdiction.</w:t>
      </w:r>
    </w:p>
    <w:p w14:paraId="08AE2DCE" w14:textId="77777777" w:rsidR="00E32B12" w:rsidRPr="005C43DB" w:rsidRDefault="00E32B12" w:rsidP="00C55A62">
      <w:pPr>
        <w:pStyle w:val="Heading1"/>
      </w:pPr>
      <w:r w:rsidRPr="005C43DB">
        <w:t>Property Jurisdiction.</w:t>
      </w:r>
    </w:p>
    <w:p w14:paraId="1D1FE7DE" w14:textId="77777777" w:rsidR="00E32B12" w:rsidRPr="005C43DB" w:rsidRDefault="00E32B12" w:rsidP="005C43DB">
      <w:pPr>
        <w:suppressAutoHyphens/>
        <w:spacing w:after="240"/>
        <w:ind w:firstLine="720"/>
        <w:rPr>
          <w:szCs w:val="24"/>
        </w:rPr>
      </w:pPr>
      <w:r w:rsidRPr="005C43DB">
        <w:rPr>
          <w:szCs w:val="24"/>
        </w:rPr>
        <w:t xml:space="preserve">Each of the undersigned agrees that any controversy arising under or in relation to this Agreement shall be litigated exclusively in the </w:t>
      </w:r>
      <w:r w:rsidRPr="005C43DB">
        <w:rPr>
          <w:b/>
        </w:rPr>
        <w:t>[DRAFTING NOTE: INSERT LENDER’S JURISDICTION OR PREFERRED CHOICE OF GOVERNING LAW] ____________</w:t>
      </w:r>
      <w:r w:rsidRPr="005C43DB">
        <w:rPr>
          <w:szCs w:val="24"/>
        </w:rPr>
        <w:t xml:space="preserve">.  The district and federal courts and authorities with jurisdiction in the </w:t>
      </w:r>
      <w:r w:rsidRPr="005C43DB">
        <w:rPr>
          <w:b/>
        </w:rPr>
        <w:t>[DRAFTING NOTE: INSERT LENDER’S JURISDICTION OR PREFERRED CHOICE OF GOVERNING LAW] ____________</w:t>
      </w:r>
      <w:r w:rsidRPr="005C43DB">
        <w:rPr>
          <w:szCs w:val="24"/>
        </w:rPr>
        <w:t xml:space="preserve"> shall have exclusive jurisdiction over all controversies which shall arise under or in relation to this Agreement with respect to the subject matter hereof.  Each of the undersigned irrevocably consents to service, jurisdiction, and venue of such courts for any such litigation and </w:t>
      </w:r>
      <w:r w:rsidRPr="005C43DB">
        <w:rPr>
          <w:szCs w:val="24"/>
        </w:rPr>
        <w:lastRenderedPageBreak/>
        <w:t>waives any other venue to which it might be entitled by virtue of domicile, habitual residence or otherwise.</w:t>
      </w:r>
    </w:p>
    <w:p w14:paraId="6C0EF3AE" w14:textId="77777777" w:rsidR="00E32B12" w:rsidRPr="005C43DB" w:rsidRDefault="00E32B12" w:rsidP="00C55A62">
      <w:pPr>
        <w:pStyle w:val="Heading1"/>
      </w:pPr>
      <w:r w:rsidRPr="005C43DB">
        <w:t>Time is of the Essence.</w:t>
      </w:r>
    </w:p>
    <w:p w14:paraId="14A757B8" w14:textId="77777777" w:rsidR="00E32B12" w:rsidRPr="005C43DB" w:rsidRDefault="00E32B12" w:rsidP="005C43DB">
      <w:pPr>
        <w:suppressAutoHyphens/>
        <w:spacing w:after="240"/>
        <w:ind w:firstLine="720"/>
        <w:rPr>
          <w:b/>
        </w:rPr>
      </w:pPr>
      <w:r w:rsidRPr="005C43DB">
        <w:t xml:space="preserve">Each of </w:t>
      </w:r>
      <w:r w:rsidRPr="005C43DB">
        <w:rPr>
          <w:szCs w:val="24"/>
        </w:rPr>
        <w:t>the</w:t>
      </w:r>
      <w:r w:rsidRPr="005C43DB">
        <w:t xml:space="preserve"> Borrower Parties agrees that, with respect to each and every obligation and covenant contained in this Agreement, time is of the essence.</w:t>
      </w:r>
    </w:p>
    <w:p w14:paraId="72DCEAE8" w14:textId="77777777" w:rsidR="00E32B12" w:rsidRPr="005C43DB" w:rsidRDefault="00E32B12" w:rsidP="00C55A62">
      <w:pPr>
        <w:pStyle w:val="Heading1"/>
      </w:pPr>
      <w:r w:rsidRPr="005C43DB">
        <w:t>Notices.</w:t>
      </w:r>
    </w:p>
    <w:p w14:paraId="202CC7E9" w14:textId="77777777" w:rsidR="00E32B12" w:rsidRPr="005C43DB" w:rsidRDefault="00E32B12" w:rsidP="005C43DB">
      <w:pPr>
        <w:suppressAutoHyphens/>
        <w:spacing w:after="240"/>
        <w:ind w:firstLine="720"/>
        <w:rPr>
          <w:b/>
          <w:szCs w:val="24"/>
        </w:rPr>
      </w:pPr>
      <w:r w:rsidRPr="005C43DB">
        <w:rPr>
          <w:szCs w:val="24"/>
        </w:rPr>
        <w:t xml:space="preserve">Each of the Borrower Parties agrees to notify Lender of any change in the undersigned’s address within </w:t>
      </w:r>
      <w:r w:rsidRPr="005C43DB">
        <w:rPr>
          <w:b/>
          <w:szCs w:val="24"/>
        </w:rPr>
        <w:t>[</w:t>
      </w:r>
      <w:r w:rsidRPr="005C43DB">
        <w:rPr>
          <w:szCs w:val="24"/>
        </w:rPr>
        <w:t>ten (10)</w:t>
      </w:r>
      <w:r w:rsidRPr="005C43DB">
        <w:rPr>
          <w:b/>
          <w:szCs w:val="24"/>
        </w:rPr>
        <w:t>][</w:t>
      </w:r>
      <w:r w:rsidRPr="005C43DB">
        <w:rPr>
          <w:szCs w:val="24"/>
        </w:rPr>
        <w:t>two (2)</w:t>
      </w:r>
      <w:r w:rsidRPr="005C43DB">
        <w:rPr>
          <w:b/>
          <w:szCs w:val="24"/>
        </w:rPr>
        <w:t>] [DRAFTING NOTE:  LENDER TO ELECT]</w:t>
      </w:r>
      <w:r w:rsidRPr="005C43DB">
        <w:rPr>
          <w:szCs w:val="24"/>
        </w:rPr>
        <w:t xml:space="preserve"> business days after such change of address occurs.  Any notices under this Agreement shall be:</w:t>
      </w:r>
    </w:p>
    <w:p w14:paraId="70FDF269" w14:textId="77777777" w:rsidR="00E32B12" w:rsidRPr="005C43DB" w:rsidRDefault="00E32B12" w:rsidP="00C55A62">
      <w:pPr>
        <w:numPr>
          <w:ilvl w:val="1"/>
          <w:numId w:val="4"/>
        </w:numPr>
        <w:spacing w:after="240"/>
        <w:rPr>
          <w:szCs w:val="24"/>
        </w:rPr>
      </w:pPr>
      <w:r w:rsidRPr="005C43DB">
        <w:rPr>
          <w:szCs w:val="24"/>
        </w:rPr>
        <w:t>in writing and shall be:</w:t>
      </w:r>
    </w:p>
    <w:p w14:paraId="59498BE5" w14:textId="77777777" w:rsidR="00E32B12" w:rsidRPr="005C43DB" w:rsidRDefault="00E32B12" w:rsidP="00C55A62">
      <w:pPr>
        <w:pStyle w:val="BodyText"/>
        <w:numPr>
          <w:ilvl w:val="2"/>
          <w:numId w:val="10"/>
        </w:numPr>
        <w:rPr>
          <w:szCs w:val="24"/>
        </w:rPr>
      </w:pPr>
      <w:r w:rsidRPr="005C43DB">
        <w:t>delivered</w:t>
      </w:r>
      <w:r w:rsidRPr="005C43DB">
        <w:rPr>
          <w:szCs w:val="24"/>
        </w:rPr>
        <w:t>, in person;</w:t>
      </w:r>
    </w:p>
    <w:p w14:paraId="7588C3CE" w14:textId="77777777" w:rsidR="00E32B12" w:rsidRPr="005C43DB" w:rsidRDefault="00E32B12" w:rsidP="00C55A62">
      <w:pPr>
        <w:pStyle w:val="BodyText"/>
        <w:numPr>
          <w:ilvl w:val="2"/>
          <w:numId w:val="10"/>
        </w:numPr>
        <w:rPr>
          <w:szCs w:val="24"/>
        </w:rPr>
      </w:pPr>
      <w:r w:rsidRPr="005C43DB">
        <w:t>mailed</w:t>
      </w:r>
      <w:r w:rsidRPr="005C43DB">
        <w:rPr>
          <w:szCs w:val="24"/>
        </w:rPr>
        <w:t>, postage prepaid, either by registered or certified delivery, return receipt requested;</w:t>
      </w:r>
    </w:p>
    <w:p w14:paraId="1ACC9A18" w14:textId="77777777" w:rsidR="00E32B12" w:rsidRPr="005C43DB" w:rsidRDefault="00E32B12" w:rsidP="00C55A62">
      <w:pPr>
        <w:pStyle w:val="BodyText"/>
        <w:numPr>
          <w:ilvl w:val="2"/>
          <w:numId w:val="10"/>
        </w:numPr>
        <w:rPr>
          <w:szCs w:val="24"/>
        </w:rPr>
      </w:pPr>
      <w:r w:rsidRPr="005C43DB">
        <w:t>sent</w:t>
      </w:r>
      <w:r w:rsidRPr="005C43DB">
        <w:rPr>
          <w:szCs w:val="24"/>
        </w:rPr>
        <w:t xml:space="preserve"> by overnight courier; or</w:t>
      </w:r>
    </w:p>
    <w:p w14:paraId="36403FB2" w14:textId="77777777" w:rsidR="00E32B12" w:rsidRPr="005C43DB" w:rsidRDefault="00E32B12" w:rsidP="00C55A62">
      <w:pPr>
        <w:pStyle w:val="BodyText"/>
        <w:numPr>
          <w:ilvl w:val="2"/>
          <w:numId w:val="10"/>
        </w:numPr>
        <w:rPr>
          <w:szCs w:val="24"/>
        </w:rPr>
      </w:pPr>
      <w:r w:rsidRPr="005C43DB">
        <w:t>sent</w:t>
      </w:r>
      <w:r w:rsidRPr="005C43DB">
        <w:rPr>
          <w:szCs w:val="24"/>
        </w:rPr>
        <w:t xml:space="preserve"> by electronic mail with originals to follow by overnight courier;</w:t>
      </w:r>
    </w:p>
    <w:p w14:paraId="59D85340" w14:textId="77777777" w:rsidR="00E32B12" w:rsidRPr="005C43DB" w:rsidRDefault="00E32B12" w:rsidP="00C55A62">
      <w:pPr>
        <w:numPr>
          <w:ilvl w:val="1"/>
          <w:numId w:val="4"/>
        </w:numPr>
        <w:spacing w:after="240"/>
        <w:rPr>
          <w:szCs w:val="24"/>
        </w:rPr>
      </w:pPr>
      <w:r w:rsidRPr="005C43DB">
        <w:rPr>
          <w:szCs w:val="24"/>
        </w:rPr>
        <w:t>addressed to the intended recipient at the notice addresses provided under the signature block at the end of this Agreement; and</w:t>
      </w:r>
    </w:p>
    <w:p w14:paraId="5AFE91F2" w14:textId="77777777" w:rsidR="00E32B12" w:rsidRPr="005C43DB" w:rsidRDefault="00E32B12" w:rsidP="00C55A62">
      <w:pPr>
        <w:numPr>
          <w:ilvl w:val="1"/>
          <w:numId w:val="4"/>
        </w:numPr>
        <w:spacing w:after="240"/>
        <w:rPr>
          <w:szCs w:val="24"/>
        </w:rPr>
      </w:pPr>
      <w:r w:rsidRPr="005C43DB">
        <w:rPr>
          <w:szCs w:val="24"/>
        </w:rPr>
        <w:t>deemed given on the earlier to occur of:</w:t>
      </w:r>
    </w:p>
    <w:p w14:paraId="7331C6A1" w14:textId="77777777" w:rsidR="00E32B12" w:rsidRPr="005C43DB" w:rsidRDefault="00E32B12" w:rsidP="00C55A62">
      <w:pPr>
        <w:pStyle w:val="BodyText"/>
        <w:numPr>
          <w:ilvl w:val="2"/>
          <w:numId w:val="11"/>
        </w:numPr>
        <w:rPr>
          <w:szCs w:val="24"/>
        </w:rPr>
      </w:pPr>
      <w:r w:rsidRPr="005C43DB">
        <w:rPr>
          <w:szCs w:val="24"/>
        </w:rPr>
        <w:t xml:space="preserve">the </w:t>
      </w:r>
      <w:r w:rsidRPr="005C43DB">
        <w:t>date</w:t>
      </w:r>
      <w:r w:rsidRPr="005C43DB">
        <w:rPr>
          <w:szCs w:val="24"/>
        </w:rPr>
        <w:t xml:space="preserve"> when the notice is received by the addressee; or</w:t>
      </w:r>
    </w:p>
    <w:p w14:paraId="579E06E6" w14:textId="77777777" w:rsidR="00E32B12" w:rsidRPr="005C43DB" w:rsidRDefault="00E32B12" w:rsidP="00C55A62">
      <w:pPr>
        <w:pStyle w:val="BodyText"/>
        <w:numPr>
          <w:ilvl w:val="2"/>
          <w:numId w:val="11"/>
        </w:numPr>
        <w:rPr>
          <w:szCs w:val="24"/>
        </w:rPr>
      </w:pPr>
      <w:r w:rsidRPr="005C43DB">
        <w:rPr>
          <w:szCs w:val="24"/>
        </w:rPr>
        <w:t>if the recipient refuses or rejects delivery, the date on which the notice is so refused or rejected, as conclusively established by the records of the United States Postal Service or such express courier service.</w:t>
      </w:r>
    </w:p>
    <w:p w14:paraId="647B7B7F" w14:textId="77777777" w:rsidR="00E32B12" w:rsidRPr="005C43DB" w:rsidRDefault="00E32B12" w:rsidP="00C55A62">
      <w:pPr>
        <w:pStyle w:val="Heading1"/>
      </w:pPr>
      <w:r w:rsidRPr="005C43DB">
        <w:t>WAIVER OF JURY TRIAL.</w:t>
      </w:r>
    </w:p>
    <w:p w14:paraId="703D9E16" w14:textId="77777777" w:rsidR="00E32B12" w:rsidRPr="005C43DB" w:rsidRDefault="00E32B12" w:rsidP="005C43DB">
      <w:pPr>
        <w:suppressAutoHyphens/>
        <w:spacing w:after="240"/>
        <w:ind w:firstLine="720"/>
        <w:rPr>
          <w:b/>
          <w:szCs w:val="24"/>
        </w:rPr>
      </w:pPr>
      <w:r w:rsidRPr="005C43DB">
        <w:rPr>
          <w:b/>
          <w:szCs w:val="24"/>
        </w:rPr>
        <w:t>TO THE MAXIMUM EXTENT PERMITTED BY APPLICABLE LAW, EACH OF</w:t>
      </w:r>
      <w:r w:rsidRPr="005C43DB">
        <w:rPr>
          <w:szCs w:val="24"/>
        </w:rPr>
        <w:t xml:space="preserve"> </w:t>
      </w:r>
      <w:r w:rsidRPr="005C43DB">
        <w:rPr>
          <w:b/>
          <w:szCs w:val="24"/>
        </w:rPr>
        <w:t xml:space="preserve">THE UNDERSIGNED </w:t>
      </w:r>
      <w:r w:rsidRPr="005C43DB">
        <w:rPr>
          <w:b/>
          <w:szCs w:val="24"/>
        </w:rPr>
        <w:fldChar w:fldCharType="begin"/>
      </w:r>
      <w:r w:rsidRPr="005C43DB">
        <w:rPr>
          <w:b/>
          <w:szCs w:val="24"/>
        </w:rPr>
        <w:instrText xml:space="preserve"> LISTNUM  \l 2 </w:instrText>
      </w:r>
      <w:r w:rsidRPr="005C43DB">
        <w:rPr>
          <w:b/>
          <w:szCs w:val="24"/>
        </w:rPr>
        <w:fldChar w:fldCharType="end"/>
      </w:r>
      <w:r w:rsidRPr="005C43DB">
        <w:rPr>
          <w:b/>
          <w:szCs w:val="24"/>
        </w:rPr>
        <w:t xml:space="preserve"> AGREES NOT TO ELECT A TRIAL BY JURY WITH RESPECT TO ANY ISSUE ARISING OUT OF THIS AGREEMENT OR ANY RELATED DOCUMENT OR THE RELATIONSHIP BETWEEN THE PARTIES THAT IS TRIABLE OF RIGHT BY A JURY, AND </w:t>
      </w:r>
      <w:r w:rsidRPr="005C43DB">
        <w:rPr>
          <w:b/>
          <w:szCs w:val="24"/>
        </w:rPr>
        <w:fldChar w:fldCharType="begin"/>
      </w:r>
      <w:r w:rsidRPr="005C43DB">
        <w:rPr>
          <w:b/>
          <w:szCs w:val="24"/>
        </w:rPr>
        <w:instrText xml:space="preserve"> LISTNUM </w:instrText>
      </w:r>
      <w:r w:rsidRPr="005C43DB">
        <w:rPr>
          <w:b/>
          <w:szCs w:val="24"/>
        </w:rPr>
        <w:fldChar w:fldCharType="end"/>
      </w:r>
      <w:r w:rsidRPr="005C43DB">
        <w:rPr>
          <w:b/>
          <w:szCs w:val="24"/>
        </w:rPr>
        <w:t xml:space="preserve"> WAIVES ANY RIGHT TO TRIAL BY JURY WITH RESPECT TO SUCH ISSUE TO THE EXTENT THAT ANY SUCH RIGHT EXISTS NOW OR IN THE FUTURE.  THIS WAIVER OF RIGHT TO TRIAL BY JURY IS SEPARATELY GIVEN BY THE UNDERSIGNED, KNOWINGLY AND VOLUNTARILY WITH THE BENEFIT OF COMPETENT LEGAL COUNSEL.</w:t>
      </w:r>
    </w:p>
    <w:p w14:paraId="06E6A1DD" w14:textId="77777777" w:rsidR="00E32B12" w:rsidRPr="005C43DB" w:rsidRDefault="00E32B12" w:rsidP="00C55A62">
      <w:pPr>
        <w:pStyle w:val="Heading1"/>
      </w:pPr>
      <w:r w:rsidRPr="005C43DB">
        <w:lastRenderedPageBreak/>
        <w:t>Exhibits.</w:t>
      </w:r>
    </w:p>
    <w:p w14:paraId="58DC561A" w14:textId="77777777" w:rsidR="00E32B12" w:rsidRPr="005C43DB" w:rsidRDefault="00E32B12" w:rsidP="005C43DB">
      <w:pPr>
        <w:keepNext/>
        <w:suppressAutoHyphens/>
        <w:spacing w:after="240"/>
        <w:ind w:firstLine="720"/>
        <w:rPr>
          <w:szCs w:val="24"/>
        </w:rPr>
      </w:pPr>
      <w:r w:rsidRPr="005C43DB">
        <w:rPr>
          <w:szCs w:val="24"/>
        </w:rPr>
        <w:t>Any exhibits attached to this Agreement are incorporated fully into this Agreement by this reference and each constitutes a substantive part of this Agreement.</w:t>
      </w:r>
    </w:p>
    <w:p w14:paraId="17E013D7" w14:textId="77777777" w:rsidR="00E32B12" w:rsidRPr="005C43DB" w:rsidRDefault="00E32B12" w:rsidP="00C55A62">
      <w:pPr>
        <w:pStyle w:val="Heading1"/>
      </w:pPr>
      <w:r w:rsidRPr="005C43DB">
        <w:t>Counterparts.</w:t>
      </w:r>
    </w:p>
    <w:p w14:paraId="0A65E445" w14:textId="77777777" w:rsidR="00E32B12" w:rsidRPr="005C43DB" w:rsidRDefault="00E32B12" w:rsidP="005C43DB">
      <w:pPr>
        <w:suppressAutoHyphens/>
        <w:spacing w:after="240"/>
        <w:ind w:firstLine="720"/>
      </w:pPr>
      <w:r w:rsidRPr="005C43DB">
        <w:rPr>
          <w:szCs w:val="24"/>
        </w:rPr>
        <w:t>This</w:t>
      </w:r>
      <w:r w:rsidRPr="005C43DB">
        <w:t xml:space="preserve"> Agreement may be executed in any number of counterparts and by different parties in separate counterparts.  Each counterpart when so executed shall be deemed to be an original and all of which together shall constitute one and the same agreement.</w:t>
      </w:r>
    </w:p>
    <w:p w14:paraId="01F2D149" w14:textId="77777777" w:rsidR="00E32B12" w:rsidRPr="005C43DB" w:rsidRDefault="00E32B12" w:rsidP="00C55A62">
      <w:pPr>
        <w:pStyle w:val="Heading1"/>
      </w:pPr>
      <w:r w:rsidRPr="005C43DB">
        <w:t>Construction.</w:t>
      </w:r>
    </w:p>
    <w:p w14:paraId="5B53830F" w14:textId="77777777" w:rsidR="00E32B12" w:rsidRPr="005C43DB" w:rsidRDefault="00E32B12" w:rsidP="00C55A62">
      <w:pPr>
        <w:pStyle w:val="Heading3A"/>
        <w:numPr>
          <w:ilvl w:val="1"/>
          <w:numId w:val="13"/>
        </w:numPr>
        <w:tabs>
          <w:tab w:val="clear" w:pos="1440"/>
        </w:tabs>
        <w:rPr>
          <w:rFonts w:ascii="Times New Roman Bold" w:hAnsi="Times New Roman Bold"/>
        </w:rPr>
      </w:pPr>
      <w:r w:rsidRPr="005C43DB">
        <w:t>The captions and headings of the sections of this Agreement are for convenience only and shall be disregarded in construing this Agreement.</w:t>
      </w:r>
    </w:p>
    <w:p w14:paraId="2DD7B05E" w14:textId="77777777" w:rsidR="00E32B12" w:rsidRPr="005C43DB" w:rsidRDefault="00E32B12" w:rsidP="00C55A62">
      <w:pPr>
        <w:pStyle w:val="Heading3A"/>
        <w:numPr>
          <w:ilvl w:val="1"/>
          <w:numId w:val="13"/>
        </w:numPr>
        <w:tabs>
          <w:tab w:val="clear" w:pos="1440"/>
        </w:tabs>
      </w:pPr>
      <w:r w:rsidRPr="005C43DB">
        <w:t>Any reference in this Agreement to an “Exhibit” or “Schedule” or a “Section” or an “Article” shall, unless otherwise explicitly provided, be construed as referring, respectively, to an exhibit or schedule attached to this Agreement or to a Section or Article of this Agreement.</w:t>
      </w:r>
    </w:p>
    <w:p w14:paraId="4695CF6E" w14:textId="77777777" w:rsidR="00E32B12" w:rsidRPr="005C43DB" w:rsidRDefault="00E32B12" w:rsidP="00C55A62">
      <w:pPr>
        <w:pStyle w:val="Heading3A"/>
        <w:numPr>
          <w:ilvl w:val="1"/>
          <w:numId w:val="13"/>
        </w:numPr>
        <w:tabs>
          <w:tab w:val="clear" w:pos="1440"/>
        </w:tabs>
      </w:pPr>
      <w:r w:rsidRPr="005C43DB">
        <w:t>Any reference in this Agreement to a statute or regulation shall be construed as referring to that statute or regulation as amended from time to time.</w:t>
      </w:r>
    </w:p>
    <w:p w14:paraId="7C437B29" w14:textId="77777777" w:rsidR="00E32B12" w:rsidRPr="005C43DB" w:rsidRDefault="00E32B12" w:rsidP="00C55A62">
      <w:pPr>
        <w:pStyle w:val="Heading3A"/>
        <w:numPr>
          <w:ilvl w:val="1"/>
          <w:numId w:val="13"/>
        </w:numPr>
        <w:tabs>
          <w:tab w:val="clear" w:pos="1440"/>
        </w:tabs>
      </w:pPr>
      <w:r w:rsidRPr="005C43DB">
        <w:t>Use of the singular in this Agreement includes the plural and use of the plural includes the singular.</w:t>
      </w:r>
    </w:p>
    <w:p w14:paraId="43D8C9AF" w14:textId="77777777" w:rsidR="00E32B12" w:rsidRPr="005C43DB" w:rsidRDefault="00E32B12" w:rsidP="00C55A62">
      <w:pPr>
        <w:pStyle w:val="Heading3A"/>
        <w:numPr>
          <w:ilvl w:val="1"/>
          <w:numId w:val="13"/>
        </w:numPr>
        <w:tabs>
          <w:tab w:val="clear" w:pos="1440"/>
        </w:tabs>
      </w:pPr>
      <w:r w:rsidRPr="005C43DB">
        <w:t>As used in this Agreement, the term “including” means “including, but not limited to” or “including, without limitation,” and is for example only and not a limitation.</w:t>
      </w:r>
    </w:p>
    <w:p w14:paraId="6EBE06BA" w14:textId="7B1B2A79" w:rsidR="00E32B12" w:rsidRPr="005C43DB" w:rsidRDefault="00E32B12" w:rsidP="00C55A62">
      <w:pPr>
        <w:pStyle w:val="Heading3A"/>
        <w:numPr>
          <w:ilvl w:val="1"/>
          <w:numId w:val="13"/>
        </w:numPr>
        <w:tabs>
          <w:tab w:val="clear" w:pos="1440"/>
        </w:tabs>
      </w:pPr>
      <w:r w:rsidRPr="005C43DB">
        <w:t>Whenever Borrower’s knowledge is implicated in this Agreement or the phrase “to Borrower’s knowledge” or a similar phrase is used in this Agreement, Borrower’s knowledge or such phrase(s) shall be interpreted to mean to the best of Borrower’s knowledge after reasonable and diligent inquiry and investigation.</w:t>
      </w:r>
    </w:p>
    <w:p w14:paraId="0B150AB4" w14:textId="77777777" w:rsidR="00E32B12" w:rsidRPr="005C43DB" w:rsidRDefault="00E32B12" w:rsidP="00C55A62">
      <w:pPr>
        <w:numPr>
          <w:ilvl w:val="1"/>
          <w:numId w:val="13"/>
        </w:numPr>
        <w:tabs>
          <w:tab w:val="left" w:pos="-720"/>
        </w:tabs>
        <w:spacing w:after="240"/>
        <w:rPr>
          <w:b/>
          <w:color w:val="000000"/>
          <w:szCs w:val="24"/>
        </w:rPr>
      </w:pPr>
      <w:r w:rsidRPr="005C43DB">
        <w:rPr>
          <w:szCs w:val="24"/>
        </w:rPr>
        <w:t>Unless otherwise provided in this Agreement,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41485C0E" w14:textId="77777777" w:rsidR="00E32B12" w:rsidRPr="005C43DB" w:rsidRDefault="00E32B12" w:rsidP="00C55A62">
      <w:pPr>
        <w:pStyle w:val="Heading3A"/>
        <w:numPr>
          <w:ilvl w:val="1"/>
          <w:numId w:val="13"/>
        </w:numPr>
        <w:tabs>
          <w:tab w:val="clear" w:pos="1440"/>
        </w:tabs>
        <w:rPr>
          <w:rFonts w:ascii="Times New Roman Bold" w:hAnsi="Times New Roman Bold"/>
        </w:rPr>
      </w:pPr>
      <w:r w:rsidRPr="005C43DB">
        <w:t>All references in this Agreement to a separate instrument or agreement shall include such instrument or agreement as the same may be amended or supplemented from time to time pursuant to the applicable provisions thereof.</w:t>
      </w:r>
    </w:p>
    <w:p w14:paraId="10005590" w14:textId="77777777" w:rsidR="00E32B12" w:rsidRPr="005C43DB" w:rsidRDefault="00E32B12" w:rsidP="00C55A62">
      <w:pPr>
        <w:pStyle w:val="Heading3A"/>
        <w:numPr>
          <w:ilvl w:val="1"/>
          <w:numId w:val="13"/>
        </w:numPr>
        <w:tabs>
          <w:tab w:val="clear" w:pos="1440"/>
        </w:tabs>
        <w:rPr>
          <w:rFonts w:ascii="Times New Roman Bold" w:hAnsi="Times New Roman Bold"/>
        </w:rPr>
      </w:pPr>
      <w:r w:rsidRPr="005C43DB">
        <w:t>“Lender may” shall mean at Lender’s discretion, but shall not be an obligation.</w:t>
      </w:r>
    </w:p>
    <w:bookmarkEnd w:id="8"/>
    <w:bookmarkEnd w:id="9"/>
    <w:p w14:paraId="77DF2BEF" w14:textId="77777777" w:rsidR="00E32B12" w:rsidRPr="005C43DB" w:rsidRDefault="00E32B12" w:rsidP="005C43DB">
      <w:pPr>
        <w:suppressAutoHyphens/>
        <w:jc w:val="center"/>
        <w:rPr>
          <w:b/>
          <w:szCs w:val="24"/>
        </w:rPr>
      </w:pPr>
      <w:r w:rsidRPr="005C43DB">
        <w:rPr>
          <w:b/>
          <w:szCs w:val="24"/>
        </w:rPr>
        <w:t>[Remainder of Page Intentionally Blank]</w:t>
      </w:r>
    </w:p>
    <w:p w14:paraId="47A5599F" w14:textId="77777777" w:rsidR="00E32B12" w:rsidRPr="005C43DB" w:rsidRDefault="00E32B12" w:rsidP="005C43DB">
      <w:pPr>
        <w:suppressAutoHyphens/>
        <w:spacing w:after="240"/>
        <w:ind w:firstLine="720"/>
        <w:rPr>
          <w:b/>
          <w:szCs w:val="24"/>
        </w:rPr>
        <w:sectPr w:rsidR="00E32B12" w:rsidRPr="005C43DB" w:rsidSect="00434039">
          <w:footerReference w:type="default" r:id="rId8"/>
          <w:headerReference w:type="first" r:id="rId9"/>
          <w:footerReference w:type="first" r:id="rId10"/>
          <w:endnotePr>
            <w:numFmt w:val="decimal"/>
          </w:endnotePr>
          <w:type w:val="continuous"/>
          <w:pgSz w:w="12240" w:h="15840" w:code="1"/>
          <w:pgMar w:top="1440" w:right="1440" w:bottom="1440" w:left="1440" w:header="720" w:footer="720" w:gutter="0"/>
          <w:cols w:space="720"/>
          <w:noEndnote/>
          <w:titlePg/>
          <w:docGrid w:linePitch="326"/>
        </w:sectPr>
      </w:pPr>
    </w:p>
    <w:p w14:paraId="2D6C14E2" w14:textId="77777777" w:rsidR="00E32B12" w:rsidRPr="005C43DB" w:rsidRDefault="00E32B12" w:rsidP="005C43DB">
      <w:pPr>
        <w:suppressAutoHyphens/>
        <w:spacing w:after="240"/>
        <w:ind w:firstLine="720"/>
        <w:rPr>
          <w:szCs w:val="24"/>
        </w:rPr>
      </w:pPr>
      <w:r w:rsidRPr="005C43DB">
        <w:rPr>
          <w:b/>
          <w:szCs w:val="24"/>
        </w:rPr>
        <w:lastRenderedPageBreak/>
        <w:t>IN WITNESS WHEREOF</w:t>
      </w:r>
      <w:r w:rsidRPr="005C43DB">
        <w:rPr>
          <w:szCs w:val="24"/>
        </w:rPr>
        <w:t>, each of the Borrower Parties and Lender have signed and delivered this Agreement under seal (where applicable) or have caused this Agreement to be signed and delivered under seal (where applicable) by its duly authorized representative to be effective as of the date written below.  Where applicable law so provides, each of the Borrower Parties and Lender intend that this Agreement shall be deemed to be signed and delivered as a sealed instrument.</w:t>
      </w:r>
    </w:p>
    <w:p w14:paraId="266A0010" w14:textId="77777777" w:rsidR="00E32B12" w:rsidRPr="005C43DB" w:rsidRDefault="00E32B12" w:rsidP="005C43DB">
      <w:pPr>
        <w:keepNext/>
        <w:tabs>
          <w:tab w:val="left" w:pos="4338"/>
        </w:tabs>
        <w:suppressAutoHyphens/>
        <w:spacing w:after="240"/>
        <w:ind w:left="4320"/>
        <w:rPr>
          <w:b/>
          <w:color w:val="000000"/>
          <w:szCs w:val="24"/>
        </w:rPr>
      </w:pPr>
      <w:bookmarkStart w:id="10" w:name="_DV_M39"/>
      <w:bookmarkEnd w:id="10"/>
      <w:r w:rsidRPr="005C43DB">
        <w:rPr>
          <w:b/>
          <w:color w:val="000000"/>
          <w:szCs w:val="24"/>
        </w:rPr>
        <w:t>BORROWER</w:t>
      </w:r>
      <w:r w:rsidRPr="005C43DB">
        <w:rPr>
          <w:color w:val="000000"/>
          <w:szCs w:val="24"/>
        </w:rPr>
        <w:t>:</w:t>
      </w:r>
    </w:p>
    <w:p w14:paraId="4B91371C" w14:textId="77777777" w:rsidR="00E32B12" w:rsidRPr="005C43DB" w:rsidRDefault="00E32B12" w:rsidP="005C43DB">
      <w:pPr>
        <w:keepNext/>
        <w:suppressAutoHyphens/>
        <w:spacing w:after="240"/>
        <w:ind w:left="4320"/>
        <w:rPr>
          <w:color w:val="000000"/>
          <w:szCs w:val="24"/>
        </w:rPr>
      </w:pPr>
      <w:bookmarkStart w:id="11" w:name="_DV_M40"/>
      <w:bookmarkEnd w:id="11"/>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1CFC0A16" w14:textId="34BC9D59" w:rsidR="00E32B12" w:rsidRPr="005C43DB" w:rsidRDefault="00E32B12" w:rsidP="005C43DB">
      <w:pPr>
        <w:keepNext/>
        <w:tabs>
          <w:tab w:val="left" w:pos="4338"/>
        </w:tabs>
        <w:suppressAutoHyphens/>
        <w:spacing w:before="480"/>
        <w:ind w:left="4320"/>
        <w:rPr>
          <w:color w:val="000000"/>
          <w:szCs w:val="24"/>
        </w:rPr>
      </w:pPr>
      <w:bookmarkStart w:id="12" w:name="_DV_M41"/>
      <w:bookmarkEnd w:id="12"/>
      <w:r w:rsidRPr="005C43DB">
        <w:rPr>
          <w:color w:val="000000"/>
          <w:szCs w:val="24"/>
        </w:rPr>
        <w:t>By:</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rPr>
        <w:t>(SEAL)</w:t>
      </w:r>
    </w:p>
    <w:p w14:paraId="0C1BAA76" w14:textId="77777777" w:rsidR="00E32B12" w:rsidRPr="005C43DB" w:rsidRDefault="00E32B12" w:rsidP="005C43DB">
      <w:pPr>
        <w:keepNext/>
        <w:tabs>
          <w:tab w:val="left" w:pos="4338"/>
        </w:tabs>
        <w:suppressAutoHyphens/>
        <w:ind w:left="4320"/>
        <w:rPr>
          <w:color w:val="000000"/>
          <w:szCs w:val="24"/>
          <w:u w:val="single"/>
        </w:rPr>
      </w:pPr>
      <w:bookmarkStart w:id="13" w:name="_DV_M42"/>
      <w:bookmarkEnd w:id="13"/>
      <w:r w:rsidRPr="005C43DB">
        <w:rPr>
          <w:color w:val="000000"/>
          <w:szCs w:val="24"/>
        </w:rPr>
        <w:t>Name: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1C673AC0" w14:textId="77777777" w:rsidR="00E32B12" w:rsidRPr="005C43DB" w:rsidRDefault="00E32B12" w:rsidP="005C43DB">
      <w:pPr>
        <w:tabs>
          <w:tab w:val="left" w:pos="4338"/>
        </w:tabs>
        <w:suppressAutoHyphens/>
        <w:spacing w:after="360"/>
        <w:ind w:left="4320"/>
        <w:rPr>
          <w:color w:val="000000"/>
          <w:szCs w:val="24"/>
          <w:u w:val="single"/>
        </w:rPr>
      </w:pPr>
      <w:bookmarkStart w:id="14" w:name="_DV_M43"/>
      <w:bookmarkEnd w:id="14"/>
      <w:r w:rsidRPr="005C43DB">
        <w:rPr>
          <w:color w:val="000000"/>
          <w:szCs w:val="24"/>
        </w:rPr>
        <w:t>Title: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3F458EF9" w14:textId="77777777" w:rsidR="00E32B12" w:rsidRPr="005C43DB" w:rsidRDefault="00E32B12" w:rsidP="005C43DB">
      <w:pPr>
        <w:tabs>
          <w:tab w:val="left" w:pos="4338"/>
        </w:tabs>
        <w:suppressAutoHyphens/>
        <w:spacing w:after="240"/>
        <w:ind w:left="4320"/>
        <w:rPr>
          <w:u w:val="single"/>
        </w:rPr>
      </w:pPr>
      <w:r w:rsidRPr="005C43DB">
        <w:rPr>
          <w:u w:val="single"/>
        </w:rPr>
        <w:t>ADDRESS FOR NOTICES</w:t>
      </w:r>
      <w:r w:rsidRPr="005C43DB">
        <w:t>:</w:t>
      </w:r>
    </w:p>
    <w:p w14:paraId="6A8ABB46" w14:textId="77777777" w:rsidR="00E32B12" w:rsidRPr="005C43DB" w:rsidRDefault="00E32B12" w:rsidP="005C43DB">
      <w:pPr>
        <w:keepNext/>
        <w:suppressAutoHyphens/>
        <w:spacing w:before="360"/>
        <w:ind w:left="4320"/>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673F5DF2" w14:textId="77777777" w:rsidR="00E32B12" w:rsidRPr="005C43DB" w:rsidRDefault="00E32B12" w:rsidP="005C43DB">
      <w:pPr>
        <w:keepNext/>
        <w:suppressAutoHyphens/>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0503EDE0" w14:textId="77777777" w:rsidR="00E32B12" w:rsidRPr="005C43DB" w:rsidRDefault="00E32B12" w:rsidP="005C43DB">
      <w:pPr>
        <w:suppressAutoHyphens/>
        <w:spacing w:after="720"/>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02C95F81" w14:textId="77777777" w:rsidR="00E32B12" w:rsidRPr="005C43DB" w:rsidRDefault="00E32B12" w:rsidP="005C43DB">
      <w:pPr>
        <w:jc w:val="left"/>
        <w:rPr>
          <w:b/>
          <w:color w:val="000000"/>
          <w:szCs w:val="24"/>
        </w:rPr>
      </w:pPr>
      <w:bookmarkStart w:id="15" w:name="_DV_M44"/>
      <w:bookmarkEnd w:id="15"/>
      <w:r w:rsidRPr="005C43DB">
        <w:rPr>
          <w:b/>
          <w:color w:val="000000"/>
          <w:szCs w:val="24"/>
        </w:rPr>
        <w:br w:type="page"/>
      </w:r>
    </w:p>
    <w:p w14:paraId="02618307" w14:textId="77777777" w:rsidR="00E32B12" w:rsidRPr="005C43DB" w:rsidRDefault="00E32B12" w:rsidP="005C43DB">
      <w:pPr>
        <w:keepNext/>
        <w:tabs>
          <w:tab w:val="left" w:pos="4338"/>
        </w:tabs>
        <w:suppressAutoHyphens/>
        <w:spacing w:after="240"/>
        <w:ind w:left="4320"/>
        <w:rPr>
          <w:b/>
          <w:color w:val="000000"/>
          <w:szCs w:val="24"/>
        </w:rPr>
      </w:pPr>
      <w:r w:rsidRPr="005C43DB">
        <w:rPr>
          <w:b/>
          <w:color w:val="000000"/>
          <w:szCs w:val="24"/>
        </w:rPr>
        <w:lastRenderedPageBreak/>
        <w:t>GUARANTOR</w:t>
      </w:r>
      <w:r w:rsidRPr="005C43DB">
        <w:rPr>
          <w:color w:val="000000"/>
          <w:szCs w:val="24"/>
        </w:rPr>
        <w:t>:</w:t>
      </w:r>
    </w:p>
    <w:p w14:paraId="71EC48A2" w14:textId="77777777" w:rsidR="00E32B12" w:rsidRPr="005C43DB" w:rsidRDefault="00E32B12" w:rsidP="005C43DB">
      <w:pPr>
        <w:keepNext/>
        <w:suppressAutoHyphens/>
        <w:spacing w:after="240"/>
        <w:ind w:left="4320"/>
        <w:rPr>
          <w:color w:val="000000"/>
          <w:szCs w:val="24"/>
        </w:rPr>
      </w:pPr>
      <w:bookmarkStart w:id="16" w:name="_DV_M45"/>
      <w:bookmarkEnd w:id="16"/>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10AB5C52" w14:textId="42ED337A" w:rsidR="00E32B12" w:rsidRPr="005C43DB" w:rsidRDefault="00E32B12" w:rsidP="005C43DB">
      <w:pPr>
        <w:keepNext/>
        <w:tabs>
          <w:tab w:val="left" w:pos="4338"/>
        </w:tabs>
        <w:suppressAutoHyphens/>
        <w:spacing w:before="480"/>
        <w:ind w:left="4320"/>
        <w:rPr>
          <w:color w:val="000000"/>
          <w:szCs w:val="24"/>
        </w:rPr>
      </w:pPr>
      <w:bookmarkStart w:id="17" w:name="_DV_M46"/>
      <w:bookmarkEnd w:id="17"/>
      <w:r w:rsidRPr="005C43DB">
        <w:rPr>
          <w:color w:val="000000"/>
          <w:szCs w:val="24"/>
        </w:rPr>
        <w:t>By:</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rPr>
        <w:t>(SEAL)</w:t>
      </w:r>
    </w:p>
    <w:p w14:paraId="19017029" w14:textId="77777777" w:rsidR="00E32B12" w:rsidRPr="005C43DB" w:rsidRDefault="00E32B12" w:rsidP="005C43DB">
      <w:pPr>
        <w:keepNext/>
        <w:tabs>
          <w:tab w:val="left" w:pos="4338"/>
        </w:tabs>
        <w:suppressAutoHyphens/>
        <w:ind w:left="4320"/>
        <w:rPr>
          <w:color w:val="000000"/>
          <w:szCs w:val="24"/>
          <w:u w:val="single"/>
        </w:rPr>
      </w:pPr>
      <w:bookmarkStart w:id="18" w:name="_DV_M47"/>
      <w:bookmarkEnd w:id="18"/>
      <w:r w:rsidRPr="005C43DB">
        <w:rPr>
          <w:color w:val="000000"/>
          <w:szCs w:val="24"/>
        </w:rPr>
        <w:t>Name: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67389B7A" w14:textId="77777777" w:rsidR="00E32B12" w:rsidRPr="005C43DB" w:rsidRDefault="00E32B12" w:rsidP="005C43DB">
      <w:pPr>
        <w:tabs>
          <w:tab w:val="left" w:pos="4338"/>
        </w:tabs>
        <w:suppressAutoHyphens/>
        <w:spacing w:after="360"/>
        <w:ind w:left="4320"/>
        <w:rPr>
          <w:color w:val="000000"/>
          <w:szCs w:val="24"/>
          <w:u w:val="single"/>
        </w:rPr>
      </w:pPr>
      <w:bookmarkStart w:id="19" w:name="_DV_M48"/>
      <w:bookmarkEnd w:id="19"/>
      <w:r w:rsidRPr="005C43DB">
        <w:rPr>
          <w:color w:val="000000"/>
          <w:szCs w:val="24"/>
        </w:rPr>
        <w:t>Title: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01B17536" w14:textId="77777777" w:rsidR="00E32B12" w:rsidRPr="005C43DB" w:rsidRDefault="00E32B12" w:rsidP="005C43DB">
      <w:pPr>
        <w:tabs>
          <w:tab w:val="left" w:pos="4338"/>
        </w:tabs>
        <w:suppressAutoHyphens/>
        <w:spacing w:after="240"/>
        <w:ind w:left="4320"/>
        <w:rPr>
          <w:u w:val="single"/>
        </w:rPr>
      </w:pPr>
      <w:r w:rsidRPr="005C43DB">
        <w:rPr>
          <w:u w:val="single"/>
        </w:rPr>
        <w:t>ADDRESS FOR NOTICES</w:t>
      </w:r>
      <w:r w:rsidRPr="005C43DB">
        <w:t>:</w:t>
      </w:r>
    </w:p>
    <w:p w14:paraId="0FEA3C96" w14:textId="77777777" w:rsidR="00E32B12" w:rsidRPr="005C43DB" w:rsidRDefault="00E32B12" w:rsidP="005C43DB">
      <w:pPr>
        <w:keepNext/>
        <w:suppressAutoHyphens/>
        <w:spacing w:before="360"/>
        <w:ind w:left="4320"/>
      </w:pPr>
      <w:bookmarkStart w:id="20" w:name="_DV_M49"/>
      <w:bookmarkEnd w:id="20"/>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2823012A" w14:textId="77777777" w:rsidR="00E32B12" w:rsidRPr="005C43DB" w:rsidRDefault="00E32B12" w:rsidP="005C43DB">
      <w:pPr>
        <w:keepNext/>
        <w:suppressAutoHyphens/>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61F07B5A" w14:textId="77777777" w:rsidR="00E32B12" w:rsidRPr="005C43DB" w:rsidRDefault="00E32B12" w:rsidP="005C43DB">
      <w:pPr>
        <w:suppressAutoHyphens/>
        <w:spacing w:after="720"/>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61B91664" w14:textId="77777777" w:rsidR="00E32B12" w:rsidRPr="005C43DB" w:rsidRDefault="00E32B12" w:rsidP="005C43DB">
      <w:pPr>
        <w:jc w:val="left"/>
        <w:rPr>
          <w:b/>
          <w:color w:val="000000"/>
          <w:szCs w:val="24"/>
        </w:rPr>
      </w:pPr>
      <w:r w:rsidRPr="005C43DB">
        <w:rPr>
          <w:b/>
          <w:color w:val="000000"/>
          <w:szCs w:val="24"/>
        </w:rPr>
        <w:br w:type="page"/>
      </w:r>
    </w:p>
    <w:p w14:paraId="149CED59" w14:textId="77777777" w:rsidR="00E32B12" w:rsidRPr="005C43DB" w:rsidRDefault="00E32B12" w:rsidP="005C43DB">
      <w:pPr>
        <w:keepNext/>
        <w:tabs>
          <w:tab w:val="left" w:pos="4338"/>
        </w:tabs>
        <w:suppressAutoHyphens/>
        <w:spacing w:after="240"/>
        <w:ind w:left="4320"/>
        <w:rPr>
          <w:b/>
          <w:color w:val="000000"/>
          <w:szCs w:val="24"/>
        </w:rPr>
      </w:pPr>
      <w:r w:rsidRPr="005C43DB">
        <w:rPr>
          <w:b/>
          <w:color w:val="000000"/>
          <w:szCs w:val="24"/>
        </w:rPr>
        <w:lastRenderedPageBreak/>
        <w:t>KEY PRINCIPAL</w:t>
      </w:r>
      <w:r w:rsidRPr="005C43DB">
        <w:rPr>
          <w:color w:val="000000"/>
          <w:szCs w:val="24"/>
        </w:rPr>
        <w:t>:</w:t>
      </w:r>
    </w:p>
    <w:p w14:paraId="634A1BD6" w14:textId="77777777" w:rsidR="00E32B12" w:rsidRPr="005C43DB" w:rsidRDefault="00E32B12" w:rsidP="005C43DB">
      <w:pPr>
        <w:keepNext/>
        <w:suppressAutoHyphens/>
        <w:spacing w:after="240"/>
        <w:ind w:left="4320"/>
        <w:rPr>
          <w:color w:val="000000"/>
          <w:szCs w:val="24"/>
        </w:rPr>
      </w:pPr>
      <w:bookmarkStart w:id="21" w:name="_DV_M50"/>
      <w:bookmarkEnd w:id="21"/>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2D1ADCE6" w14:textId="20DCA87D" w:rsidR="00E32B12" w:rsidRPr="005C43DB" w:rsidRDefault="00E32B12" w:rsidP="005C43DB">
      <w:pPr>
        <w:keepNext/>
        <w:tabs>
          <w:tab w:val="left" w:pos="4338"/>
        </w:tabs>
        <w:suppressAutoHyphens/>
        <w:spacing w:before="480"/>
        <w:ind w:left="4320"/>
        <w:rPr>
          <w:color w:val="000000"/>
          <w:szCs w:val="24"/>
        </w:rPr>
      </w:pPr>
      <w:bookmarkStart w:id="22" w:name="_DV_M51"/>
      <w:bookmarkEnd w:id="22"/>
      <w:r w:rsidRPr="005C43DB">
        <w:rPr>
          <w:color w:val="000000"/>
          <w:szCs w:val="24"/>
        </w:rPr>
        <w:t>By:</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rPr>
        <w:t>(SEAL)</w:t>
      </w:r>
    </w:p>
    <w:p w14:paraId="7A993C91" w14:textId="77777777" w:rsidR="00E32B12" w:rsidRPr="005C43DB" w:rsidRDefault="00E32B12" w:rsidP="005C43DB">
      <w:pPr>
        <w:keepNext/>
        <w:tabs>
          <w:tab w:val="left" w:pos="4338"/>
        </w:tabs>
        <w:suppressAutoHyphens/>
        <w:ind w:left="4320"/>
        <w:rPr>
          <w:color w:val="000000"/>
          <w:szCs w:val="24"/>
          <w:u w:val="single"/>
        </w:rPr>
      </w:pPr>
      <w:bookmarkStart w:id="23" w:name="_DV_M52"/>
      <w:bookmarkEnd w:id="23"/>
      <w:r w:rsidRPr="005C43DB">
        <w:rPr>
          <w:color w:val="000000"/>
          <w:szCs w:val="24"/>
        </w:rPr>
        <w:t>Name: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63B57EC9" w14:textId="77777777" w:rsidR="00E32B12" w:rsidRPr="005C43DB" w:rsidRDefault="00E32B12" w:rsidP="005C43DB">
      <w:pPr>
        <w:tabs>
          <w:tab w:val="left" w:pos="4338"/>
        </w:tabs>
        <w:suppressAutoHyphens/>
        <w:spacing w:after="360"/>
        <w:ind w:left="4320"/>
        <w:rPr>
          <w:color w:val="000000"/>
          <w:szCs w:val="24"/>
          <w:u w:val="single"/>
        </w:rPr>
      </w:pPr>
      <w:bookmarkStart w:id="24" w:name="_DV_M53"/>
      <w:bookmarkEnd w:id="24"/>
      <w:r w:rsidRPr="005C43DB">
        <w:rPr>
          <w:color w:val="000000"/>
          <w:szCs w:val="24"/>
        </w:rPr>
        <w:t>Title:</w:t>
      </w:r>
      <w:r w:rsidRPr="005C43DB">
        <w:rPr>
          <w:color w:val="000000"/>
          <w:szCs w:val="24"/>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r w:rsidRPr="005C43DB">
        <w:rPr>
          <w:color w:val="000000"/>
          <w:szCs w:val="24"/>
          <w:u w:val="single"/>
        </w:rPr>
        <w:tab/>
      </w:r>
    </w:p>
    <w:p w14:paraId="44CDC574" w14:textId="77777777" w:rsidR="00E32B12" w:rsidRPr="005C43DB" w:rsidRDefault="00E32B12" w:rsidP="005C43DB">
      <w:pPr>
        <w:tabs>
          <w:tab w:val="left" w:pos="4338"/>
        </w:tabs>
        <w:suppressAutoHyphens/>
        <w:spacing w:after="240"/>
        <w:ind w:left="4320"/>
        <w:rPr>
          <w:u w:val="single"/>
        </w:rPr>
      </w:pPr>
      <w:r w:rsidRPr="005C43DB">
        <w:rPr>
          <w:u w:val="single"/>
        </w:rPr>
        <w:t>ADDRESS FOR NOTICES</w:t>
      </w:r>
      <w:r w:rsidRPr="005C43DB">
        <w:t>:</w:t>
      </w:r>
    </w:p>
    <w:p w14:paraId="251CC437" w14:textId="77777777" w:rsidR="00E32B12" w:rsidRPr="005C43DB" w:rsidRDefault="00E32B12" w:rsidP="005C43DB">
      <w:pPr>
        <w:keepNext/>
        <w:suppressAutoHyphens/>
        <w:spacing w:before="360"/>
        <w:ind w:left="4320"/>
      </w:pPr>
      <w:bookmarkStart w:id="25" w:name="_DV_M54"/>
      <w:bookmarkEnd w:id="25"/>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5BA039FC" w14:textId="77777777" w:rsidR="00E32B12" w:rsidRPr="005C43DB" w:rsidRDefault="00E32B12" w:rsidP="005C43DB">
      <w:pPr>
        <w:keepNext/>
        <w:suppressAutoHyphens/>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2CDD67BE" w14:textId="77777777" w:rsidR="00E32B12" w:rsidRPr="005C43DB" w:rsidRDefault="00E32B12" w:rsidP="005C43DB">
      <w:pPr>
        <w:suppressAutoHyphens/>
        <w:spacing w:after="720"/>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44E1ACC7" w14:textId="77777777" w:rsidR="00E32B12" w:rsidRPr="005C43DB" w:rsidRDefault="00E32B12" w:rsidP="005C43DB">
      <w:pPr>
        <w:jc w:val="left"/>
        <w:rPr>
          <w:b/>
          <w:bCs/>
        </w:rPr>
      </w:pPr>
      <w:r w:rsidRPr="005C43DB">
        <w:rPr>
          <w:b/>
          <w:bCs/>
        </w:rPr>
        <w:br w:type="page"/>
      </w:r>
    </w:p>
    <w:p w14:paraId="20AE3672" w14:textId="77777777" w:rsidR="00E32B12" w:rsidRPr="005C43DB" w:rsidRDefault="00E32B12" w:rsidP="005C43DB">
      <w:pPr>
        <w:tabs>
          <w:tab w:val="left" w:pos="4338"/>
        </w:tabs>
        <w:suppressAutoHyphens/>
        <w:spacing w:after="240"/>
        <w:ind w:left="4320"/>
        <w:rPr>
          <w:b/>
          <w:bCs/>
        </w:rPr>
      </w:pPr>
      <w:r w:rsidRPr="005C43DB">
        <w:rPr>
          <w:b/>
          <w:bCs/>
        </w:rPr>
        <w:lastRenderedPageBreak/>
        <w:t>LENDER</w:t>
      </w:r>
      <w:r w:rsidRPr="005C43DB">
        <w:rPr>
          <w:bCs/>
        </w:rPr>
        <w:t>:</w:t>
      </w:r>
    </w:p>
    <w:p w14:paraId="566B7952" w14:textId="77777777" w:rsidR="00E32B12" w:rsidRPr="005C43DB" w:rsidRDefault="00E32B12" w:rsidP="005C43DB">
      <w:pPr>
        <w:keepNext/>
        <w:suppressAutoHyphens/>
        <w:spacing w:after="240"/>
        <w:ind w:left="4320"/>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741A2AAF" w14:textId="4C387CBB" w:rsidR="00E32B12" w:rsidRPr="005C43DB" w:rsidRDefault="00E32B12" w:rsidP="005C43DB">
      <w:pPr>
        <w:keepNext/>
        <w:tabs>
          <w:tab w:val="left" w:pos="4338"/>
        </w:tabs>
        <w:suppressAutoHyphens/>
        <w:spacing w:before="480"/>
        <w:ind w:left="4320"/>
      </w:pPr>
      <w:r w:rsidRPr="005C43DB">
        <w:t>By:</w:t>
      </w:r>
      <w:r w:rsidRPr="005C43DB">
        <w:tab/>
      </w:r>
      <w:r w:rsidRPr="005C43DB">
        <w:rPr>
          <w:u w:val="single"/>
        </w:rPr>
        <w:tab/>
      </w:r>
      <w:r w:rsidRPr="005C43DB">
        <w:rPr>
          <w:u w:val="single"/>
        </w:rPr>
        <w:tab/>
      </w:r>
      <w:r w:rsidRPr="005C43DB">
        <w:rPr>
          <w:u w:val="single"/>
        </w:rPr>
        <w:tab/>
      </w:r>
      <w:r w:rsidRPr="005C43DB">
        <w:rPr>
          <w:u w:val="single"/>
        </w:rPr>
        <w:tab/>
      </w:r>
      <w:r w:rsidRPr="005C43DB">
        <w:t>(SEAL)</w:t>
      </w:r>
    </w:p>
    <w:p w14:paraId="2AE46AFF" w14:textId="77777777" w:rsidR="00E32B12" w:rsidRPr="005C43DB" w:rsidRDefault="00E32B12" w:rsidP="005C43DB">
      <w:pPr>
        <w:keepNext/>
        <w:tabs>
          <w:tab w:val="left" w:pos="4338"/>
        </w:tabs>
        <w:suppressAutoHyphens/>
        <w:ind w:left="4320"/>
        <w:rPr>
          <w:u w:val="single"/>
        </w:rPr>
      </w:pPr>
      <w:r w:rsidRPr="005C43DB">
        <w:t>Name:</w:t>
      </w:r>
      <w:r w:rsidRPr="005C43DB">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17E97003" w14:textId="77777777" w:rsidR="00E32B12" w:rsidRPr="005C43DB" w:rsidRDefault="00E32B12" w:rsidP="005C43DB">
      <w:pPr>
        <w:tabs>
          <w:tab w:val="left" w:pos="4338"/>
        </w:tabs>
        <w:suppressAutoHyphens/>
        <w:spacing w:after="360"/>
        <w:ind w:left="4320"/>
        <w:rPr>
          <w:u w:val="single"/>
        </w:rPr>
      </w:pPr>
      <w:r w:rsidRPr="005C43DB">
        <w:t>Title:</w:t>
      </w:r>
      <w:r w:rsidRPr="005C43DB">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717ADF7B" w14:textId="77777777" w:rsidR="00E32B12" w:rsidRPr="005C43DB" w:rsidRDefault="00E32B12" w:rsidP="005C43DB">
      <w:pPr>
        <w:tabs>
          <w:tab w:val="left" w:pos="4320"/>
        </w:tabs>
        <w:suppressAutoHyphens/>
        <w:spacing w:before="240" w:after="240"/>
        <w:ind w:left="4320"/>
      </w:pPr>
      <w:r w:rsidRPr="005C43DB">
        <w:rPr>
          <w:u w:val="single"/>
        </w:rPr>
        <w:t>ADDRESS FOR NOTICES</w:t>
      </w:r>
      <w:r w:rsidRPr="005C43DB">
        <w:t>:</w:t>
      </w:r>
    </w:p>
    <w:p w14:paraId="11DC5AF6" w14:textId="77777777" w:rsidR="00E32B12" w:rsidRPr="005C43DB" w:rsidRDefault="00E32B12" w:rsidP="005C43DB">
      <w:pPr>
        <w:keepNext/>
        <w:suppressAutoHyphens/>
        <w:spacing w:before="360"/>
        <w:ind w:left="4320"/>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4D9A4AC9" w14:textId="77777777" w:rsidR="00E32B12" w:rsidRPr="005C43DB" w:rsidRDefault="00E32B12" w:rsidP="005C43DB">
      <w:pPr>
        <w:keepNext/>
        <w:suppressAutoHyphens/>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3333DC6F" w14:textId="77777777" w:rsidR="00E32B12" w:rsidRPr="005C43DB" w:rsidRDefault="00E32B12" w:rsidP="005C43DB">
      <w:pPr>
        <w:suppressAutoHyphens/>
        <w:spacing w:after="720"/>
        <w:ind w:left="4320"/>
        <w:rPr>
          <w:u w:val="single"/>
        </w:rPr>
      </w:pPr>
      <w:r w:rsidRPr="005C43DB">
        <w:rPr>
          <w:u w:val="single"/>
        </w:rPr>
        <w:tab/>
      </w:r>
      <w:r w:rsidRPr="005C43DB">
        <w:rPr>
          <w:u w:val="single"/>
        </w:rPr>
        <w:tab/>
      </w:r>
      <w:r w:rsidRPr="005C43DB">
        <w:rPr>
          <w:u w:val="single"/>
        </w:rPr>
        <w:tab/>
      </w:r>
      <w:r w:rsidRPr="005C43DB">
        <w:rPr>
          <w:u w:val="single"/>
        </w:rPr>
        <w:tab/>
      </w:r>
      <w:r w:rsidRPr="005C43DB">
        <w:rPr>
          <w:u w:val="single"/>
        </w:rPr>
        <w:tab/>
      </w:r>
      <w:r w:rsidRPr="005C43DB">
        <w:rPr>
          <w:u w:val="single"/>
        </w:rPr>
        <w:tab/>
      </w:r>
    </w:p>
    <w:p w14:paraId="679C58E0" w14:textId="77777777" w:rsidR="00E32B12" w:rsidRPr="005C43DB" w:rsidRDefault="00E32B12" w:rsidP="005C43DB">
      <w:pPr>
        <w:tabs>
          <w:tab w:val="left" w:pos="4338"/>
        </w:tabs>
        <w:suppressAutoHyphens/>
        <w:ind w:left="4320"/>
      </w:pPr>
    </w:p>
    <w:p w14:paraId="740A7F4F" w14:textId="77777777" w:rsidR="00E32B12" w:rsidRPr="005C43DB" w:rsidRDefault="00E32B12" w:rsidP="005C43DB">
      <w:pPr>
        <w:pStyle w:val="PlainText"/>
        <w:jc w:val="center"/>
        <w:sectPr w:rsidR="00E32B12" w:rsidRPr="005C43DB" w:rsidSect="00A960BE">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51C2F628" w14:textId="7C053E79" w:rsidR="00E32B12" w:rsidRPr="005C43DB" w:rsidRDefault="00E32B12" w:rsidP="005C43DB">
      <w:pPr>
        <w:pStyle w:val="PlainText"/>
        <w:spacing w:after="240"/>
        <w:jc w:val="center"/>
        <w:rPr>
          <w:rFonts w:ascii="Times New Roman" w:hAnsi="Times New Roman"/>
          <w:b/>
          <w:sz w:val="24"/>
          <w:szCs w:val="24"/>
        </w:rPr>
      </w:pPr>
      <w:r w:rsidRPr="005C43DB">
        <w:rPr>
          <w:rFonts w:ascii="Times New Roman" w:hAnsi="Times New Roman"/>
          <w:b/>
          <w:sz w:val="24"/>
          <w:szCs w:val="24"/>
        </w:rPr>
        <w:lastRenderedPageBreak/>
        <w:t xml:space="preserve">EXHIBIT </w:t>
      </w:r>
      <w:r w:rsidR="00610C74" w:rsidRPr="005C43DB">
        <w:rPr>
          <w:rFonts w:ascii="Times New Roman" w:hAnsi="Times New Roman"/>
          <w:b/>
          <w:sz w:val="24"/>
          <w:szCs w:val="24"/>
        </w:rPr>
        <w:t>A</w:t>
      </w:r>
    </w:p>
    <w:p w14:paraId="6350850A" w14:textId="0B975FB7" w:rsidR="00E32B12" w:rsidRPr="005C43DB" w:rsidRDefault="00E32B12" w:rsidP="005C43DB">
      <w:pPr>
        <w:pStyle w:val="PlainText"/>
        <w:spacing w:after="240"/>
        <w:jc w:val="center"/>
        <w:rPr>
          <w:rFonts w:ascii="Times New Roman" w:hAnsi="Times New Roman"/>
          <w:b/>
          <w:sz w:val="24"/>
          <w:szCs w:val="24"/>
        </w:rPr>
      </w:pPr>
      <w:r w:rsidRPr="005C43DB">
        <w:rPr>
          <w:rFonts w:ascii="Times New Roman" w:hAnsi="Times New Roman"/>
          <w:b/>
          <w:sz w:val="24"/>
          <w:szCs w:val="24"/>
        </w:rPr>
        <w:t>Exceptions to Representations and Warranties</w:t>
      </w:r>
    </w:p>
    <w:p w14:paraId="230CB9E9" w14:textId="77777777" w:rsidR="00E32B12" w:rsidRPr="005C43DB" w:rsidRDefault="00E32B12" w:rsidP="005C43DB">
      <w:pPr>
        <w:suppressAutoHyphens/>
        <w:jc w:val="center"/>
        <w:outlineLvl w:val="0"/>
        <w:rPr>
          <w:bCs/>
        </w:rPr>
      </w:pPr>
      <w:r w:rsidRPr="005C43DB">
        <w:rPr>
          <w:bCs/>
        </w:rPr>
        <w:t>(If none, so state)</w:t>
      </w:r>
    </w:p>
    <w:sectPr w:rsidR="00E32B12" w:rsidRPr="005C43DB" w:rsidSect="00A843AD">
      <w:footerReference w:type="default" r:id="rId15"/>
      <w:footerReference w:type="first" r:id="rId16"/>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0586" w14:textId="77777777" w:rsidR="00F619FF" w:rsidRDefault="00F619FF">
      <w:pPr>
        <w:spacing w:line="20" w:lineRule="exact"/>
      </w:pPr>
    </w:p>
  </w:endnote>
  <w:endnote w:type="continuationSeparator" w:id="0">
    <w:p w14:paraId="34005BD6" w14:textId="77777777" w:rsidR="00F619FF" w:rsidRDefault="00F619FF">
      <w:r>
        <w:t xml:space="preserve"> </w:t>
      </w:r>
    </w:p>
  </w:endnote>
  <w:endnote w:type="continuationNotice" w:id="1">
    <w:p w14:paraId="2093A5E6" w14:textId="77777777" w:rsidR="00F619FF" w:rsidRDefault="00F619F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D570" w14:textId="77777777" w:rsidR="000410D6" w:rsidRPr="00663C7C" w:rsidRDefault="000410D6" w:rsidP="000410D6">
    <w:pPr>
      <w:rPr>
        <w:sz w:val="20"/>
      </w:rPr>
    </w:pPr>
  </w:p>
  <w:tbl>
    <w:tblPr>
      <w:tblW w:w="9598" w:type="dxa"/>
      <w:tblInd w:w="-90" w:type="dxa"/>
      <w:tblLook w:val="01E0" w:firstRow="1" w:lastRow="1" w:firstColumn="1" w:lastColumn="1" w:noHBand="0" w:noVBand="0"/>
    </w:tblPr>
    <w:tblGrid>
      <w:gridCol w:w="3906"/>
      <w:gridCol w:w="2600"/>
      <w:gridCol w:w="3092"/>
    </w:tblGrid>
    <w:tr w:rsidR="00572896" w:rsidRPr="00ED07A8" w14:paraId="445A6CD9" w14:textId="77777777" w:rsidTr="00DB3450">
      <w:tc>
        <w:tcPr>
          <w:tcW w:w="3906" w:type="dxa"/>
          <w:vAlign w:val="bottom"/>
        </w:tcPr>
        <w:p w14:paraId="4F97E53D" w14:textId="77777777" w:rsidR="00572896" w:rsidRPr="00E6151B" w:rsidRDefault="00572896" w:rsidP="0057289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Pr>
              <w:b/>
              <w:snapToGrid/>
              <w:sz w:val="20"/>
              <w:lang w:val="en-US" w:eastAsia="en-US"/>
            </w:rPr>
            <w:t xml:space="preserve">Treasury </w:t>
          </w:r>
          <w:r w:rsidRPr="00E6151B">
            <w:rPr>
              <w:b/>
              <w:snapToGrid/>
              <w:sz w:val="20"/>
              <w:lang w:val="en-US" w:eastAsia="en-US"/>
            </w:rPr>
            <w:t>Lock Agreement</w:t>
          </w:r>
          <w:r>
            <w:rPr>
              <w:b/>
              <w:snapToGrid/>
              <w:sz w:val="20"/>
              <w:lang w:val="en-US" w:eastAsia="en-US"/>
            </w:rPr>
            <w:t xml:space="preserve"> </w:t>
          </w:r>
        </w:p>
      </w:tc>
      <w:tc>
        <w:tcPr>
          <w:tcW w:w="2600" w:type="dxa"/>
          <w:vAlign w:val="bottom"/>
        </w:tcPr>
        <w:p w14:paraId="11423C0A" w14:textId="5049F7CA" w:rsidR="00572896" w:rsidRPr="00E6151B" w:rsidRDefault="00572896" w:rsidP="0057289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w:t>
          </w:r>
          <w:r w:rsidR="00043804">
            <w:rPr>
              <w:b/>
              <w:snapToGrid/>
              <w:sz w:val="20"/>
              <w:lang w:val="en-US" w:eastAsia="en-US"/>
            </w:rPr>
            <w:t>.STLA</w:t>
          </w:r>
          <w:proofErr w:type="spellEnd"/>
        </w:p>
      </w:tc>
      <w:tc>
        <w:tcPr>
          <w:tcW w:w="3092" w:type="dxa"/>
          <w:vAlign w:val="bottom"/>
        </w:tcPr>
        <w:p w14:paraId="35060E2C" w14:textId="77777777" w:rsidR="00572896" w:rsidRPr="00E6151B" w:rsidRDefault="00572896" w:rsidP="00572896">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rPr>
            <w:t>1</w:t>
          </w:r>
          <w:r w:rsidRPr="00E6151B">
            <w:rPr>
              <w:rStyle w:val="PageNumber"/>
              <w:b/>
              <w:snapToGrid/>
              <w:lang w:eastAsia="en-US"/>
            </w:rPr>
            <w:fldChar w:fldCharType="end"/>
          </w:r>
        </w:p>
      </w:tc>
    </w:tr>
    <w:tr w:rsidR="00490F0A" w:rsidRPr="00ED07A8" w14:paraId="34943A1F" w14:textId="77777777" w:rsidTr="00DB3450">
      <w:tc>
        <w:tcPr>
          <w:tcW w:w="3906" w:type="dxa"/>
          <w:vAlign w:val="bottom"/>
        </w:tcPr>
        <w:p w14:paraId="5C0EA9E1" w14:textId="77777777" w:rsidR="00490F0A" w:rsidRPr="00E6151B" w:rsidRDefault="00490F0A" w:rsidP="00490F0A">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39980FE7" w14:textId="4FDA6BEF" w:rsidR="00490F0A" w:rsidRPr="00E6151B" w:rsidRDefault="00490F0A" w:rsidP="00490F0A">
          <w:pPr>
            <w:pStyle w:val="Footer"/>
            <w:widowControl w:val="0"/>
            <w:autoSpaceDE w:val="0"/>
            <w:autoSpaceDN w:val="0"/>
            <w:jc w:val="center"/>
            <w:rPr>
              <w:b/>
              <w:snapToGrid/>
              <w:sz w:val="20"/>
              <w:lang w:val="en-US" w:eastAsia="en-US"/>
            </w:rPr>
          </w:pPr>
          <w:r>
            <w:rPr>
              <w:b/>
              <w:snapToGrid/>
              <w:sz w:val="20"/>
              <w:lang w:val="en-US" w:eastAsia="en-US"/>
            </w:rPr>
            <w:t>0</w:t>
          </w:r>
          <w:r w:rsidR="00D21CC1">
            <w:rPr>
              <w:b/>
              <w:snapToGrid/>
              <w:sz w:val="20"/>
              <w:lang w:val="en-US" w:eastAsia="en-US"/>
            </w:rPr>
            <w:t>8</w:t>
          </w:r>
          <w:r>
            <w:rPr>
              <w:b/>
              <w:snapToGrid/>
              <w:sz w:val="20"/>
              <w:lang w:val="en-US" w:eastAsia="en-US"/>
            </w:rPr>
            <w:t>-26</w:t>
          </w:r>
        </w:p>
      </w:tc>
      <w:tc>
        <w:tcPr>
          <w:tcW w:w="3092" w:type="dxa"/>
          <w:vAlign w:val="bottom"/>
        </w:tcPr>
        <w:p w14:paraId="19A6F1BA" w14:textId="631BCC26" w:rsidR="00490F0A" w:rsidRPr="00E6151B" w:rsidRDefault="00490F0A" w:rsidP="00490F0A">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2026 Fannie Mae</w:t>
          </w:r>
        </w:p>
      </w:tc>
    </w:tr>
  </w:tbl>
  <w:p w14:paraId="35869107" w14:textId="77777777" w:rsidR="00572896" w:rsidRPr="00907345" w:rsidRDefault="00572896" w:rsidP="00572896">
    <w:pPr>
      <w:pStyle w:val="Footer"/>
      <w:tabs>
        <w:tab w:val="clear" w:pos="4320"/>
        <w:tab w:val="clear" w:pos="8640"/>
        <w:tab w:val="left" w:pos="1346"/>
      </w:tabs>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6A61" w14:textId="2F14D2D7" w:rsidR="00E32B12" w:rsidRPr="00663C7C" w:rsidRDefault="00E32B12" w:rsidP="003B0A42">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497AC228" w14:textId="77777777" w:rsidTr="00AF7B5A">
      <w:tc>
        <w:tcPr>
          <w:tcW w:w="3906" w:type="dxa"/>
          <w:vAlign w:val="bottom"/>
        </w:tcPr>
        <w:p w14:paraId="20EB0BF8" w14:textId="5F354074"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00B75386">
            <w:rPr>
              <w:b/>
              <w:snapToGrid/>
              <w:sz w:val="20"/>
              <w:lang w:val="en-US" w:eastAsia="en-US"/>
            </w:rPr>
            <w:t xml:space="preserve">Treasury </w:t>
          </w:r>
          <w:r w:rsidRPr="00E6151B">
            <w:rPr>
              <w:b/>
              <w:snapToGrid/>
              <w:sz w:val="20"/>
              <w:lang w:val="en-US" w:eastAsia="en-US"/>
            </w:rPr>
            <w:t>Lock Agreement</w:t>
          </w:r>
          <w:r>
            <w:rPr>
              <w:b/>
              <w:snapToGrid/>
              <w:sz w:val="20"/>
              <w:lang w:val="en-US" w:eastAsia="en-US"/>
            </w:rPr>
            <w:t xml:space="preserve"> </w:t>
          </w:r>
        </w:p>
      </w:tc>
      <w:tc>
        <w:tcPr>
          <w:tcW w:w="2600" w:type="dxa"/>
          <w:vAlign w:val="bottom"/>
        </w:tcPr>
        <w:p w14:paraId="7436DEF7" w14:textId="1451D7B5"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w:t>
          </w:r>
          <w:r w:rsidR="00043804">
            <w:rPr>
              <w:b/>
              <w:snapToGrid/>
              <w:sz w:val="20"/>
              <w:lang w:val="en-US" w:eastAsia="en-US"/>
            </w:rPr>
            <w:t>.STLA</w:t>
          </w:r>
          <w:proofErr w:type="spellEnd"/>
        </w:p>
      </w:tc>
      <w:tc>
        <w:tcPr>
          <w:tcW w:w="3092" w:type="dxa"/>
          <w:vAlign w:val="bottom"/>
        </w:tcPr>
        <w:p w14:paraId="78149A92" w14:textId="77777777" w:rsidR="00E32B12" w:rsidRPr="00E6151B" w:rsidRDefault="00E32B12" w:rsidP="00ED07A8">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1</w:t>
          </w:r>
          <w:r w:rsidRPr="00E6151B">
            <w:rPr>
              <w:rStyle w:val="PageNumber"/>
              <w:b/>
              <w:snapToGrid/>
              <w:lang w:eastAsia="en-US"/>
            </w:rPr>
            <w:fldChar w:fldCharType="end"/>
          </w:r>
        </w:p>
      </w:tc>
    </w:tr>
    <w:tr w:rsidR="00E32B12" w:rsidRPr="00ED07A8" w14:paraId="7B653662" w14:textId="77777777" w:rsidTr="00AF7B5A">
      <w:tc>
        <w:tcPr>
          <w:tcW w:w="3906" w:type="dxa"/>
          <w:vAlign w:val="bottom"/>
        </w:tcPr>
        <w:p w14:paraId="057760C3" w14:textId="77777777" w:rsidR="00E32B12" w:rsidRPr="00E6151B" w:rsidRDefault="00E32B12" w:rsidP="00ED07A8">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4FC7BF5A" w14:textId="075F4CA2" w:rsidR="00E32B12" w:rsidRPr="00E6151B" w:rsidRDefault="00490F0A" w:rsidP="009B6B16">
          <w:pPr>
            <w:pStyle w:val="Footer"/>
            <w:widowControl w:val="0"/>
            <w:autoSpaceDE w:val="0"/>
            <w:autoSpaceDN w:val="0"/>
            <w:jc w:val="center"/>
            <w:rPr>
              <w:b/>
              <w:snapToGrid/>
              <w:sz w:val="20"/>
              <w:lang w:val="en-US" w:eastAsia="en-US"/>
            </w:rPr>
          </w:pPr>
          <w:r>
            <w:rPr>
              <w:b/>
              <w:snapToGrid/>
              <w:sz w:val="20"/>
              <w:lang w:val="en-US" w:eastAsia="en-US"/>
            </w:rPr>
            <w:t>0</w:t>
          </w:r>
          <w:r w:rsidR="00D21CC1">
            <w:rPr>
              <w:b/>
              <w:snapToGrid/>
              <w:sz w:val="20"/>
              <w:lang w:val="en-US" w:eastAsia="en-US"/>
            </w:rPr>
            <w:t>8</w:t>
          </w:r>
          <w:r w:rsidR="00572896">
            <w:rPr>
              <w:b/>
              <w:snapToGrid/>
              <w:sz w:val="20"/>
              <w:lang w:val="en-US" w:eastAsia="en-US"/>
            </w:rPr>
            <w:t>-</w:t>
          </w:r>
          <w:r>
            <w:rPr>
              <w:b/>
              <w:snapToGrid/>
              <w:sz w:val="20"/>
              <w:lang w:val="en-US" w:eastAsia="en-US"/>
            </w:rPr>
            <w:t>26</w:t>
          </w:r>
        </w:p>
      </w:tc>
      <w:tc>
        <w:tcPr>
          <w:tcW w:w="3092" w:type="dxa"/>
          <w:vAlign w:val="bottom"/>
        </w:tcPr>
        <w:p w14:paraId="3D04C779" w14:textId="296DCE58" w:rsidR="00E32B12" w:rsidRPr="00E6151B" w:rsidRDefault="00E32B12" w:rsidP="009B6B16">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w:t>
          </w:r>
          <w:r w:rsidR="00490F0A">
            <w:rPr>
              <w:b/>
              <w:snapToGrid/>
              <w:sz w:val="20"/>
              <w:lang w:val="en-US" w:eastAsia="en-US"/>
            </w:rPr>
            <w:t>26</w:t>
          </w:r>
          <w:r>
            <w:rPr>
              <w:b/>
              <w:snapToGrid/>
              <w:sz w:val="20"/>
              <w:lang w:val="en-US" w:eastAsia="en-US"/>
            </w:rPr>
            <w:t xml:space="preserve"> Fannie Mae</w:t>
          </w:r>
        </w:p>
      </w:tc>
    </w:tr>
  </w:tbl>
  <w:p w14:paraId="74E44E1A" w14:textId="77777777" w:rsidR="00E32B12" w:rsidRPr="00907345" w:rsidRDefault="00E32B12" w:rsidP="00296C86">
    <w:pPr>
      <w:pStyle w:val="Footer"/>
      <w:tabs>
        <w:tab w:val="clear" w:pos="4320"/>
        <w:tab w:val="clear" w:pos="8640"/>
        <w:tab w:val="left" w:pos="1346"/>
      </w:tabs>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94AD" w14:textId="4600707A" w:rsidR="00300F7F" w:rsidRDefault="0030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411F" w14:textId="24FAF9D9" w:rsidR="00E32B12" w:rsidRPr="00663C7C" w:rsidRDefault="00E32B12" w:rsidP="0088654C">
    <w:pPr>
      <w:rPr>
        <w:sz w:val="20"/>
      </w:rPr>
    </w:pPr>
  </w:p>
  <w:tbl>
    <w:tblPr>
      <w:tblW w:w="9598" w:type="dxa"/>
      <w:tblInd w:w="-90" w:type="dxa"/>
      <w:tblLook w:val="01E0" w:firstRow="1" w:lastRow="1" w:firstColumn="1" w:lastColumn="1" w:noHBand="0" w:noVBand="0"/>
    </w:tblPr>
    <w:tblGrid>
      <w:gridCol w:w="3906"/>
      <w:gridCol w:w="2600"/>
      <w:gridCol w:w="3092"/>
    </w:tblGrid>
    <w:tr w:rsidR="00572896" w:rsidRPr="00ED07A8" w14:paraId="5C2C743E" w14:textId="77777777" w:rsidTr="00DB3450">
      <w:tc>
        <w:tcPr>
          <w:tcW w:w="3906" w:type="dxa"/>
          <w:vAlign w:val="bottom"/>
        </w:tcPr>
        <w:p w14:paraId="5B044600" w14:textId="77777777" w:rsidR="00572896" w:rsidRPr="00E6151B" w:rsidRDefault="00572896" w:rsidP="0057289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Pr>
              <w:b/>
              <w:snapToGrid/>
              <w:sz w:val="20"/>
              <w:lang w:val="en-US" w:eastAsia="en-US"/>
            </w:rPr>
            <w:t xml:space="preserve">Treasury </w:t>
          </w:r>
          <w:r w:rsidRPr="00E6151B">
            <w:rPr>
              <w:b/>
              <w:snapToGrid/>
              <w:sz w:val="20"/>
              <w:lang w:val="en-US" w:eastAsia="en-US"/>
            </w:rPr>
            <w:t>Lock Agreement</w:t>
          </w:r>
          <w:r>
            <w:rPr>
              <w:b/>
              <w:snapToGrid/>
              <w:sz w:val="20"/>
              <w:lang w:val="en-US" w:eastAsia="en-US"/>
            </w:rPr>
            <w:t xml:space="preserve"> </w:t>
          </w:r>
        </w:p>
      </w:tc>
      <w:tc>
        <w:tcPr>
          <w:tcW w:w="2600" w:type="dxa"/>
          <w:vAlign w:val="bottom"/>
        </w:tcPr>
        <w:p w14:paraId="4DFE643C" w14:textId="759B1D90" w:rsidR="00572896" w:rsidRPr="00E6151B" w:rsidRDefault="00572896" w:rsidP="0057289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w:t>
          </w:r>
          <w:r w:rsidR="00043804">
            <w:rPr>
              <w:b/>
              <w:snapToGrid/>
              <w:sz w:val="20"/>
              <w:lang w:val="en-US" w:eastAsia="en-US"/>
            </w:rPr>
            <w:t>.STLA</w:t>
          </w:r>
          <w:proofErr w:type="spellEnd"/>
        </w:p>
      </w:tc>
      <w:tc>
        <w:tcPr>
          <w:tcW w:w="3092" w:type="dxa"/>
          <w:vAlign w:val="bottom"/>
        </w:tcPr>
        <w:p w14:paraId="335843C4" w14:textId="4340E79D" w:rsidR="00572896" w:rsidRPr="00E6151B" w:rsidRDefault="00572896" w:rsidP="00572896">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S-</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rPr>
            <w:t>1</w:t>
          </w:r>
          <w:r w:rsidRPr="00E6151B">
            <w:rPr>
              <w:rStyle w:val="PageNumber"/>
              <w:b/>
              <w:snapToGrid/>
              <w:lang w:eastAsia="en-US"/>
            </w:rPr>
            <w:fldChar w:fldCharType="end"/>
          </w:r>
        </w:p>
      </w:tc>
    </w:tr>
    <w:tr w:rsidR="00490F0A" w:rsidRPr="00ED07A8" w14:paraId="427236DB" w14:textId="77777777" w:rsidTr="00DB3450">
      <w:tc>
        <w:tcPr>
          <w:tcW w:w="3906" w:type="dxa"/>
          <w:vAlign w:val="bottom"/>
        </w:tcPr>
        <w:p w14:paraId="307457A6" w14:textId="77777777" w:rsidR="00490F0A" w:rsidRPr="00E6151B" w:rsidRDefault="00490F0A" w:rsidP="00490F0A">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7A534F12" w14:textId="2DF72F0F" w:rsidR="00490F0A" w:rsidRPr="00E6151B" w:rsidRDefault="00490F0A" w:rsidP="00490F0A">
          <w:pPr>
            <w:pStyle w:val="Footer"/>
            <w:widowControl w:val="0"/>
            <w:autoSpaceDE w:val="0"/>
            <w:autoSpaceDN w:val="0"/>
            <w:jc w:val="center"/>
            <w:rPr>
              <w:b/>
              <w:snapToGrid/>
              <w:sz w:val="20"/>
              <w:lang w:val="en-US" w:eastAsia="en-US"/>
            </w:rPr>
          </w:pPr>
          <w:r>
            <w:rPr>
              <w:b/>
              <w:snapToGrid/>
              <w:sz w:val="20"/>
              <w:lang w:val="en-US" w:eastAsia="en-US"/>
            </w:rPr>
            <w:t>0</w:t>
          </w:r>
          <w:r w:rsidR="00D21CC1">
            <w:rPr>
              <w:b/>
              <w:snapToGrid/>
              <w:sz w:val="20"/>
              <w:lang w:val="en-US" w:eastAsia="en-US"/>
            </w:rPr>
            <w:t>8</w:t>
          </w:r>
          <w:r>
            <w:rPr>
              <w:b/>
              <w:snapToGrid/>
              <w:sz w:val="20"/>
              <w:lang w:val="en-US" w:eastAsia="en-US"/>
            </w:rPr>
            <w:t>-26</w:t>
          </w:r>
        </w:p>
      </w:tc>
      <w:tc>
        <w:tcPr>
          <w:tcW w:w="3092" w:type="dxa"/>
          <w:vAlign w:val="bottom"/>
        </w:tcPr>
        <w:p w14:paraId="690D6896" w14:textId="741367F1" w:rsidR="00490F0A" w:rsidRPr="00E6151B" w:rsidRDefault="00490F0A" w:rsidP="00490F0A">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2026 Fannie Mae</w:t>
          </w:r>
        </w:p>
      </w:tc>
    </w:tr>
  </w:tbl>
  <w:p w14:paraId="32AF4CC5" w14:textId="77777777" w:rsidR="00572896" w:rsidRPr="00907345" w:rsidRDefault="00572896" w:rsidP="00572896">
    <w:pPr>
      <w:pStyle w:val="Footer"/>
      <w:tabs>
        <w:tab w:val="clear" w:pos="4320"/>
        <w:tab w:val="clear" w:pos="8640"/>
        <w:tab w:val="left" w:pos="1346"/>
      </w:tabs>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109F" w14:textId="77777777" w:rsidR="000410D6" w:rsidRPr="00663C7C" w:rsidRDefault="000410D6" w:rsidP="000410D6">
    <w:pPr>
      <w:rPr>
        <w:sz w:val="20"/>
      </w:rPr>
    </w:pPr>
  </w:p>
  <w:tbl>
    <w:tblPr>
      <w:tblW w:w="9598" w:type="dxa"/>
      <w:tblInd w:w="-90" w:type="dxa"/>
      <w:tblLook w:val="01E0" w:firstRow="1" w:lastRow="1" w:firstColumn="1" w:lastColumn="1" w:noHBand="0" w:noVBand="0"/>
    </w:tblPr>
    <w:tblGrid>
      <w:gridCol w:w="3906"/>
      <w:gridCol w:w="2600"/>
      <w:gridCol w:w="3092"/>
    </w:tblGrid>
    <w:tr w:rsidR="00572896" w:rsidRPr="00ED07A8" w14:paraId="2A296073" w14:textId="77777777" w:rsidTr="00DB3450">
      <w:tc>
        <w:tcPr>
          <w:tcW w:w="3906" w:type="dxa"/>
          <w:vAlign w:val="bottom"/>
        </w:tcPr>
        <w:p w14:paraId="0F85EE9E" w14:textId="77777777" w:rsidR="00572896" w:rsidRPr="00E6151B" w:rsidRDefault="00572896" w:rsidP="0057289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Pr>
              <w:b/>
              <w:snapToGrid/>
              <w:sz w:val="20"/>
              <w:lang w:val="en-US" w:eastAsia="en-US"/>
            </w:rPr>
            <w:t xml:space="preserve">Treasury </w:t>
          </w:r>
          <w:r w:rsidRPr="00E6151B">
            <w:rPr>
              <w:b/>
              <w:snapToGrid/>
              <w:sz w:val="20"/>
              <w:lang w:val="en-US" w:eastAsia="en-US"/>
            </w:rPr>
            <w:t>Lock Agreement</w:t>
          </w:r>
          <w:r>
            <w:rPr>
              <w:b/>
              <w:snapToGrid/>
              <w:sz w:val="20"/>
              <w:lang w:val="en-US" w:eastAsia="en-US"/>
            </w:rPr>
            <w:t xml:space="preserve"> </w:t>
          </w:r>
        </w:p>
      </w:tc>
      <w:tc>
        <w:tcPr>
          <w:tcW w:w="2600" w:type="dxa"/>
          <w:vAlign w:val="bottom"/>
        </w:tcPr>
        <w:p w14:paraId="201FCEDC" w14:textId="7C68A886" w:rsidR="00572896" w:rsidRPr="00E6151B" w:rsidRDefault="00572896" w:rsidP="0057289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w:t>
          </w:r>
          <w:r w:rsidR="00043804">
            <w:rPr>
              <w:b/>
              <w:snapToGrid/>
              <w:sz w:val="20"/>
              <w:lang w:val="en-US" w:eastAsia="en-US"/>
            </w:rPr>
            <w:t>.STLA</w:t>
          </w:r>
          <w:proofErr w:type="spellEnd"/>
        </w:p>
      </w:tc>
      <w:tc>
        <w:tcPr>
          <w:tcW w:w="3092" w:type="dxa"/>
          <w:vAlign w:val="bottom"/>
        </w:tcPr>
        <w:p w14:paraId="7F4F8EE2" w14:textId="33262FCB" w:rsidR="00572896" w:rsidRPr="00E6151B" w:rsidRDefault="00572896" w:rsidP="00572896">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S-</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rPr>
            <w:t>1</w:t>
          </w:r>
          <w:r w:rsidRPr="00E6151B">
            <w:rPr>
              <w:rStyle w:val="PageNumber"/>
              <w:b/>
              <w:snapToGrid/>
              <w:lang w:eastAsia="en-US"/>
            </w:rPr>
            <w:fldChar w:fldCharType="end"/>
          </w:r>
        </w:p>
      </w:tc>
    </w:tr>
    <w:tr w:rsidR="00490F0A" w:rsidRPr="00ED07A8" w14:paraId="64D153FF" w14:textId="77777777" w:rsidTr="00DB3450">
      <w:tc>
        <w:tcPr>
          <w:tcW w:w="3906" w:type="dxa"/>
          <w:vAlign w:val="bottom"/>
        </w:tcPr>
        <w:p w14:paraId="1065E86F" w14:textId="77777777" w:rsidR="00490F0A" w:rsidRPr="00E6151B" w:rsidRDefault="00490F0A" w:rsidP="00490F0A">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309296D5" w14:textId="7E9B4445" w:rsidR="00490F0A" w:rsidRPr="00E6151B" w:rsidRDefault="00490F0A" w:rsidP="00490F0A">
          <w:pPr>
            <w:pStyle w:val="Footer"/>
            <w:widowControl w:val="0"/>
            <w:autoSpaceDE w:val="0"/>
            <w:autoSpaceDN w:val="0"/>
            <w:jc w:val="center"/>
            <w:rPr>
              <w:b/>
              <w:snapToGrid/>
              <w:sz w:val="20"/>
              <w:lang w:val="en-US" w:eastAsia="en-US"/>
            </w:rPr>
          </w:pPr>
          <w:r>
            <w:rPr>
              <w:b/>
              <w:snapToGrid/>
              <w:sz w:val="20"/>
              <w:lang w:val="en-US" w:eastAsia="en-US"/>
            </w:rPr>
            <w:t>0</w:t>
          </w:r>
          <w:r w:rsidR="00D21CC1">
            <w:rPr>
              <w:b/>
              <w:snapToGrid/>
              <w:sz w:val="20"/>
              <w:lang w:val="en-US" w:eastAsia="en-US"/>
            </w:rPr>
            <w:t>8</w:t>
          </w:r>
          <w:r>
            <w:rPr>
              <w:b/>
              <w:snapToGrid/>
              <w:sz w:val="20"/>
              <w:lang w:val="en-US" w:eastAsia="en-US"/>
            </w:rPr>
            <w:t>-26</w:t>
          </w:r>
        </w:p>
      </w:tc>
      <w:tc>
        <w:tcPr>
          <w:tcW w:w="3092" w:type="dxa"/>
          <w:vAlign w:val="bottom"/>
        </w:tcPr>
        <w:p w14:paraId="02B13F2D" w14:textId="7923D53E" w:rsidR="00490F0A" w:rsidRPr="00E6151B" w:rsidRDefault="00490F0A" w:rsidP="00490F0A">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2026 Fannie Mae</w:t>
          </w:r>
        </w:p>
      </w:tc>
    </w:tr>
  </w:tbl>
  <w:p w14:paraId="4D9055C0" w14:textId="77777777" w:rsidR="00572896" w:rsidRPr="00907345" w:rsidRDefault="00572896" w:rsidP="00572896">
    <w:pPr>
      <w:pStyle w:val="Footer"/>
      <w:tabs>
        <w:tab w:val="clear" w:pos="4320"/>
        <w:tab w:val="clear" w:pos="8640"/>
        <w:tab w:val="left" w:pos="1346"/>
      </w:tabs>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E14B" w14:textId="77777777" w:rsidR="00495029" w:rsidRDefault="00495029"/>
  <w:tbl>
    <w:tblPr>
      <w:tblW w:w="9598" w:type="dxa"/>
      <w:tblInd w:w="-90" w:type="dxa"/>
      <w:tblLook w:val="01E0" w:firstRow="1" w:lastRow="1" w:firstColumn="1" w:lastColumn="1" w:noHBand="0" w:noVBand="0"/>
    </w:tblPr>
    <w:tblGrid>
      <w:gridCol w:w="3906"/>
      <w:gridCol w:w="2600"/>
      <w:gridCol w:w="3092"/>
    </w:tblGrid>
    <w:tr w:rsidR="00495029" w:rsidRPr="00ED07A8" w14:paraId="1415D696" w14:textId="77777777">
      <w:tc>
        <w:tcPr>
          <w:tcW w:w="3906" w:type="dxa"/>
          <w:vAlign w:val="bottom"/>
        </w:tcPr>
        <w:p w14:paraId="74CF1105" w14:textId="77777777" w:rsidR="00495029" w:rsidRPr="00E6151B" w:rsidRDefault="00495029" w:rsidP="00495029">
          <w:pPr>
            <w:pStyle w:val="Footer"/>
            <w:widowControl w:val="0"/>
            <w:autoSpaceDE w:val="0"/>
            <w:autoSpaceDN w:val="0"/>
            <w:jc w:val="left"/>
            <w:rPr>
              <w:b/>
              <w:snapToGrid/>
              <w:sz w:val="20"/>
              <w:lang w:val="en-US" w:eastAsia="en-US"/>
            </w:rPr>
          </w:pPr>
          <w:r>
            <w:rPr>
              <w:b/>
              <w:sz w:val="20"/>
            </w:rPr>
            <w:t xml:space="preserve">Modified </w:t>
          </w: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w:t>
          </w:r>
        </w:p>
      </w:tc>
      <w:tc>
        <w:tcPr>
          <w:tcW w:w="2600" w:type="dxa"/>
          <w:vAlign w:val="bottom"/>
        </w:tcPr>
        <w:p w14:paraId="46CCE0A8" w14:textId="77777777" w:rsidR="00495029" w:rsidRPr="00E6151B" w:rsidRDefault="00495029" w:rsidP="00495029">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6430.MSRL</w:t>
          </w:r>
          <w:proofErr w:type="spellEnd"/>
        </w:p>
      </w:tc>
      <w:tc>
        <w:tcPr>
          <w:tcW w:w="3092" w:type="dxa"/>
          <w:vAlign w:val="bottom"/>
        </w:tcPr>
        <w:p w14:paraId="3CD35FFA" w14:textId="77777777" w:rsidR="00495029" w:rsidRPr="00E6151B" w:rsidRDefault="00495029" w:rsidP="00495029">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C-</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rPr>
            <w:t>1</w:t>
          </w:r>
          <w:r w:rsidRPr="00E6151B">
            <w:rPr>
              <w:rStyle w:val="PageNumber"/>
              <w:b/>
              <w:snapToGrid/>
              <w:lang w:eastAsia="en-US"/>
            </w:rPr>
            <w:fldChar w:fldCharType="end"/>
          </w:r>
        </w:p>
      </w:tc>
    </w:tr>
    <w:tr w:rsidR="00495029" w:rsidRPr="00ED07A8" w14:paraId="726FEA0F" w14:textId="77777777">
      <w:tc>
        <w:tcPr>
          <w:tcW w:w="3906" w:type="dxa"/>
          <w:vAlign w:val="bottom"/>
        </w:tcPr>
        <w:p w14:paraId="24D5E706" w14:textId="77777777" w:rsidR="00495029" w:rsidRPr="00E6151B" w:rsidRDefault="00495029" w:rsidP="00495029">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3D0CA34D" w14:textId="77777777" w:rsidR="00495029" w:rsidRPr="00E6151B" w:rsidRDefault="00495029" w:rsidP="00495029">
          <w:pPr>
            <w:pStyle w:val="Footer"/>
            <w:widowControl w:val="0"/>
            <w:autoSpaceDE w:val="0"/>
            <w:autoSpaceDN w:val="0"/>
            <w:jc w:val="center"/>
            <w:rPr>
              <w:b/>
              <w:snapToGrid/>
              <w:sz w:val="20"/>
              <w:lang w:val="en-US" w:eastAsia="en-US"/>
            </w:rPr>
          </w:pPr>
          <w:r>
            <w:rPr>
              <w:b/>
              <w:snapToGrid/>
              <w:sz w:val="20"/>
              <w:lang w:val="en-US" w:eastAsia="en-US"/>
            </w:rPr>
            <w:t>MM-</w:t>
          </w:r>
          <w:proofErr w:type="spellStart"/>
          <w:r>
            <w:rPr>
              <w:b/>
              <w:snapToGrid/>
              <w:sz w:val="20"/>
              <w:lang w:val="en-US" w:eastAsia="en-US"/>
            </w:rPr>
            <w:t>YY</w:t>
          </w:r>
          <w:proofErr w:type="spellEnd"/>
        </w:p>
      </w:tc>
      <w:tc>
        <w:tcPr>
          <w:tcW w:w="3092" w:type="dxa"/>
          <w:vAlign w:val="bottom"/>
        </w:tcPr>
        <w:p w14:paraId="28E19DCF" w14:textId="77777777" w:rsidR="00495029" w:rsidRPr="00E6151B" w:rsidRDefault="00495029" w:rsidP="00495029">
          <w:pPr>
            <w:pStyle w:val="Footer"/>
            <w:widowControl w:val="0"/>
            <w:autoSpaceDE w:val="0"/>
            <w:autoSpaceDN w:val="0"/>
            <w:jc w:val="right"/>
            <w:rPr>
              <w:b/>
              <w:snapToGrid/>
              <w:sz w:val="20"/>
              <w:lang w:val="en-US" w:eastAsia="en-US"/>
            </w:rPr>
          </w:pPr>
          <w:r w:rsidRPr="00E6151B">
            <w:rPr>
              <w:b/>
              <w:snapToGrid/>
              <w:sz w:val="20"/>
              <w:lang w:val="en-US" w:eastAsia="en-US"/>
            </w:rPr>
            <w:t xml:space="preserve">© </w:t>
          </w:r>
          <w:proofErr w:type="spellStart"/>
          <w:r>
            <w:rPr>
              <w:b/>
              <w:snapToGrid/>
              <w:sz w:val="20"/>
              <w:lang w:val="en-US" w:eastAsia="en-US"/>
            </w:rPr>
            <w:t>20YY</w:t>
          </w:r>
          <w:proofErr w:type="spellEnd"/>
          <w:r>
            <w:rPr>
              <w:b/>
              <w:snapToGrid/>
              <w:sz w:val="20"/>
              <w:lang w:val="en-US" w:eastAsia="en-US"/>
            </w:rPr>
            <w:t xml:space="preserve"> Fannie Mae</w:t>
          </w:r>
        </w:p>
      </w:tc>
    </w:tr>
  </w:tbl>
  <w:p w14:paraId="4A7335D0" w14:textId="77777777" w:rsidR="00495029" w:rsidRPr="00907345" w:rsidRDefault="00495029" w:rsidP="00495029">
    <w:pPr>
      <w:pStyle w:val="Footer"/>
      <w:tabs>
        <w:tab w:val="clear" w:pos="4320"/>
        <w:tab w:val="clear" w:pos="8640"/>
        <w:tab w:val="left" w:pos="1346"/>
      </w:tabs>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723C" w14:textId="77777777" w:rsidR="00495029" w:rsidRPr="00663C7C" w:rsidRDefault="00495029" w:rsidP="000410D6">
    <w:pPr>
      <w:rPr>
        <w:sz w:val="20"/>
      </w:rPr>
    </w:pPr>
  </w:p>
  <w:tbl>
    <w:tblPr>
      <w:tblW w:w="9598" w:type="dxa"/>
      <w:tblInd w:w="-90" w:type="dxa"/>
      <w:tblLook w:val="01E0" w:firstRow="1" w:lastRow="1" w:firstColumn="1" w:lastColumn="1" w:noHBand="0" w:noVBand="0"/>
    </w:tblPr>
    <w:tblGrid>
      <w:gridCol w:w="3906"/>
      <w:gridCol w:w="2600"/>
      <w:gridCol w:w="3092"/>
    </w:tblGrid>
    <w:tr w:rsidR="00572896" w:rsidRPr="00ED07A8" w14:paraId="281AD914" w14:textId="77777777" w:rsidTr="00DB3450">
      <w:tc>
        <w:tcPr>
          <w:tcW w:w="3906" w:type="dxa"/>
          <w:vAlign w:val="bottom"/>
        </w:tcPr>
        <w:p w14:paraId="2C024CA0" w14:textId="77777777" w:rsidR="00572896" w:rsidRPr="00E6151B" w:rsidRDefault="00572896" w:rsidP="0057289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Pr>
              <w:b/>
              <w:snapToGrid/>
              <w:sz w:val="20"/>
              <w:lang w:val="en-US" w:eastAsia="en-US"/>
            </w:rPr>
            <w:t xml:space="preserve">Treasury </w:t>
          </w:r>
          <w:r w:rsidRPr="00E6151B">
            <w:rPr>
              <w:b/>
              <w:snapToGrid/>
              <w:sz w:val="20"/>
              <w:lang w:val="en-US" w:eastAsia="en-US"/>
            </w:rPr>
            <w:t>Lock Agreement</w:t>
          </w:r>
          <w:r>
            <w:rPr>
              <w:b/>
              <w:snapToGrid/>
              <w:sz w:val="20"/>
              <w:lang w:val="en-US" w:eastAsia="en-US"/>
            </w:rPr>
            <w:t xml:space="preserve"> </w:t>
          </w:r>
        </w:p>
      </w:tc>
      <w:tc>
        <w:tcPr>
          <w:tcW w:w="2600" w:type="dxa"/>
          <w:vAlign w:val="bottom"/>
        </w:tcPr>
        <w:p w14:paraId="6F4260C0" w14:textId="6EE82E49" w:rsidR="00572896" w:rsidRPr="00E6151B" w:rsidRDefault="00572896" w:rsidP="0057289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proofErr w:type="spellStart"/>
          <w:r>
            <w:rPr>
              <w:b/>
              <w:snapToGrid/>
              <w:sz w:val="20"/>
              <w:lang w:val="en-US" w:eastAsia="en-US"/>
            </w:rPr>
            <w:t>6430</w:t>
          </w:r>
          <w:r w:rsidR="00043804">
            <w:rPr>
              <w:b/>
              <w:snapToGrid/>
              <w:sz w:val="20"/>
              <w:lang w:val="en-US" w:eastAsia="en-US"/>
            </w:rPr>
            <w:t>.STLA</w:t>
          </w:r>
          <w:proofErr w:type="spellEnd"/>
        </w:p>
      </w:tc>
      <w:tc>
        <w:tcPr>
          <w:tcW w:w="3092" w:type="dxa"/>
          <w:vAlign w:val="bottom"/>
        </w:tcPr>
        <w:p w14:paraId="6086A2A7" w14:textId="52747F77" w:rsidR="00572896" w:rsidRPr="00E6151B" w:rsidRDefault="00572896" w:rsidP="00572896">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A-</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rPr>
            <w:t>1</w:t>
          </w:r>
          <w:r w:rsidRPr="00E6151B">
            <w:rPr>
              <w:rStyle w:val="PageNumber"/>
              <w:b/>
              <w:snapToGrid/>
              <w:lang w:eastAsia="en-US"/>
            </w:rPr>
            <w:fldChar w:fldCharType="end"/>
          </w:r>
        </w:p>
      </w:tc>
    </w:tr>
    <w:tr w:rsidR="00490F0A" w:rsidRPr="00ED07A8" w14:paraId="70C81F61" w14:textId="77777777" w:rsidTr="00DB3450">
      <w:tc>
        <w:tcPr>
          <w:tcW w:w="3906" w:type="dxa"/>
          <w:vAlign w:val="bottom"/>
        </w:tcPr>
        <w:p w14:paraId="2906AA23" w14:textId="77777777" w:rsidR="00490F0A" w:rsidRPr="00E6151B" w:rsidRDefault="00490F0A" w:rsidP="00490F0A">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7FB9BA55" w14:textId="4E623A7C" w:rsidR="00490F0A" w:rsidRPr="00E6151B" w:rsidRDefault="00490F0A" w:rsidP="00490F0A">
          <w:pPr>
            <w:pStyle w:val="Footer"/>
            <w:widowControl w:val="0"/>
            <w:autoSpaceDE w:val="0"/>
            <w:autoSpaceDN w:val="0"/>
            <w:jc w:val="center"/>
            <w:rPr>
              <w:b/>
              <w:snapToGrid/>
              <w:sz w:val="20"/>
              <w:lang w:val="en-US" w:eastAsia="en-US"/>
            </w:rPr>
          </w:pPr>
          <w:r>
            <w:rPr>
              <w:b/>
              <w:snapToGrid/>
              <w:sz w:val="20"/>
              <w:lang w:val="en-US" w:eastAsia="en-US"/>
            </w:rPr>
            <w:t>0</w:t>
          </w:r>
          <w:r w:rsidR="00D21CC1">
            <w:rPr>
              <w:b/>
              <w:snapToGrid/>
              <w:sz w:val="20"/>
              <w:lang w:val="en-US" w:eastAsia="en-US"/>
            </w:rPr>
            <w:t>8</w:t>
          </w:r>
          <w:r>
            <w:rPr>
              <w:b/>
              <w:snapToGrid/>
              <w:sz w:val="20"/>
              <w:lang w:val="en-US" w:eastAsia="en-US"/>
            </w:rPr>
            <w:t>-26</w:t>
          </w:r>
        </w:p>
      </w:tc>
      <w:tc>
        <w:tcPr>
          <w:tcW w:w="3092" w:type="dxa"/>
          <w:vAlign w:val="bottom"/>
        </w:tcPr>
        <w:p w14:paraId="132E42DF" w14:textId="373C4D17" w:rsidR="00490F0A" w:rsidRPr="00E6151B" w:rsidRDefault="00490F0A" w:rsidP="00490F0A">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2026 Fannie Mae</w:t>
          </w:r>
        </w:p>
      </w:tc>
    </w:tr>
  </w:tbl>
  <w:p w14:paraId="27325C3B" w14:textId="77777777" w:rsidR="00495029" w:rsidRPr="00907345" w:rsidRDefault="00495029" w:rsidP="000410D6">
    <w:pPr>
      <w:pStyle w:val="Footer"/>
      <w:tabs>
        <w:tab w:val="clear" w:pos="4320"/>
        <w:tab w:val="clear" w:pos="8640"/>
        <w:tab w:val="left" w:pos="1346"/>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8FD8" w14:textId="77777777" w:rsidR="00F619FF" w:rsidRDefault="00F619FF">
      <w:r>
        <w:separator/>
      </w:r>
    </w:p>
  </w:footnote>
  <w:footnote w:type="continuationSeparator" w:id="0">
    <w:p w14:paraId="34A614C0" w14:textId="77777777" w:rsidR="00F619FF" w:rsidRDefault="00F61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D8E6" w14:textId="793D5484" w:rsidR="00382602" w:rsidRPr="00382602" w:rsidRDefault="00982653" w:rsidP="000410D6">
    <w:pPr>
      <w:pStyle w:val="Header"/>
      <w:spacing w:after="240"/>
      <w:rPr>
        <w:b/>
        <w:bCs/>
        <w:lang w:val="en-US"/>
      </w:rPr>
    </w:pPr>
    <w:r w:rsidRPr="00982653">
      <w:rPr>
        <w:rStyle w:val="null1"/>
        <w:b/>
        <w:bCs/>
        <w:szCs w:val="24"/>
      </w:rPr>
      <w:t xml:space="preserve">[DRAFTING NOTE: </w:t>
    </w:r>
    <w:r w:rsidR="008F6728">
      <w:rPr>
        <w:rStyle w:val="null1"/>
        <w:b/>
        <w:bCs/>
        <w:szCs w:val="24"/>
      </w:rPr>
      <w:t xml:space="preserve"> </w:t>
    </w:r>
    <w:r w:rsidRPr="00982653">
      <w:rPr>
        <w:rStyle w:val="null1"/>
        <w:b/>
        <w:bCs/>
        <w:szCs w:val="24"/>
      </w:rPr>
      <w:t xml:space="preserve">ALL MODIFICATIONS TO THIS AGREEMENT MUST BE SUBMITTED FOR APPROVAL AS NON-DELEGATED MODIFICATIONS.  THIS STREAMLINED </w:t>
    </w:r>
    <w:r w:rsidR="009A2FA4">
      <w:rPr>
        <w:rStyle w:val="null1"/>
        <w:b/>
        <w:bCs/>
        <w:szCs w:val="24"/>
      </w:rPr>
      <w:t xml:space="preserve">TREASURY </w:t>
    </w:r>
    <w:r w:rsidRPr="00982653">
      <w:rPr>
        <w:rStyle w:val="null1"/>
        <w:b/>
        <w:bCs/>
        <w:szCs w:val="24"/>
      </w:rPr>
      <w:t xml:space="preserve">RATE LOCK AGREEMENT IS ONLY AVAILABLE FOR FIXED RATE EXECUTIONS WHEN BORROWER DESIRES TO LOCK THE INDEX </w:t>
    </w:r>
    <w:r w:rsidR="00570100">
      <w:rPr>
        <w:rStyle w:val="null1"/>
        <w:b/>
        <w:bCs/>
        <w:szCs w:val="24"/>
      </w:rPr>
      <w:t xml:space="preserve">AND HOLD THE </w:t>
    </w:r>
    <w:r w:rsidR="00966D6A">
      <w:rPr>
        <w:rStyle w:val="null1"/>
        <w:b/>
        <w:bCs/>
        <w:szCs w:val="24"/>
      </w:rPr>
      <w:t xml:space="preserve">SPREAD </w:t>
    </w:r>
    <w:r w:rsidRPr="00982653">
      <w:rPr>
        <w:rStyle w:val="null1"/>
        <w:b/>
        <w:bCs/>
        <w:szCs w:val="24"/>
      </w:rPr>
      <w:t>IN ADVANCE OF ENTERING INTO A RATE LOCK FOR THE FULL INTEREST RATE.  ON OR BEFORE THE EXPIRATION OF THIS AGREEMENT, BORROWER IS REQUIRED TO ENTER INTO A STREAMLINED RATE LOCK AGREEMENT OR STANDARD RATE LOCK AGREEMENT WITH THE LENDER.]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7A62" w14:textId="098FD719" w:rsidR="00E32B12" w:rsidRPr="00E32B12" w:rsidRDefault="00E32B12" w:rsidP="00E32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7EB"/>
    <w:multiLevelType w:val="multilevel"/>
    <w:tmpl w:val="2D8A5F5C"/>
    <w:lvl w:ilvl="0">
      <w:start w:val="1"/>
      <w:numFmt w:val="decimal"/>
      <w:lvlText w:val="%1."/>
      <w:lvlJc w:val="left"/>
      <w:pPr>
        <w:tabs>
          <w:tab w:val="num" w:pos="720"/>
        </w:tabs>
      </w:pPr>
      <w:rPr>
        <w:rFonts w:ascii="Times New Roman Bold" w:hAnsi="Times New Roman Bold" w:cs="Times New Roman" w:hint="default"/>
        <w:b/>
        <w:i w:val="0"/>
        <w:caps/>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cs="Times New Roman" w:hint="default"/>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1"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154598"/>
    <w:multiLevelType w:val="hybridMultilevel"/>
    <w:tmpl w:val="57D0245E"/>
    <w:lvl w:ilvl="0" w:tplc="C232933E">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C826B12"/>
    <w:multiLevelType w:val="hybridMultilevel"/>
    <w:tmpl w:val="EDAEB6B4"/>
    <w:lvl w:ilvl="0" w:tplc="3AE002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A4A9B"/>
    <w:multiLevelType w:val="multilevel"/>
    <w:tmpl w:val="AC78E986"/>
    <w:lvl w:ilvl="0">
      <w:start w:val="1"/>
      <w:numFmt w:val="decimal"/>
      <w:pStyle w:val="Heading1"/>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5" w15:restartNumberingAfterBreak="0">
    <w:nsid w:val="2F145D86"/>
    <w:multiLevelType w:val="hybridMultilevel"/>
    <w:tmpl w:val="4224B4FE"/>
    <w:lvl w:ilvl="0" w:tplc="E73EFABE">
      <w:start w:val="1"/>
      <w:numFmt w:val="decimal"/>
      <w:lvlText w:val="%1."/>
      <w:lvlJc w:val="left"/>
      <w:pPr>
        <w:ind w:left="1020" w:hanging="360"/>
      </w:pPr>
    </w:lvl>
    <w:lvl w:ilvl="1" w:tplc="DA663540">
      <w:start w:val="1"/>
      <w:numFmt w:val="decimal"/>
      <w:lvlText w:val="%2."/>
      <w:lvlJc w:val="left"/>
      <w:pPr>
        <w:ind w:left="1020" w:hanging="360"/>
      </w:pPr>
    </w:lvl>
    <w:lvl w:ilvl="2" w:tplc="69E259D4">
      <w:start w:val="1"/>
      <w:numFmt w:val="decimal"/>
      <w:lvlText w:val="%3."/>
      <w:lvlJc w:val="left"/>
      <w:pPr>
        <w:ind w:left="1020" w:hanging="360"/>
      </w:pPr>
    </w:lvl>
    <w:lvl w:ilvl="3" w:tplc="7F821A8C">
      <w:start w:val="1"/>
      <w:numFmt w:val="decimal"/>
      <w:lvlText w:val="%4."/>
      <w:lvlJc w:val="left"/>
      <w:pPr>
        <w:ind w:left="1020" w:hanging="360"/>
      </w:pPr>
    </w:lvl>
    <w:lvl w:ilvl="4" w:tplc="C14E7B0E">
      <w:start w:val="1"/>
      <w:numFmt w:val="decimal"/>
      <w:lvlText w:val="%5."/>
      <w:lvlJc w:val="left"/>
      <w:pPr>
        <w:ind w:left="1020" w:hanging="360"/>
      </w:pPr>
    </w:lvl>
    <w:lvl w:ilvl="5" w:tplc="56E27ABA">
      <w:start w:val="1"/>
      <w:numFmt w:val="decimal"/>
      <w:lvlText w:val="%6."/>
      <w:lvlJc w:val="left"/>
      <w:pPr>
        <w:ind w:left="1020" w:hanging="360"/>
      </w:pPr>
    </w:lvl>
    <w:lvl w:ilvl="6" w:tplc="C5C0E3D2">
      <w:start w:val="1"/>
      <w:numFmt w:val="decimal"/>
      <w:lvlText w:val="%7."/>
      <w:lvlJc w:val="left"/>
      <w:pPr>
        <w:ind w:left="1020" w:hanging="360"/>
      </w:pPr>
    </w:lvl>
    <w:lvl w:ilvl="7" w:tplc="A9662FFA">
      <w:start w:val="1"/>
      <w:numFmt w:val="decimal"/>
      <w:lvlText w:val="%8."/>
      <w:lvlJc w:val="left"/>
      <w:pPr>
        <w:ind w:left="1020" w:hanging="360"/>
      </w:pPr>
    </w:lvl>
    <w:lvl w:ilvl="8" w:tplc="0DC2410C">
      <w:start w:val="1"/>
      <w:numFmt w:val="decimal"/>
      <w:lvlText w:val="%9."/>
      <w:lvlJc w:val="left"/>
      <w:pPr>
        <w:ind w:left="1020" w:hanging="360"/>
      </w:pPr>
    </w:lvl>
  </w:abstractNum>
  <w:abstractNum w:abstractNumId="6" w15:restartNumberingAfterBreak="0">
    <w:nsid w:val="2F3A7DFD"/>
    <w:multiLevelType w:val="multilevel"/>
    <w:tmpl w:val="7D301ABC"/>
    <w:lvl w:ilvl="0">
      <w:start w:val="10"/>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7" w15:restartNumberingAfterBreak="0">
    <w:nsid w:val="33115423"/>
    <w:multiLevelType w:val="hybridMultilevel"/>
    <w:tmpl w:val="3DFAF73E"/>
    <w:lvl w:ilvl="0" w:tplc="75302CF4">
      <w:start w:val="1"/>
      <w:numFmt w:val="bullet"/>
      <w:pStyle w:val="ListBullet"/>
      <w:lvlText w:val=""/>
      <w:lvlJc w:val="left"/>
      <w:pPr>
        <w:ind w:left="720" w:hanging="360"/>
      </w:pPr>
      <w:rPr>
        <w:rFonts w:ascii="Wingdings" w:hAnsi="Wingdings" w:hint="default"/>
        <w:sz w:val="16"/>
      </w:rPr>
    </w:lvl>
    <w:lvl w:ilvl="1" w:tplc="B880B42C">
      <w:start w:val="1"/>
      <w:numFmt w:val="bullet"/>
      <w:pStyle w:val="ListBullet2"/>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10FA1"/>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9" w15:restartNumberingAfterBreak="0">
    <w:nsid w:val="38B252CC"/>
    <w:multiLevelType w:val="multilevel"/>
    <w:tmpl w:val="E8025468"/>
    <w:lvl w:ilvl="0">
      <w:start w:val="1"/>
      <w:numFmt w:val="decimal"/>
      <w:suff w:val="nothing"/>
      <w:lvlText w:val="ARTICLE %1 - "/>
      <w:lvlJc w:val="left"/>
      <w:pPr>
        <w:ind w:left="720"/>
      </w:pPr>
      <w:rPr>
        <w:rFonts w:ascii="Times New Roman Bold" w:hAnsi="Times New Roman Bold" w:cs="Times New Roman" w:hint="default"/>
        <w:b/>
        <w:i w:val="0"/>
        <w:sz w:val="24"/>
        <w:szCs w:val="24"/>
      </w:rPr>
    </w:lvl>
    <w:lvl w:ilvl="1">
      <w:start w:val="1"/>
      <w:numFmt w:val="decimalZero"/>
      <w:pStyle w:val="StyleHeading2AHeading2--indentFirstline0After"/>
      <w:isLgl/>
      <w:lvlText w:val="Section %1.%2."/>
      <w:lvlJc w:val="left"/>
      <w:pPr>
        <w:tabs>
          <w:tab w:val="num" w:pos="1728"/>
        </w:tabs>
      </w:pPr>
      <w:rPr>
        <w:rFonts w:ascii="Times New Roman Bold" w:hAnsi="Times New Roman Bold" w:cs="Times New Roman" w:hint="default"/>
        <w:b/>
        <w:i w:val="0"/>
        <w:sz w:val="24"/>
        <w:szCs w:val="24"/>
        <w:u w:val="none"/>
      </w:rPr>
    </w:lvl>
    <w:lvl w:ilvl="2">
      <w:start w:val="1"/>
      <w:numFmt w:val="lowerLetter"/>
      <w:lvlText w:val="(%3)"/>
      <w:lvlJc w:val="left"/>
      <w:pPr>
        <w:tabs>
          <w:tab w:val="num" w:pos="3600"/>
        </w:tabs>
        <w:ind w:left="2160" w:firstLine="720"/>
      </w:pPr>
      <w:rPr>
        <w:rFonts w:ascii="MT Extra" w:hAnsi="MT Extra" w:cs="Times New Roman" w:hint="default"/>
        <w:b w:val="0"/>
        <w:i w:val="0"/>
        <w:sz w:val="24"/>
      </w:rPr>
    </w:lvl>
    <w:lvl w:ilvl="3">
      <w:start w:val="1"/>
      <w:numFmt w:val="decimal"/>
      <w:lvlText w:val="(%4)"/>
      <w:lvlJc w:val="left"/>
      <w:pPr>
        <w:tabs>
          <w:tab w:val="num" w:pos="4320"/>
        </w:tabs>
        <w:ind w:left="2880" w:firstLine="720"/>
      </w:pPr>
      <w:rPr>
        <w:rFonts w:ascii="MT Extra" w:hAnsi="MT Extra" w:cs="Times New Roman" w:hint="default"/>
        <w:b w:val="0"/>
        <w:i w:val="0"/>
        <w:sz w:val="24"/>
        <w:szCs w:val="24"/>
      </w:rPr>
    </w:lvl>
    <w:lvl w:ilvl="4">
      <w:start w:val="1"/>
      <w:numFmt w:val="upperLetter"/>
      <w:lvlText w:val="(%5)"/>
      <w:lvlJc w:val="left"/>
      <w:pPr>
        <w:tabs>
          <w:tab w:val="num" w:pos="5040"/>
        </w:tabs>
        <w:ind w:left="3600" w:firstLine="720"/>
      </w:pPr>
      <w:rPr>
        <w:rFonts w:ascii="MT Extra" w:hAnsi="MT Extra" w:cs="Times New Roman" w:hint="default"/>
        <w:b w:val="0"/>
        <w:i w:val="0"/>
        <w:sz w:val="24"/>
        <w:szCs w:val="24"/>
      </w:rPr>
    </w:lvl>
    <w:lvl w:ilvl="5">
      <w:start w:val="1"/>
      <w:numFmt w:val="lowerRoman"/>
      <w:lvlText w:val="(%6)"/>
      <w:lvlJc w:val="left"/>
      <w:pPr>
        <w:tabs>
          <w:tab w:val="num" w:pos="5760"/>
        </w:tabs>
        <w:ind w:left="4320" w:firstLine="720"/>
      </w:pPr>
      <w:rPr>
        <w:rFonts w:ascii="MT Extra" w:hAnsi="MT Extra" w:cs="Times New Roman" w:hint="default"/>
        <w:b w:val="0"/>
        <w:i w:val="0"/>
        <w:sz w:val="24"/>
        <w:szCs w:val="24"/>
      </w:rPr>
    </w:lvl>
    <w:lvl w:ilvl="6">
      <w:start w:val="1"/>
      <w:numFmt w:val="lowerRoman"/>
      <w:lvlText w:val="%7)"/>
      <w:lvlJc w:val="right"/>
      <w:pPr>
        <w:tabs>
          <w:tab w:val="num" w:pos="3456"/>
        </w:tabs>
        <w:ind w:left="3456" w:hanging="288"/>
      </w:pPr>
      <w:rPr>
        <w:rFonts w:cs="Times New Roman" w:hint="default"/>
      </w:rPr>
    </w:lvl>
    <w:lvl w:ilvl="7">
      <w:start w:val="1"/>
      <w:numFmt w:val="lowerLetter"/>
      <w:lvlText w:val="%8."/>
      <w:lvlJc w:val="left"/>
      <w:pPr>
        <w:tabs>
          <w:tab w:val="num" w:pos="3600"/>
        </w:tabs>
        <w:ind w:left="3600" w:hanging="432"/>
      </w:pPr>
      <w:rPr>
        <w:rFonts w:cs="Times New Roman" w:hint="default"/>
      </w:rPr>
    </w:lvl>
    <w:lvl w:ilvl="8">
      <w:start w:val="1"/>
      <w:numFmt w:val="lowerRoman"/>
      <w:lvlText w:val="%9."/>
      <w:lvlJc w:val="right"/>
      <w:pPr>
        <w:tabs>
          <w:tab w:val="num" w:pos="3744"/>
        </w:tabs>
        <w:ind w:left="3744" w:hanging="144"/>
      </w:pPr>
      <w:rPr>
        <w:rFonts w:cs="Times New Roman" w:hint="default"/>
      </w:rPr>
    </w:lvl>
  </w:abstractNum>
  <w:abstractNum w:abstractNumId="10" w15:restartNumberingAfterBreak="0">
    <w:nsid w:val="41DE3537"/>
    <w:multiLevelType w:val="multilevel"/>
    <w:tmpl w:val="7F542890"/>
    <w:lvl w:ilvl="0">
      <w:start w:val="2"/>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3"/>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1"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51D07124"/>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13" w15:restartNumberingAfterBreak="0">
    <w:nsid w:val="526377DA"/>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4" w15:restartNumberingAfterBreak="0">
    <w:nsid w:val="55E338E6"/>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15" w15:restartNumberingAfterBreak="0">
    <w:nsid w:val="621B6EF1"/>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16" w15:restartNumberingAfterBreak="0">
    <w:nsid w:val="6C9322ED"/>
    <w:multiLevelType w:val="singleLevel"/>
    <w:tmpl w:val="2B34C54C"/>
    <w:lvl w:ilvl="0">
      <w:start w:val="4"/>
      <w:numFmt w:val="lowerLetter"/>
      <w:pStyle w:val="TabbedL1"/>
      <w:lvlText w:val="%1."/>
      <w:lvlJc w:val="left"/>
      <w:pPr>
        <w:tabs>
          <w:tab w:val="num" w:pos="2160"/>
        </w:tabs>
        <w:ind w:left="2160" w:hanging="720"/>
      </w:pPr>
      <w:rPr>
        <w:rFonts w:cs="Times New Roman" w:hint="default"/>
      </w:rPr>
    </w:lvl>
  </w:abstractNum>
  <w:abstractNum w:abstractNumId="17" w15:restartNumberingAfterBreak="0">
    <w:nsid w:val="75D11958"/>
    <w:multiLevelType w:val="hybridMultilevel"/>
    <w:tmpl w:val="7236F37A"/>
    <w:lvl w:ilvl="0" w:tplc="868C340E">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324557748">
    <w:abstractNumId w:val="16"/>
  </w:num>
  <w:num w:numId="2" w16cid:durableId="251550167">
    <w:abstractNumId w:val="4"/>
  </w:num>
  <w:num w:numId="3" w16cid:durableId="19859663">
    <w:abstractNumId w:val="17"/>
  </w:num>
  <w:num w:numId="4" w16cid:durableId="39938279">
    <w:abstractNumId w:val="0"/>
  </w:num>
  <w:num w:numId="5" w16cid:durableId="433669330">
    <w:abstractNumId w:val="9"/>
  </w:num>
  <w:num w:numId="6" w16cid:durableId="1255941684">
    <w:abstractNumId w:val="7"/>
  </w:num>
  <w:num w:numId="7" w16cid:durableId="12343579">
    <w:abstractNumId w:val="2"/>
  </w:num>
  <w:num w:numId="8" w16cid:durableId="1241326916">
    <w:abstractNumId w:val="6"/>
  </w:num>
  <w:num w:numId="9" w16cid:durableId="822743730">
    <w:abstractNumId w:val="15"/>
  </w:num>
  <w:num w:numId="10" w16cid:durableId="379785463">
    <w:abstractNumId w:val="13"/>
  </w:num>
  <w:num w:numId="11" w16cid:durableId="2006740527">
    <w:abstractNumId w:val="8"/>
  </w:num>
  <w:num w:numId="12" w16cid:durableId="990140244">
    <w:abstractNumId w:val="1"/>
  </w:num>
  <w:num w:numId="13" w16cid:durableId="193152655">
    <w:abstractNumId w:val="11"/>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4" w16cid:durableId="91319163">
    <w:abstractNumId w:val="12"/>
  </w:num>
  <w:num w:numId="15" w16cid:durableId="812528423">
    <w:abstractNumId w:val="3"/>
  </w:num>
  <w:num w:numId="16" w16cid:durableId="146869133">
    <w:abstractNumId w:val="14"/>
  </w:num>
  <w:num w:numId="17" w16cid:durableId="20664902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9262813">
    <w:abstractNumId w:val="5"/>
  </w:num>
  <w:num w:numId="19" w16cid:durableId="20462493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D8"/>
    <w:rsid w:val="00000797"/>
    <w:rsid w:val="00003962"/>
    <w:rsid w:val="00003A24"/>
    <w:rsid w:val="00003AC5"/>
    <w:rsid w:val="000067EE"/>
    <w:rsid w:val="000074C3"/>
    <w:rsid w:val="00007C4D"/>
    <w:rsid w:val="00007D7D"/>
    <w:rsid w:val="00013F77"/>
    <w:rsid w:val="0002365E"/>
    <w:rsid w:val="000249B2"/>
    <w:rsid w:val="000258B0"/>
    <w:rsid w:val="000311F6"/>
    <w:rsid w:val="000332A1"/>
    <w:rsid w:val="000334EC"/>
    <w:rsid w:val="0003422C"/>
    <w:rsid w:val="00034290"/>
    <w:rsid w:val="00034A3D"/>
    <w:rsid w:val="0003605A"/>
    <w:rsid w:val="00036B27"/>
    <w:rsid w:val="00037903"/>
    <w:rsid w:val="0003793C"/>
    <w:rsid w:val="0004080C"/>
    <w:rsid w:val="00040855"/>
    <w:rsid w:val="000410D6"/>
    <w:rsid w:val="00043804"/>
    <w:rsid w:val="00044C10"/>
    <w:rsid w:val="00046F53"/>
    <w:rsid w:val="00047801"/>
    <w:rsid w:val="00047867"/>
    <w:rsid w:val="000502D7"/>
    <w:rsid w:val="000529F3"/>
    <w:rsid w:val="00056612"/>
    <w:rsid w:val="000573E3"/>
    <w:rsid w:val="00061B9F"/>
    <w:rsid w:val="000644BE"/>
    <w:rsid w:val="00064AF5"/>
    <w:rsid w:val="00066A3D"/>
    <w:rsid w:val="000674A0"/>
    <w:rsid w:val="00071320"/>
    <w:rsid w:val="0008200F"/>
    <w:rsid w:val="000822E7"/>
    <w:rsid w:val="000825F7"/>
    <w:rsid w:val="00083852"/>
    <w:rsid w:val="00085148"/>
    <w:rsid w:val="00086D35"/>
    <w:rsid w:val="00090EFA"/>
    <w:rsid w:val="000931F5"/>
    <w:rsid w:val="000976B5"/>
    <w:rsid w:val="000A06E6"/>
    <w:rsid w:val="000A2702"/>
    <w:rsid w:val="000A5A67"/>
    <w:rsid w:val="000B00BE"/>
    <w:rsid w:val="000B168C"/>
    <w:rsid w:val="000B1843"/>
    <w:rsid w:val="000B19FB"/>
    <w:rsid w:val="000B1CB3"/>
    <w:rsid w:val="000B2E5D"/>
    <w:rsid w:val="000B36DD"/>
    <w:rsid w:val="000B691B"/>
    <w:rsid w:val="000C28F2"/>
    <w:rsid w:val="000C3155"/>
    <w:rsid w:val="000C31C0"/>
    <w:rsid w:val="000D3BDB"/>
    <w:rsid w:val="000D495F"/>
    <w:rsid w:val="000D6E26"/>
    <w:rsid w:val="000E0E4C"/>
    <w:rsid w:val="000E1368"/>
    <w:rsid w:val="000E210D"/>
    <w:rsid w:val="000E3435"/>
    <w:rsid w:val="000F0A7B"/>
    <w:rsid w:val="000F12FD"/>
    <w:rsid w:val="000F359A"/>
    <w:rsid w:val="000F5B34"/>
    <w:rsid w:val="000F7AD8"/>
    <w:rsid w:val="00102F3A"/>
    <w:rsid w:val="00103B0C"/>
    <w:rsid w:val="001069BD"/>
    <w:rsid w:val="001139AF"/>
    <w:rsid w:val="001169CB"/>
    <w:rsid w:val="00125C4E"/>
    <w:rsid w:val="0013365E"/>
    <w:rsid w:val="0013561B"/>
    <w:rsid w:val="00141737"/>
    <w:rsid w:val="001444D6"/>
    <w:rsid w:val="0014527F"/>
    <w:rsid w:val="00147748"/>
    <w:rsid w:val="00152FA6"/>
    <w:rsid w:val="00155A3F"/>
    <w:rsid w:val="0015786B"/>
    <w:rsid w:val="001608E9"/>
    <w:rsid w:val="00167617"/>
    <w:rsid w:val="00167E3F"/>
    <w:rsid w:val="00170BE9"/>
    <w:rsid w:val="00170DA3"/>
    <w:rsid w:val="0018060E"/>
    <w:rsid w:val="001836E7"/>
    <w:rsid w:val="00184304"/>
    <w:rsid w:val="00187876"/>
    <w:rsid w:val="00187D09"/>
    <w:rsid w:val="00193321"/>
    <w:rsid w:val="00196B09"/>
    <w:rsid w:val="001A051C"/>
    <w:rsid w:val="001A1E96"/>
    <w:rsid w:val="001A1EE5"/>
    <w:rsid w:val="001A5D46"/>
    <w:rsid w:val="001B0109"/>
    <w:rsid w:val="001B145F"/>
    <w:rsid w:val="001B78BE"/>
    <w:rsid w:val="001C26AD"/>
    <w:rsid w:val="001C478B"/>
    <w:rsid w:val="001C7224"/>
    <w:rsid w:val="001C7F18"/>
    <w:rsid w:val="001D0973"/>
    <w:rsid w:val="001D2A84"/>
    <w:rsid w:val="001E3978"/>
    <w:rsid w:val="001E5452"/>
    <w:rsid w:val="001E7762"/>
    <w:rsid w:val="001F0C25"/>
    <w:rsid w:val="001F10AA"/>
    <w:rsid w:val="001F1F40"/>
    <w:rsid w:val="001F49BA"/>
    <w:rsid w:val="0020298B"/>
    <w:rsid w:val="00203A55"/>
    <w:rsid w:val="00204196"/>
    <w:rsid w:val="002055BE"/>
    <w:rsid w:val="002125F1"/>
    <w:rsid w:val="002143B8"/>
    <w:rsid w:val="00222069"/>
    <w:rsid w:val="00222504"/>
    <w:rsid w:val="002251D9"/>
    <w:rsid w:val="002258EA"/>
    <w:rsid w:val="00225A5F"/>
    <w:rsid w:val="0022633B"/>
    <w:rsid w:val="002308B0"/>
    <w:rsid w:val="0023319C"/>
    <w:rsid w:val="00234024"/>
    <w:rsid w:val="00234653"/>
    <w:rsid w:val="00246528"/>
    <w:rsid w:val="00247279"/>
    <w:rsid w:val="002477F8"/>
    <w:rsid w:val="00250AA0"/>
    <w:rsid w:val="0025183B"/>
    <w:rsid w:val="002535B3"/>
    <w:rsid w:val="002549E2"/>
    <w:rsid w:val="00254F06"/>
    <w:rsid w:val="002611A2"/>
    <w:rsid w:val="002616E7"/>
    <w:rsid w:val="0026182D"/>
    <w:rsid w:val="00261907"/>
    <w:rsid w:val="00262A2A"/>
    <w:rsid w:val="002648B8"/>
    <w:rsid w:val="002654F1"/>
    <w:rsid w:val="002678E2"/>
    <w:rsid w:val="00271609"/>
    <w:rsid w:val="002731A9"/>
    <w:rsid w:val="00276FCF"/>
    <w:rsid w:val="00281B65"/>
    <w:rsid w:val="002824E6"/>
    <w:rsid w:val="00285C02"/>
    <w:rsid w:val="002867CF"/>
    <w:rsid w:val="002938FB"/>
    <w:rsid w:val="00293F9A"/>
    <w:rsid w:val="00296C86"/>
    <w:rsid w:val="002A0FD5"/>
    <w:rsid w:val="002A3344"/>
    <w:rsid w:val="002A50CB"/>
    <w:rsid w:val="002B1713"/>
    <w:rsid w:val="002B2369"/>
    <w:rsid w:val="002C5C02"/>
    <w:rsid w:val="002D2B22"/>
    <w:rsid w:val="002D2B7A"/>
    <w:rsid w:val="002D39A4"/>
    <w:rsid w:val="002D444D"/>
    <w:rsid w:val="002D4B92"/>
    <w:rsid w:val="002D4D90"/>
    <w:rsid w:val="002D5B4C"/>
    <w:rsid w:val="002E1CC2"/>
    <w:rsid w:val="002E569C"/>
    <w:rsid w:val="002E5E0A"/>
    <w:rsid w:val="002E65AB"/>
    <w:rsid w:val="002F1CB1"/>
    <w:rsid w:val="002F24E0"/>
    <w:rsid w:val="002F2FE4"/>
    <w:rsid w:val="00300F7F"/>
    <w:rsid w:val="00302571"/>
    <w:rsid w:val="00307C0F"/>
    <w:rsid w:val="0031517A"/>
    <w:rsid w:val="00317EAE"/>
    <w:rsid w:val="00320A40"/>
    <w:rsid w:val="00321FDB"/>
    <w:rsid w:val="003233BD"/>
    <w:rsid w:val="00323B3F"/>
    <w:rsid w:val="00324521"/>
    <w:rsid w:val="00325550"/>
    <w:rsid w:val="00327764"/>
    <w:rsid w:val="00330AE9"/>
    <w:rsid w:val="00331978"/>
    <w:rsid w:val="00351AB4"/>
    <w:rsid w:val="00352E2F"/>
    <w:rsid w:val="00354398"/>
    <w:rsid w:val="003544C0"/>
    <w:rsid w:val="00356338"/>
    <w:rsid w:val="003569C4"/>
    <w:rsid w:val="00363C29"/>
    <w:rsid w:val="00365231"/>
    <w:rsid w:val="00375D4E"/>
    <w:rsid w:val="003778AE"/>
    <w:rsid w:val="003811FA"/>
    <w:rsid w:val="0038157E"/>
    <w:rsid w:val="003818DB"/>
    <w:rsid w:val="00382602"/>
    <w:rsid w:val="00382E6B"/>
    <w:rsid w:val="00385CD9"/>
    <w:rsid w:val="003870EF"/>
    <w:rsid w:val="00387A3A"/>
    <w:rsid w:val="00395B7A"/>
    <w:rsid w:val="00397C28"/>
    <w:rsid w:val="003A2700"/>
    <w:rsid w:val="003A2AF0"/>
    <w:rsid w:val="003A348A"/>
    <w:rsid w:val="003A6B53"/>
    <w:rsid w:val="003B0A42"/>
    <w:rsid w:val="003B1360"/>
    <w:rsid w:val="003B36A3"/>
    <w:rsid w:val="003B378D"/>
    <w:rsid w:val="003B3FA3"/>
    <w:rsid w:val="003B4DEE"/>
    <w:rsid w:val="003B60DC"/>
    <w:rsid w:val="003C476F"/>
    <w:rsid w:val="003C59F0"/>
    <w:rsid w:val="003D51D7"/>
    <w:rsid w:val="003E1F9C"/>
    <w:rsid w:val="003E219F"/>
    <w:rsid w:val="003E3228"/>
    <w:rsid w:val="003E3C9C"/>
    <w:rsid w:val="003E42B9"/>
    <w:rsid w:val="003E45FB"/>
    <w:rsid w:val="003E7692"/>
    <w:rsid w:val="003F0E03"/>
    <w:rsid w:val="003F1580"/>
    <w:rsid w:val="003F32D3"/>
    <w:rsid w:val="003F3AE8"/>
    <w:rsid w:val="003F76F8"/>
    <w:rsid w:val="00402276"/>
    <w:rsid w:val="00402CF3"/>
    <w:rsid w:val="00411E74"/>
    <w:rsid w:val="004143DE"/>
    <w:rsid w:val="00414AD3"/>
    <w:rsid w:val="00414B69"/>
    <w:rsid w:val="004156D1"/>
    <w:rsid w:val="00422D66"/>
    <w:rsid w:val="00423924"/>
    <w:rsid w:val="00424C7A"/>
    <w:rsid w:val="004265DB"/>
    <w:rsid w:val="00434039"/>
    <w:rsid w:val="00434EC4"/>
    <w:rsid w:val="004367A9"/>
    <w:rsid w:val="00436DC8"/>
    <w:rsid w:val="00436F60"/>
    <w:rsid w:val="0044082C"/>
    <w:rsid w:val="00444E8C"/>
    <w:rsid w:val="004455AD"/>
    <w:rsid w:val="004474A2"/>
    <w:rsid w:val="0045152C"/>
    <w:rsid w:val="0045328A"/>
    <w:rsid w:val="00466F56"/>
    <w:rsid w:val="00467685"/>
    <w:rsid w:val="004715BD"/>
    <w:rsid w:val="00472C48"/>
    <w:rsid w:val="0047517C"/>
    <w:rsid w:val="00477050"/>
    <w:rsid w:val="00480B27"/>
    <w:rsid w:val="0048269D"/>
    <w:rsid w:val="00482A3B"/>
    <w:rsid w:val="0048323D"/>
    <w:rsid w:val="00490A6C"/>
    <w:rsid w:val="00490F0A"/>
    <w:rsid w:val="00493134"/>
    <w:rsid w:val="00493766"/>
    <w:rsid w:val="00495029"/>
    <w:rsid w:val="00495848"/>
    <w:rsid w:val="004A66B5"/>
    <w:rsid w:val="004B1C8D"/>
    <w:rsid w:val="004B29C7"/>
    <w:rsid w:val="004B36D5"/>
    <w:rsid w:val="004B3958"/>
    <w:rsid w:val="004B5E5E"/>
    <w:rsid w:val="004C180F"/>
    <w:rsid w:val="004C1F27"/>
    <w:rsid w:val="004C24E5"/>
    <w:rsid w:val="004C2DF9"/>
    <w:rsid w:val="004C6FE4"/>
    <w:rsid w:val="004D1920"/>
    <w:rsid w:val="004D53E1"/>
    <w:rsid w:val="004E1D7C"/>
    <w:rsid w:val="004E4A2C"/>
    <w:rsid w:val="004E54DD"/>
    <w:rsid w:val="004E5709"/>
    <w:rsid w:val="004F26B3"/>
    <w:rsid w:val="004F3870"/>
    <w:rsid w:val="004F72B0"/>
    <w:rsid w:val="00500874"/>
    <w:rsid w:val="00502DCB"/>
    <w:rsid w:val="00503DA3"/>
    <w:rsid w:val="00504AF9"/>
    <w:rsid w:val="00504C6D"/>
    <w:rsid w:val="00506A1B"/>
    <w:rsid w:val="00510BB7"/>
    <w:rsid w:val="00513967"/>
    <w:rsid w:val="00514B37"/>
    <w:rsid w:val="00521C14"/>
    <w:rsid w:val="0052291D"/>
    <w:rsid w:val="005329D5"/>
    <w:rsid w:val="0053383E"/>
    <w:rsid w:val="00534D23"/>
    <w:rsid w:val="00537BE2"/>
    <w:rsid w:val="00537E63"/>
    <w:rsid w:val="005401E0"/>
    <w:rsid w:val="005401EB"/>
    <w:rsid w:val="00544915"/>
    <w:rsid w:val="00547BA9"/>
    <w:rsid w:val="00552183"/>
    <w:rsid w:val="005545CD"/>
    <w:rsid w:val="00555FA9"/>
    <w:rsid w:val="005566BF"/>
    <w:rsid w:val="005576C0"/>
    <w:rsid w:val="00557E61"/>
    <w:rsid w:val="00561519"/>
    <w:rsid w:val="0056558F"/>
    <w:rsid w:val="00565B9C"/>
    <w:rsid w:val="00570100"/>
    <w:rsid w:val="005719CC"/>
    <w:rsid w:val="0057226B"/>
    <w:rsid w:val="005724B8"/>
    <w:rsid w:val="00572896"/>
    <w:rsid w:val="00576751"/>
    <w:rsid w:val="005771E4"/>
    <w:rsid w:val="00583DBB"/>
    <w:rsid w:val="00590DE1"/>
    <w:rsid w:val="00594242"/>
    <w:rsid w:val="0059541E"/>
    <w:rsid w:val="00596DB2"/>
    <w:rsid w:val="005970E2"/>
    <w:rsid w:val="005A2752"/>
    <w:rsid w:val="005B0428"/>
    <w:rsid w:val="005B2E15"/>
    <w:rsid w:val="005B5FCA"/>
    <w:rsid w:val="005C0423"/>
    <w:rsid w:val="005C31DD"/>
    <w:rsid w:val="005C341F"/>
    <w:rsid w:val="005C43DB"/>
    <w:rsid w:val="005C699B"/>
    <w:rsid w:val="005D4C92"/>
    <w:rsid w:val="005D7311"/>
    <w:rsid w:val="005D788E"/>
    <w:rsid w:val="005D7D60"/>
    <w:rsid w:val="005E184C"/>
    <w:rsid w:val="005E2B01"/>
    <w:rsid w:val="005E333F"/>
    <w:rsid w:val="005E601B"/>
    <w:rsid w:val="005E6150"/>
    <w:rsid w:val="005F05BF"/>
    <w:rsid w:val="005F12F9"/>
    <w:rsid w:val="005F19F8"/>
    <w:rsid w:val="005F261B"/>
    <w:rsid w:val="005F55A6"/>
    <w:rsid w:val="005F72CE"/>
    <w:rsid w:val="006036F8"/>
    <w:rsid w:val="00610C74"/>
    <w:rsid w:val="006121CE"/>
    <w:rsid w:val="0061567D"/>
    <w:rsid w:val="00620A29"/>
    <w:rsid w:val="006300AC"/>
    <w:rsid w:val="006303AA"/>
    <w:rsid w:val="006312EB"/>
    <w:rsid w:val="00633644"/>
    <w:rsid w:val="0063564F"/>
    <w:rsid w:val="00641C55"/>
    <w:rsid w:val="00642E2A"/>
    <w:rsid w:val="006562DB"/>
    <w:rsid w:val="0065646E"/>
    <w:rsid w:val="00656D50"/>
    <w:rsid w:val="00663C58"/>
    <w:rsid w:val="00663C7C"/>
    <w:rsid w:val="00664C91"/>
    <w:rsid w:val="00665857"/>
    <w:rsid w:val="0066598D"/>
    <w:rsid w:val="00665FB2"/>
    <w:rsid w:val="00667E59"/>
    <w:rsid w:val="006726B1"/>
    <w:rsid w:val="00673378"/>
    <w:rsid w:val="006733E3"/>
    <w:rsid w:val="00675A9F"/>
    <w:rsid w:val="006902A8"/>
    <w:rsid w:val="00693747"/>
    <w:rsid w:val="006951AB"/>
    <w:rsid w:val="00696AE0"/>
    <w:rsid w:val="006A55C4"/>
    <w:rsid w:val="006A5D4E"/>
    <w:rsid w:val="006A763A"/>
    <w:rsid w:val="006B012E"/>
    <w:rsid w:val="006B1674"/>
    <w:rsid w:val="006B1CF9"/>
    <w:rsid w:val="006C33F6"/>
    <w:rsid w:val="006C5249"/>
    <w:rsid w:val="006C55E6"/>
    <w:rsid w:val="006C5A67"/>
    <w:rsid w:val="006C79AD"/>
    <w:rsid w:val="006D4E50"/>
    <w:rsid w:val="006D5DCF"/>
    <w:rsid w:val="006E19AC"/>
    <w:rsid w:val="006E1A6E"/>
    <w:rsid w:val="006E3385"/>
    <w:rsid w:val="006E564F"/>
    <w:rsid w:val="006E7E4B"/>
    <w:rsid w:val="007025ED"/>
    <w:rsid w:val="00703A4B"/>
    <w:rsid w:val="0070497B"/>
    <w:rsid w:val="00704F0B"/>
    <w:rsid w:val="00704FC1"/>
    <w:rsid w:val="00705E32"/>
    <w:rsid w:val="007114A3"/>
    <w:rsid w:val="00712D6E"/>
    <w:rsid w:val="00721AF7"/>
    <w:rsid w:val="00722919"/>
    <w:rsid w:val="00723CF8"/>
    <w:rsid w:val="00726689"/>
    <w:rsid w:val="00727DD8"/>
    <w:rsid w:val="0073704A"/>
    <w:rsid w:val="00737234"/>
    <w:rsid w:val="007374A5"/>
    <w:rsid w:val="00745E24"/>
    <w:rsid w:val="0074731C"/>
    <w:rsid w:val="007511B8"/>
    <w:rsid w:val="00751D77"/>
    <w:rsid w:val="00754DB9"/>
    <w:rsid w:val="007552A9"/>
    <w:rsid w:val="0075744C"/>
    <w:rsid w:val="007622DC"/>
    <w:rsid w:val="00764379"/>
    <w:rsid w:val="0076472C"/>
    <w:rsid w:val="00767042"/>
    <w:rsid w:val="0076770D"/>
    <w:rsid w:val="00772602"/>
    <w:rsid w:val="007735D8"/>
    <w:rsid w:val="00774CD3"/>
    <w:rsid w:val="007823DF"/>
    <w:rsid w:val="00790141"/>
    <w:rsid w:val="0079389A"/>
    <w:rsid w:val="0079517C"/>
    <w:rsid w:val="007969D7"/>
    <w:rsid w:val="007A3979"/>
    <w:rsid w:val="007B0768"/>
    <w:rsid w:val="007B12DA"/>
    <w:rsid w:val="007B53EE"/>
    <w:rsid w:val="007B6D90"/>
    <w:rsid w:val="007C3BAC"/>
    <w:rsid w:val="007C3C5F"/>
    <w:rsid w:val="007C6082"/>
    <w:rsid w:val="007D10ED"/>
    <w:rsid w:val="007D12DE"/>
    <w:rsid w:val="007D18DA"/>
    <w:rsid w:val="007D43B0"/>
    <w:rsid w:val="007D5756"/>
    <w:rsid w:val="007D63B0"/>
    <w:rsid w:val="007D6E94"/>
    <w:rsid w:val="007D7047"/>
    <w:rsid w:val="007E3632"/>
    <w:rsid w:val="007E3B9F"/>
    <w:rsid w:val="007F2059"/>
    <w:rsid w:val="0080043B"/>
    <w:rsid w:val="00801846"/>
    <w:rsid w:val="0081172F"/>
    <w:rsid w:val="008163B1"/>
    <w:rsid w:val="008240CF"/>
    <w:rsid w:val="00824DEF"/>
    <w:rsid w:val="008259C2"/>
    <w:rsid w:val="0083352E"/>
    <w:rsid w:val="00834CA8"/>
    <w:rsid w:val="00841388"/>
    <w:rsid w:val="00843EE2"/>
    <w:rsid w:val="00843FC2"/>
    <w:rsid w:val="00850DFF"/>
    <w:rsid w:val="00851D34"/>
    <w:rsid w:val="008549A5"/>
    <w:rsid w:val="00860882"/>
    <w:rsid w:val="00863A35"/>
    <w:rsid w:val="008656EB"/>
    <w:rsid w:val="00866705"/>
    <w:rsid w:val="008667C3"/>
    <w:rsid w:val="008675A1"/>
    <w:rsid w:val="0086762B"/>
    <w:rsid w:val="00871A2E"/>
    <w:rsid w:val="00884512"/>
    <w:rsid w:val="0088654C"/>
    <w:rsid w:val="0089347E"/>
    <w:rsid w:val="008936A1"/>
    <w:rsid w:val="00894D9E"/>
    <w:rsid w:val="008A0D62"/>
    <w:rsid w:val="008A0F18"/>
    <w:rsid w:val="008A318B"/>
    <w:rsid w:val="008B1704"/>
    <w:rsid w:val="008B30D4"/>
    <w:rsid w:val="008B642B"/>
    <w:rsid w:val="008B7BF0"/>
    <w:rsid w:val="008B7D39"/>
    <w:rsid w:val="008C5634"/>
    <w:rsid w:val="008D07C1"/>
    <w:rsid w:val="008D161C"/>
    <w:rsid w:val="008D6E3F"/>
    <w:rsid w:val="008E327E"/>
    <w:rsid w:val="008E4514"/>
    <w:rsid w:val="008E56A5"/>
    <w:rsid w:val="008E6D7B"/>
    <w:rsid w:val="008F1765"/>
    <w:rsid w:val="008F3F7D"/>
    <w:rsid w:val="008F66E4"/>
    <w:rsid w:val="008F6728"/>
    <w:rsid w:val="008F75CC"/>
    <w:rsid w:val="0090004C"/>
    <w:rsid w:val="00902458"/>
    <w:rsid w:val="0090360E"/>
    <w:rsid w:val="0090397D"/>
    <w:rsid w:val="00906F36"/>
    <w:rsid w:val="00907345"/>
    <w:rsid w:val="00907B09"/>
    <w:rsid w:val="009114A6"/>
    <w:rsid w:val="009114DF"/>
    <w:rsid w:val="00916634"/>
    <w:rsid w:val="009204FF"/>
    <w:rsid w:val="00925E39"/>
    <w:rsid w:val="0092627F"/>
    <w:rsid w:val="009313F1"/>
    <w:rsid w:val="00931FE9"/>
    <w:rsid w:val="009335C4"/>
    <w:rsid w:val="009337AF"/>
    <w:rsid w:val="0093676B"/>
    <w:rsid w:val="00940685"/>
    <w:rsid w:val="00940D21"/>
    <w:rsid w:val="009447FD"/>
    <w:rsid w:val="00946A04"/>
    <w:rsid w:val="00951AC2"/>
    <w:rsid w:val="00952B2B"/>
    <w:rsid w:val="009542EE"/>
    <w:rsid w:val="009633F6"/>
    <w:rsid w:val="009659AF"/>
    <w:rsid w:val="00965AC6"/>
    <w:rsid w:val="00966D6A"/>
    <w:rsid w:val="00970366"/>
    <w:rsid w:val="00976D56"/>
    <w:rsid w:val="00980D88"/>
    <w:rsid w:val="00981627"/>
    <w:rsid w:val="00982653"/>
    <w:rsid w:val="009846E5"/>
    <w:rsid w:val="00985B51"/>
    <w:rsid w:val="00985CD5"/>
    <w:rsid w:val="009861FC"/>
    <w:rsid w:val="00994AEE"/>
    <w:rsid w:val="0099730B"/>
    <w:rsid w:val="00997563"/>
    <w:rsid w:val="009A2FA4"/>
    <w:rsid w:val="009A6816"/>
    <w:rsid w:val="009B11B1"/>
    <w:rsid w:val="009B1886"/>
    <w:rsid w:val="009B2B71"/>
    <w:rsid w:val="009B4151"/>
    <w:rsid w:val="009B6B16"/>
    <w:rsid w:val="009C2E84"/>
    <w:rsid w:val="009C5098"/>
    <w:rsid w:val="009C5ACF"/>
    <w:rsid w:val="009D24B7"/>
    <w:rsid w:val="009D2D96"/>
    <w:rsid w:val="009D3CBC"/>
    <w:rsid w:val="009E0103"/>
    <w:rsid w:val="009E16E1"/>
    <w:rsid w:val="009E74B1"/>
    <w:rsid w:val="009F088E"/>
    <w:rsid w:val="009F2323"/>
    <w:rsid w:val="009F3BF6"/>
    <w:rsid w:val="009F44B2"/>
    <w:rsid w:val="009F65F5"/>
    <w:rsid w:val="00A025ED"/>
    <w:rsid w:val="00A034DC"/>
    <w:rsid w:val="00A03733"/>
    <w:rsid w:val="00A04774"/>
    <w:rsid w:val="00A079F3"/>
    <w:rsid w:val="00A106DE"/>
    <w:rsid w:val="00A126A5"/>
    <w:rsid w:val="00A14DFC"/>
    <w:rsid w:val="00A156DB"/>
    <w:rsid w:val="00A17398"/>
    <w:rsid w:val="00A20934"/>
    <w:rsid w:val="00A20EAE"/>
    <w:rsid w:val="00A23137"/>
    <w:rsid w:val="00A23DC3"/>
    <w:rsid w:val="00A250EB"/>
    <w:rsid w:val="00A26683"/>
    <w:rsid w:val="00A2793C"/>
    <w:rsid w:val="00A3025F"/>
    <w:rsid w:val="00A34468"/>
    <w:rsid w:val="00A34D38"/>
    <w:rsid w:val="00A35688"/>
    <w:rsid w:val="00A4349C"/>
    <w:rsid w:val="00A45A52"/>
    <w:rsid w:val="00A46DA1"/>
    <w:rsid w:val="00A502BA"/>
    <w:rsid w:val="00A50A73"/>
    <w:rsid w:val="00A52408"/>
    <w:rsid w:val="00A53F4B"/>
    <w:rsid w:val="00A5487B"/>
    <w:rsid w:val="00A55358"/>
    <w:rsid w:val="00A562D0"/>
    <w:rsid w:val="00A565E8"/>
    <w:rsid w:val="00A62AC0"/>
    <w:rsid w:val="00A63B56"/>
    <w:rsid w:val="00A667F3"/>
    <w:rsid w:val="00A706D9"/>
    <w:rsid w:val="00A70AB4"/>
    <w:rsid w:val="00A71D4D"/>
    <w:rsid w:val="00A72A4F"/>
    <w:rsid w:val="00A73BA2"/>
    <w:rsid w:val="00A77528"/>
    <w:rsid w:val="00A779DD"/>
    <w:rsid w:val="00A835D9"/>
    <w:rsid w:val="00A843AD"/>
    <w:rsid w:val="00A86B0F"/>
    <w:rsid w:val="00A92878"/>
    <w:rsid w:val="00A95A43"/>
    <w:rsid w:val="00A960BE"/>
    <w:rsid w:val="00A97FD9"/>
    <w:rsid w:val="00AA0FDC"/>
    <w:rsid w:val="00AA18B0"/>
    <w:rsid w:val="00AA2D99"/>
    <w:rsid w:val="00AA513A"/>
    <w:rsid w:val="00AB21A5"/>
    <w:rsid w:val="00AB21D1"/>
    <w:rsid w:val="00AB2A3B"/>
    <w:rsid w:val="00AB6014"/>
    <w:rsid w:val="00AB6733"/>
    <w:rsid w:val="00AB6B23"/>
    <w:rsid w:val="00AB742D"/>
    <w:rsid w:val="00AC3C5D"/>
    <w:rsid w:val="00AD67FF"/>
    <w:rsid w:val="00AE153D"/>
    <w:rsid w:val="00AE63C0"/>
    <w:rsid w:val="00AF7B5A"/>
    <w:rsid w:val="00B017FF"/>
    <w:rsid w:val="00B06DBE"/>
    <w:rsid w:val="00B121C4"/>
    <w:rsid w:val="00B12879"/>
    <w:rsid w:val="00B20E70"/>
    <w:rsid w:val="00B21B77"/>
    <w:rsid w:val="00B24A13"/>
    <w:rsid w:val="00B30BFF"/>
    <w:rsid w:val="00B3216E"/>
    <w:rsid w:val="00B400B9"/>
    <w:rsid w:val="00B42B46"/>
    <w:rsid w:val="00B44719"/>
    <w:rsid w:val="00B44828"/>
    <w:rsid w:val="00B459E4"/>
    <w:rsid w:val="00B45AE6"/>
    <w:rsid w:val="00B464E3"/>
    <w:rsid w:val="00B52CDD"/>
    <w:rsid w:val="00B55234"/>
    <w:rsid w:val="00B606A2"/>
    <w:rsid w:val="00B61B14"/>
    <w:rsid w:val="00B61E90"/>
    <w:rsid w:val="00B627D2"/>
    <w:rsid w:val="00B63438"/>
    <w:rsid w:val="00B6573A"/>
    <w:rsid w:val="00B66559"/>
    <w:rsid w:val="00B66A45"/>
    <w:rsid w:val="00B67A1D"/>
    <w:rsid w:val="00B72BF0"/>
    <w:rsid w:val="00B75386"/>
    <w:rsid w:val="00B80A51"/>
    <w:rsid w:val="00B851B8"/>
    <w:rsid w:val="00B86246"/>
    <w:rsid w:val="00B917AB"/>
    <w:rsid w:val="00B91E80"/>
    <w:rsid w:val="00BA1AD0"/>
    <w:rsid w:val="00BA263A"/>
    <w:rsid w:val="00BA5F00"/>
    <w:rsid w:val="00BA6221"/>
    <w:rsid w:val="00BA79D2"/>
    <w:rsid w:val="00BB05AF"/>
    <w:rsid w:val="00BB06FA"/>
    <w:rsid w:val="00BB0BD2"/>
    <w:rsid w:val="00BB1CBF"/>
    <w:rsid w:val="00BB2119"/>
    <w:rsid w:val="00BB4A56"/>
    <w:rsid w:val="00BB6D06"/>
    <w:rsid w:val="00BC12D8"/>
    <w:rsid w:val="00BD08A3"/>
    <w:rsid w:val="00BD08E1"/>
    <w:rsid w:val="00BD1BF2"/>
    <w:rsid w:val="00BD2442"/>
    <w:rsid w:val="00BD3581"/>
    <w:rsid w:val="00BD6054"/>
    <w:rsid w:val="00BE400E"/>
    <w:rsid w:val="00BE4AB7"/>
    <w:rsid w:val="00BE5915"/>
    <w:rsid w:val="00BE65DC"/>
    <w:rsid w:val="00BF03C0"/>
    <w:rsid w:val="00BF3584"/>
    <w:rsid w:val="00BF54F9"/>
    <w:rsid w:val="00BF6570"/>
    <w:rsid w:val="00C00DC5"/>
    <w:rsid w:val="00C019C0"/>
    <w:rsid w:val="00C019FF"/>
    <w:rsid w:val="00C02E97"/>
    <w:rsid w:val="00C035B7"/>
    <w:rsid w:val="00C11F32"/>
    <w:rsid w:val="00C14DAC"/>
    <w:rsid w:val="00C2165B"/>
    <w:rsid w:val="00C21CB5"/>
    <w:rsid w:val="00C24849"/>
    <w:rsid w:val="00C25538"/>
    <w:rsid w:val="00C30BE6"/>
    <w:rsid w:val="00C3223C"/>
    <w:rsid w:val="00C341E8"/>
    <w:rsid w:val="00C36220"/>
    <w:rsid w:val="00C41BDB"/>
    <w:rsid w:val="00C44D68"/>
    <w:rsid w:val="00C557A2"/>
    <w:rsid w:val="00C55A62"/>
    <w:rsid w:val="00C55D9D"/>
    <w:rsid w:val="00C579CB"/>
    <w:rsid w:val="00C57AAD"/>
    <w:rsid w:val="00C630FD"/>
    <w:rsid w:val="00C64D67"/>
    <w:rsid w:val="00C66484"/>
    <w:rsid w:val="00C74C27"/>
    <w:rsid w:val="00C77B2C"/>
    <w:rsid w:val="00C97BCC"/>
    <w:rsid w:val="00CA1A6C"/>
    <w:rsid w:val="00CA291F"/>
    <w:rsid w:val="00CA59C9"/>
    <w:rsid w:val="00CB106C"/>
    <w:rsid w:val="00CB31CC"/>
    <w:rsid w:val="00CB6EDB"/>
    <w:rsid w:val="00CC0824"/>
    <w:rsid w:val="00CC5089"/>
    <w:rsid w:val="00CC6C88"/>
    <w:rsid w:val="00CD1D36"/>
    <w:rsid w:val="00CD51C2"/>
    <w:rsid w:val="00CD634D"/>
    <w:rsid w:val="00CD7C39"/>
    <w:rsid w:val="00CD7E79"/>
    <w:rsid w:val="00CE1105"/>
    <w:rsid w:val="00CE3CE8"/>
    <w:rsid w:val="00CE4813"/>
    <w:rsid w:val="00CE7399"/>
    <w:rsid w:val="00CF274E"/>
    <w:rsid w:val="00CF2FAD"/>
    <w:rsid w:val="00CF4275"/>
    <w:rsid w:val="00CF6420"/>
    <w:rsid w:val="00D0351F"/>
    <w:rsid w:val="00D06249"/>
    <w:rsid w:val="00D06DEE"/>
    <w:rsid w:val="00D07B1A"/>
    <w:rsid w:val="00D07F8E"/>
    <w:rsid w:val="00D16621"/>
    <w:rsid w:val="00D16B01"/>
    <w:rsid w:val="00D179C4"/>
    <w:rsid w:val="00D20D00"/>
    <w:rsid w:val="00D21CC1"/>
    <w:rsid w:val="00D23394"/>
    <w:rsid w:val="00D245C6"/>
    <w:rsid w:val="00D246F8"/>
    <w:rsid w:val="00D2661C"/>
    <w:rsid w:val="00D270FA"/>
    <w:rsid w:val="00D303C0"/>
    <w:rsid w:val="00D3060C"/>
    <w:rsid w:val="00D30EA7"/>
    <w:rsid w:val="00D32CA9"/>
    <w:rsid w:val="00D340F9"/>
    <w:rsid w:val="00D4080B"/>
    <w:rsid w:val="00D410E9"/>
    <w:rsid w:val="00D41BAA"/>
    <w:rsid w:val="00D42A9F"/>
    <w:rsid w:val="00D4411B"/>
    <w:rsid w:val="00D45640"/>
    <w:rsid w:val="00D57CEA"/>
    <w:rsid w:val="00D668DF"/>
    <w:rsid w:val="00D67661"/>
    <w:rsid w:val="00D72B0E"/>
    <w:rsid w:val="00D8519E"/>
    <w:rsid w:val="00D90F68"/>
    <w:rsid w:val="00D935AF"/>
    <w:rsid w:val="00D9540E"/>
    <w:rsid w:val="00D95E9F"/>
    <w:rsid w:val="00DA086F"/>
    <w:rsid w:val="00DA1E86"/>
    <w:rsid w:val="00DA36E9"/>
    <w:rsid w:val="00DA5083"/>
    <w:rsid w:val="00DB0C54"/>
    <w:rsid w:val="00DC024D"/>
    <w:rsid w:val="00DC3E11"/>
    <w:rsid w:val="00DC4433"/>
    <w:rsid w:val="00DC4782"/>
    <w:rsid w:val="00DD0127"/>
    <w:rsid w:val="00DD4A18"/>
    <w:rsid w:val="00DE5EF9"/>
    <w:rsid w:val="00DF1AA9"/>
    <w:rsid w:val="00DF4D11"/>
    <w:rsid w:val="00DF525C"/>
    <w:rsid w:val="00E02CA1"/>
    <w:rsid w:val="00E11B91"/>
    <w:rsid w:val="00E13359"/>
    <w:rsid w:val="00E1386C"/>
    <w:rsid w:val="00E16D1A"/>
    <w:rsid w:val="00E16F22"/>
    <w:rsid w:val="00E214D0"/>
    <w:rsid w:val="00E32B12"/>
    <w:rsid w:val="00E3356F"/>
    <w:rsid w:val="00E3645D"/>
    <w:rsid w:val="00E402E7"/>
    <w:rsid w:val="00E4439F"/>
    <w:rsid w:val="00E44785"/>
    <w:rsid w:val="00E47E89"/>
    <w:rsid w:val="00E53BFB"/>
    <w:rsid w:val="00E54E71"/>
    <w:rsid w:val="00E54E98"/>
    <w:rsid w:val="00E55A74"/>
    <w:rsid w:val="00E561AC"/>
    <w:rsid w:val="00E6151B"/>
    <w:rsid w:val="00E65028"/>
    <w:rsid w:val="00E66ED8"/>
    <w:rsid w:val="00E71F52"/>
    <w:rsid w:val="00E73F8C"/>
    <w:rsid w:val="00E81B26"/>
    <w:rsid w:val="00E85F88"/>
    <w:rsid w:val="00E90FF4"/>
    <w:rsid w:val="00E92A3F"/>
    <w:rsid w:val="00E9576E"/>
    <w:rsid w:val="00E973ED"/>
    <w:rsid w:val="00E97B84"/>
    <w:rsid w:val="00EA2380"/>
    <w:rsid w:val="00EA3BB5"/>
    <w:rsid w:val="00EB0540"/>
    <w:rsid w:val="00EB312C"/>
    <w:rsid w:val="00EB4551"/>
    <w:rsid w:val="00EB652B"/>
    <w:rsid w:val="00EC05C9"/>
    <w:rsid w:val="00EC1A6A"/>
    <w:rsid w:val="00EC6FE5"/>
    <w:rsid w:val="00EC751B"/>
    <w:rsid w:val="00ED07A8"/>
    <w:rsid w:val="00ED5AEC"/>
    <w:rsid w:val="00ED7A21"/>
    <w:rsid w:val="00EE2992"/>
    <w:rsid w:val="00EE2A79"/>
    <w:rsid w:val="00EE31DE"/>
    <w:rsid w:val="00EE5237"/>
    <w:rsid w:val="00EF2086"/>
    <w:rsid w:val="00EF2C4D"/>
    <w:rsid w:val="00EF3404"/>
    <w:rsid w:val="00F007C7"/>
    <w:rsid w:val="00F00F89"/>
    <w:rsid w:val="00F04194"/>
    <w:rsid w:val="00F054F6"/>
    <w:rsid w:val="00F12B4A"/>
    <w:rsid w:val="00F13C31"/>
    <w:rsid w:val="00F14656"/>
    <w:rsid w:val="00F21784"/>
    <w:rsid w:val="00F233FC"/>
    <w:rsid w:val="00F2367B"/>
    <w:rsid w:val="00F31496"/>
    <w:rsid w:val="00F327D0"/>
    <w:rsid w:val="00F36423"/>
    <w:rsid w:val="00F36EC1"/>
    <w:rsid w:val="00F4038E"/>
    <w:rsid w:val="00F46888"/>
    <w:rsid w:val="00F51A35"/>
    <w:rsid w:val="00F5296A"/>
    <w:rsid w:val="00F56FCB"/>
    <w:rsid w:val="00F576AF"/>
    <w:rsid w:val="00F619FF"/>
    <w:rsid w:val="00F62126"/>
    <w:rsid w:val="00F6248E"/>
    <w:rsid w:val="00F646A9"/>
    <w:rsid w:val="00F65507"/>
    <w:rsid w:val="00F663A4"/>
    <w:rsid w:val="00F713F3"/>
    <w:rsid w:val="00F720D8"/>
    <w:rsid w:val="00F72F08"/>
    <w:rsid w:val="00F74480"/>
    <w:rsid w:val="00F8096C"/>
    <w:rsid w:val="00F83BCE"/>
    <w:rsid w:val="00F86BB5"/>
    <w:rsid w:val="00F925FC"/>
    <w:rsid w:val="00F93030"/>
    <w:rsid w:val="00F96A62"/>
    <w:rsid w:val="00FB1656"/>
    <w:rsid w:val="00FB1B93"/>
    <w:rsid w:val="00FB740D"/>
    <w:rsid w:val="00FC2419"/>
    <w:rsid w:val="00FC2521"/>
    <w:rsid w:val="00FC45A9"/>
    <w:rsid w:val="00FC645D"/>
    <w:rsid w:val="00FC66AE"/>
    <w:rsid w:val="00FD2F19"/>
    <w:rsid w:val="00FD4808"/>
    <w:rsid w:val="00FE58C7"/>
    <w:rsid w:val="00FE60A9"/>
    <w:rsid w:val="00FF04B2"/>
    <w:rsid w:val="00FF239F"/>
    <w:rsid w:val="00FF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59B4B"/>
  <w15:chartTrackingRefBased/>
  <w15:docId w15:val="{C24C5E12-0782-42B3-ACD8-829A9470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029"/>
    <w:pPr>
      <w:jc w:val="both"/>
    </w:pPr>
    <w:rPr>
      <w:sz w:val="24"/>
    </w:rPr>
  </w:style>
  <w:style w:type="paragraph" w:styleId="Heading1">
    <w:name w:val="heading 1"/>
    <w:basedOn w:val="Normal"/>
    <w:next w:val="Normal"/>
    <w:link w:val="Heading1Char"/>
    <w:uiPriority w:val="99"/>
    <w:qFormat/>
    <w:rsid w:val="0047517C"/>
    <w:pPr>
      <w:keepNext/>
      <w:numPr>
        <w:numId w:val="2"/>
      </w:numPr>
      <w:suppressAutoHyphens/>
      <w:spacing w:after="240"/>
      <w:jc w:val="left"/>
      <w:outlineLvl w:val="0"/>
    </w:pPr>
    <w:rPr>
      <w:b/>
      <w:lang w:val="x-none" w:eastAsia="x-none"/>
    </w:rPr>
  </w:style>
  <w:style w:type="paragraph" w:styleId="Heading2">
    <w:name w:val="heading 2"/>
    <w:basedOn w:val="Normal"/>
    <w:next w:val="Normal"/>
    <w:link w:val="Heading2Char"/>
    <w:uiPriority w:val="99"/>
    <w:qFormat/>
    <w:rsid w:val="009B11B1"/>
    <w:pPr>
      <w:keepNext/>
      <w:tabs>
        <w:tab w:val="left" w:pos="1800"/>
        <w:tab w:val="num" w:pos="2160"/>
      </w:tabs>
      <w:spacing w:after="240"/>
      <w:outlineLvl w:val="1"/>
    </w:pPr>
    <w:rPr>
      <w:rFonts w:ascii="Times New Roman Bold" w:hAnsi="Times New Roman Bold"/>
      <w:b/>
      <w:sz w:val="28"/>
      <w:lang w:val="x-none" w:eastAsia="x-none"/>
    </w:rPr>
  </w:style>
  <w:style w:type="paragraph" w:styleId="Heading3">
    <w:name w:val="heading 3"/>
    <w:basedOn w:val="Normal"/>
    <w:next w:val="Normal"/>
    <w:link w:val="Heading3Char"/>
    <w:semiHidden/>
    <w:unhideWhenUsed/>
    <w:qFormat/>
    <w:locked/>
    <w:rsid w:val="00A960BE"/>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9"/>
    <w:qFormat/>
    <w:rsid w:val="009B11B1"/>
    <w:pPr>
      <w:keepNext/>
      <w:spacing w:before="240" w:after="60"/>
      <w:outlineLvl w:val="3"/>
    </w:pPr>
    <w:rPr>
      <w:rFonts w:ascii="Calibri" w:hAnsi="Calibri"/>
      <w:b/>
      <w:snapToGrid w:val="0"/>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7517C"/>
    <w:rPr>
      <w:b/>
      <w:sz w:val="24"/>
      <w:lang w:val="x-none" w:eastAsia="x-none"/>
    </w:rPr>
  </w:style>
  <w:style w:type="character" w:customStyle="1" w:styleId="Heading2Char">
    <w:name w:val="Heading 2 Char"/>
    <w:link w:val="Heading2"/>
    <w:uiPriority w:val="99"/>
    <w:locked/>
    <w:rsid w:val="009B11B1"/>
    <w:rPr>
      <w:rFonts w:ascii="Times New Roman Bold" w:hAnsi="Times New Roman Bold" w:cs="Times New Roman"/>
      <w:b/>
      <w:sz w:val="28"/>
    </w:rPr>
  </w:style>
  <w:style w:type="character" w:customStyle="1" w:styleId="Heading4Char">
    <w:name w:val="Heading 4 Char"/>
    <w:link w:val="Heading4"/>
    <w:uiPriority w:val="99"/>
    <w:semiHidden/>
    <w:locked/>
    <w:rsid w:val="009B11B1"/>
    <w:rPr>
      <w:rFonts w:ascii="Calibri" w:hAnsi="Calibri" w:cs="Times New Roman"/>
      <w:b/>
      <w:snapToGrid w:val="0"/>
      <w:sz w:val="28"/>
    </w:rPr>
  </w:style>
  <w:style w:type="paragraph" w:styleId="EndnoteText">
    <w:name w:val="endnote text"/>
    <w:basedOn w:val="Normal"/>
    <w:link w:val="EndnoteTextChar"/>
    <w:uiPriority w:val="99"/>
    <w:semiHidden/>
    <w:rsid w:val="00A5487B"/>
    <w:pPr>
      <w:tabs>
        <w:tab w:val="left" w:pos="-720"/>
      </w:tabs>
      <w:suppressAutoHyphens/>
    </w:pPr>
    <w:rPr>
      <w:sz w:val="20"/>
      <w:lang w:val="x-none" w:eastAsia="x-none"/>
    </w:rPr>
  </w:style>
  <w:style w:type="character" w:customStyle="1" w:styleId="EndnoteTextChar">
    <w:name w:val="Endnote Text Char"/>
    <w:link w:val="EndnoteText"/>
    <w:uiPriority w:val="99"/>
    <w:semiHidden/>
    <w:locked/>
    <w:rsid w:val="00537E63"/>
    <w:rPr>
      <w:rFonts w:cs="Times New Roman"/>
      <w:sz w:val="20"/>
      <w:szCs w:val="20"/>
    </w:rPr>
  </w:style>
  <w:style w:type="character" w:styleId="EndnoteReference">
    <w:name w:val="endnote reference"/>
    <w:uiPriority w:val="99"/>
    <w:semiHidden/>
    <w:rsid w:val="00A5487B"/>
    <w:rPr>
      <w:rFonts w:ascii="Times New Roman" w:hAnsi="Times New Roman" w:cs="Times New Roman"/>
      <w:sz w:val="24"/>
      <w:vertAlign w:val="superscript"/>
      <w:lang w:val="en-US"/>
    </w:rPr>
  </w:style>
  <w:style w:type="paragraph" w:styleId="FootnoteText">
    <w:name w:val="footnote text"/>
    <w:basedOn w:val="Normal"/>
    <w:link w:val="FootnoteTextChar"/>
    <w:uiPriority w:val="99"/>
    <w:semiHidden/>
    <w:rsid w:val="00A5487B"/>
    <w:pPr>
      <w:tabs>
        <w:tab w:val="left" w:pos="-720"/>
      </w:tabs>
      <w:suppressAutoHyphens/>
    </w:pPr>
    <w:rPr>
      <w:sz w:val="20"/>
      <w:lang w:val="x-none" w:eastAsia="x-none"/>
    </w:rPr>
  </w:style>
  <w:style w:type="character" w:customStyle="1" w:styleId="FootnoteTextChar">
    <w:name w:val="Footnote Text Char"/>
    <w:link w:val="FootnoteText"/>
    <w:uiPriority w:val="99"/>
    <w:semiHidden/>
    <w:locked/>
    <w:rsid w:val="00537E63"/>
    <w:rPr>
      <w:rFonts w:cs="Times New Roman"/>
      <w:sz w:val="20"/>
      <w:szCs w:val="20"/>
    </w:rPr>
  </w:style>
  <w:style w:type="character" w:styleId="FootnoteReference">
    <w:name w:val="footnote reference"/>
    <w:uiPriority w:val="99"/>
    <w:semiHidden/>
    <w:rsid w:val="00A5487B"/>
    <w:rPr>
      <w:rFonts w:ascii="Times New Roman" w:hAnsi="Times New Roman" w:cs="Times New Roman"/>
      <w:sz w:val="24"/>
      <w:vertAlign w:val="superscript"/>
      <w:lang w:val="en-US"/>
    </w:rPr>
  </w:style>
  <w:style w:type="character" w:customStyle="1" w:styleId="Document8">
    <w:name w:val="Document 8"/>
    <w:uiPriority w:val="99"/>
    <w:rsid w:val="00A5487B"/>
    <w:rPr>
      <w:rFonts w:cs="Times New Roman"/>
    </w:rPr>
  </w:style>
  <w:style w:type="character" w:customStyle="1" w:styleId="Document4">
    <w:name w:val="Document 4"/>
    <w:uiPriority w:val="99"/>
    <w:rsid w:val="00A5487B"/>
    <w:rPr>
      <w:b/>
      <w:i/>
      <w:sz w:val="24"/>
    </w:rPr>
  </w:style>
  <w:style w:type="character" w:customStyle="1" w:styleId="Document6">
    <w:name w:val="Document 6"/>
    <w:uiPriority w:val="99"/>
    <w:rsid w:val="00A5487B"/>
    <w:rPr>
      <w:rFonts w:cs="Times New Roman"/>
    </w:rPr>
  </w:style>
  <w:style w:type="character" w:customStyle="1" w:styleId="Document5">
    <w:name w:val="Document 5"/>
    <w:uiPriority w:val="99"/>
    <w:rsid w:val="00A5487B"/>
    <w:rPr>
      <w:rFonts w:cs="Times New Roman"/>
    </w:rPr>
  </w:style>
  <w:style w:type="character" w:customStyle="1" w:styleId="Document2">
    <w:name w:val="Document 2"/>
    <w:uiPriority w:val="99"/>
    <w:rsid w:val="00A5487B"/>
    <w:rPr>
      <w:rFonts w:ascii="Courier New" w:hAnsi="Courier New"/>
      <w:sz w:val="24"/>
      <w:lang w:val="en-US"/>
    </w:rPr>
  </w:style>
  <w:style w:type="character" w:customStyle="1" w:styleId="Document7">
    <w:name w:val="Document 7"/>
    <w:uiPriority w:val="99"/>
    <w:rsid w:val="00A5487B"/>
    <w:rPr>
      <w:rFonts w:cs="Times New Roman"/>
    </w:rPr>
  </w:style>
  <w:style w:type="character" w:customStyle="1" w:styleId="Bibliogrphy">
    <w:name w:val="Bibliogrphy"/>
    <w:uiPriority w:val="99"/>
    <w:rsid w:val="00A5487B"/>
    <w:rPr>
      <w:rFonts w:cs="Times New Roman"/>
    </w:rPr>
  </w:style>
  <w:style w:type="character" w:customStyle="1" w:styleId="RightPar1">
    <w:name w:val="Right Par 1"/>
    <w:uiPriority w:val="99"/>
    <w:rsid w:val="00A5487B"/>
    <w:rPr>
      <w:rFonts w:cs="Times New Roman"/>
    </w:rPr>
  </w:style>
  <w:style w:type="character" w:customStyle="1" w:styleId="RightPar2">
    <w:name w:val="Right Par 2"/>
    <w:uiPriority w:val="99"/>
    <w:rsid w:val="00A5487B"/>
    <w:rPr>
      <w:rFonts w:cs="Times New Roman"/>
    </w:rPr>
  </w:style>
  <w:style w:type="character" w:customStyle="1" w:styleId="Document3">
    <w:name w:val="Document 3"/>
    <w:uiPriority w:val="99"/>
    <w:rsid w:val="00A5487B"/>
    <w:rPr>
      <w:rFonts w:ascii="Courier New" w:hAnsi="Courier New"/>
      <w:sz w:val="24"/>
      <w:lang w:val="en-US"/>
    </w:rPr>
  </w:style>
  <w:style w:type="character" w:customStyle="1" w:styleId="RightPar3">
    <w:name w:val="Right Par 3"/>
    <w:uiPriority w:val="99"/>
    <w:rsid w:val="00A5487B"/>
    <w:rPr>
      <w:rFonts w:cs="Times New Roman"/>
    </w:rPr>
  </w:style>
  <w:style w:type="character" w:customStyle="1" w:styleId="RightPar4">
    <w:name w:val="Right Par 4"/>
    <w:uiPriority w:val="99"/>
    <w:rsid w:val="00A5487B"/>
    <w:rPr>
      <w:rFonts w:cs="Times New Roman"/>
    </w:rPr>
  </w:style>
  <w:style w:type="character" w:customStyle="1" w:styleId="RightPar5">
    <w:name w:val="Right Par 5"/>
    <w:uiPriority w:val="99"/>
    <w:rsid w:val="00A5487B"/>
    <w:rPr>
      <w:rFonts w:cs="Times New Roman"/>
    </w:rPr>
  </w:style>
  <w:style w:type="character" w:customStyle="1" w:styleId="RightPar6">
    <w:name w:val="Right Par 6"/>
    <w:uiPriority w:val="99"/>
    <w:rsid w:val="00A5487B"/>
    <w:rPr>
      <w:rFonts w:cs="Times New Roman"/>
    </w:rPr>
  </w:style>
  <w:style w:type="character" w:customStyle="1" w:styleId="RightPar7">
    <w:name w:val="Right Par 7"/>
    <w:uiPriority w:val="99"/>
    <w:rsid w:val="00A5487B"/>
    <w:rPr>
      <w:rFonts w:cs="Times New Roman"/>
    </w:rPr>
  </w:style>
  <w:style w:type="character" w:customStyle="1" w:styleId="RightPar8">
    <w:name w:val="Right Par 8"/>
    <w:uiPriority w:val="99"/>
    <w:rsid w:val="00A5487B"/>
    <w:rPr>
      <w:rFonts w:cs="Times New Roman"/>
    </w:rPr>
  </w:style>
  <w:style w:type="character" w:customStyle="1" w:styleId="TechInit">
    <w:name w:val="Tech Init"/>
    <w:uiPriority w:val="99"/>
    <w:rsid w:val="00A5487B"/>
    <w:rPr>
      <w:rFonts w:ascii="Courier New" w:hAnsi="Courier New"/>
      <w:sz w:val="24"/>
      <w:lang w:val="en-US"/>
    </w:rPr>
  </w:style>
  <w:style w:type="paragraph" w:customStyle="1" w:styleId="Document1">
    <w:name w:val="Document 1"/>
    <w:uiPriority w:val="99"/>
    <w:rsid w:val="00A5487B"/>
    <w:pPr>
      <w:keepNext/>
      <w:keepLines/>
      <w:widowControl w:val="0"/>
      <w:tabs>
        <w:tab w:val="left" w:pos="-720"/>
      </w:tabs>
      <w:suppressAutoHyphens/>
    </w:pPr>
    <w:rPr>
      <w:rFonts w:ascii="Courier New" w:hAnsi="Courier New"/>
      <w:sz w:val="24"/>
    </w:rPr>
  </w:style>
  <w:style w:type="character" w:customStyle="1" w:styleId="Technical5">
    <w:name w:val="Technical 5"/>
    <w:uiPriority w:val="99"/>
    <w:rsid w:val="00A5487B"/>
    <w:rPr>
      <w:rFonts w:cs="Times New Roman"/>
    </w:rPr>
  </w:style>
  <w:style w:type="character" w:customStyle="1" w:styleId="Technical6">
    <w:name w:val="Technical 6"/>
    <w:uiPriority w:val="99"/>
    <w:rsid w:val="00A5487B"/>
    <w:rPr>
      <w:rFonts w:cs="Times New Roman"/>
    </w:rPr>
  </w:style>
  <w:style w:type="character" w:customStyle="1" w:styleId="Technical2">
    <w:name w:val="Technical 2"/>
    <w:uiPriority w:val="99"/>
    <w:rsid w:val="00A5487B"/>
    <w:rPr>
      <w:rFonts w:ascii="Courier New" w:hAnsi="Courier New"/>
      <w:sz w:val="24"/>
      <w:lang w:val="en-US"/>
    </w:rPr>
  </w:style>
  <w:style w:type="character" w:customStyle="1" w:styleId="Technical3">
    <w:name w:val="Technical 3"/>
    <w:uiPriority w:val="99"/>
    <w:rsid w:val="00A5487B"/>
    <w:rPr>
      <w:rFonts w:ascii="Courier New" w:hAnsi="Courier New"/>
      <w:sz w:val="24"/>
      <w:lang w:val="en-US"/>
    </w:rPr>
  </w:style>
  <w:style w:type="character" w:customStyle="1" w:styleId="Technical4">
    <w:name w:val="Technical 4"/>
    <w:uiPriority w:val="99"/>
    <w:rsid w:val="00A5487B"/>
    <w:rPr>
      <w:rFonts w:cs="Times New Roman"/>
    </w:rPr>
  </w:style>
  <w:style w:type="character" w:customStyle="1" w:styleId="Technical1">
    <w:name w:val="Technical 1"/>
    <w:uiPriority w:val="99"/>
    <w:rsid w:val="00A5487B"/>
    <w:rPr>
      <w:rFonts w:ascii="Courier New" w:hAnsi="Courier New"/>
      <w:sz w:val="24"/>
      <w:lang w:val="en-US"/>
    </w:rPr>
  </w:style>
  <w:style w:type="character" w:customStyle="1" w:styleId="Technical7">
    <w:name w:val="Technical 7"/>
    <w:uiPriority w:val="99"/>
    <w:rsid w:val="00A5487B"/>
    <w:rPr>
      <w:rFonts w:cs="Times New Roman"/>
    </w:rPr>
  </w:style>
  <w:style w:type="character" w:customStyle="1" w:styleId="Technical8">
    <w:name w:val="Technical 8"/>
    <w:uiPriority w:val="99"/>
    <w:rsid w:val="00A5487B"/>
    <w:rPr>
      <w:rFonts w:cs="Times New Roman"/>
    </w:rPr>
  </w:style>
  <w:style w:type="character" w:customStyle="1" w:styleId="DocInit">
    <w:name w:val="Doc Init"/>
    <w:uiPriority w:val="99"/>
    <w:rsid w:val="00A5487B"/>
    <w:rPr>
      <w:rFonts w:cs="Times New Roman"/>
    </w:rPr>
  </w:style>
  <w:style w:type="character" w:customStyle="1" w:styleId="BulletList">
    <w:name w:val="Bullet List"/>
    <w:uiPriority w:val="99"/>
    <w:rsid w:val="00A5487B"/>
    <w:rPr>
      <w:rFonts w:cs="Times New Roman"/>
    </w:rPr>
  </w:style>
  <w:style w:type="character" w:customStyle="1" w:styleId="DefaultParagraphFo">
    <w:name w:val="Default Paragraph Fo"/>
    <w:uiPriority w:val="99"/>
    <w:rsid w:val="00A5487B"/>
    <w:rPr>
      <w:rFonts w:cs="Times New Roman"/>
    </w:rPr>
  </w:style>
  <w:style w:type="character" w:customStyle="1" w:styleId="EquationCaption">
    <w:name w:val="_Equation Caption"/>
    <w:uiPriority w:val="99"/>
    <w:rsid w:val="00A5487B"/>
    <w:rPr>
      <w:rFonts w:cs="Times New Roman"/>
    </w:rPr>
  </w:style>
  <w:style w:type="paragraph" w:styleId="Header">
    <w:name w:val="header"/>
    <w:basedOn w:val="Normal"/>
    <w:link w:val="HeaderChar"/>
    <w:uiPriority w:val="99"/>
    <w:rsid w:val="00A5487B"/>
    <w:pPr>
      <w:tabs>
        <w:tab w:val="left" w:pos="0"/>
        <w:tab w:val="center" w:pos="4320"/>
        <w:tab w:val="right" w:pos="8640"/>
      </w:tabs>
      <w:suppressAutoHyphens/>
    </w:pPr>
    <w:rPr>
      <w:snapToGrid w:val="0"/>
      <w:lang w:val="x-none" w:eastAsia="x-none"/>
    </w:rPr>
  </w:style>
  <w:style w:type="character" w:customStyle="1" w:styleId="HeaderChar">
    <w:name w:val="Header Char"/>
    <w:link w:val="Header"/>
    <w:uiPriority w:val="99"/>
    <w:locked/>
    <w:rsid w:val="00EE2992"/>
    <w:rPr>
      <w:rFonts w:cs="Times New Roman"/>
      <w:snapToGrid w:val="0"/>
      <w:sz w:val="24"/>
    </w:rPr>
  </w:style>
  <w:style w:type="paragraph" w:styleId="Footer">
    <w:name w:val="footer"/>
    <w:basedOn w:val="Normal"/>
    <w:link w:val="FooterChar"/>
    <w:uiPriority w:val="99"/>
    <w:rsid w:val="00A5487B"/>
    <w:pPr>
      <w:tabs>
        <w:tab w:val="left" w:pos="0"/>
        <w:tab w:val="center" w:pos="4320"/>
        <w:tab w:val="right" w:pos="8640"/>
      </w:tabs>
      <w:suppressAutoHyphens/>
    </w:pPr>
    <w:rPr>
      <w:snapToGrid w:val="0"/>
      <w:lang w:val="x-none" w:eastAsia="x-none"/>
    </w:rPr>
  </w:style>
  <w:style w:type="character" w:customStyle="1" w:styleId="FooterChar">
    <w:name w:val="Footer Char"/>
    <w:link w:val="Footer"/>
    <w:uiPriority w:val="99"/>
    <w:locked/>
    <w:rsid w:val="00A843AD"/>
    <w:rPr>
      <w:rFonts w:cs="Times New Roman"/>
      <w:snapToGrid w:val="0"/>
      <w:sz w:val="24"/>
    </w:rPr>
  </w:style>
  <w:style w:type="paragraph" w:styleId="TOC1">
    <w:name w:val="toc 1"/>
    <w:basedOn w:val="Normal"/>
    <w:next w:val="Normal"/>
    <w:autoRedefine/>
    <w:uiPriority w:val="99"/>
    <w:semiHidden/>
    <w:rsid w:val="00A5487B"/>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A5487B"/>
    <w:pPr>
      <w:tabs>
        <w:tab w:val="right" w:leader="dot" w:pos="9360"/>
      </w:tabs>
      <w:suppressAutoHyphens/>
      <w:ind w:left="1440" w:right="720" w:hanging="720"/>
    </w:pPr>
  </w:style>
  <w:style w:type="paragraph" w:styleId="TOC3">
    <w:name w:val="toc 3"/>
    <w:basedOn w:val="Normal"/>
    <w:next w:val="Normal"/>
    <w:autoRedefine/>
    <w:uiPriority w:val="99"/>
    <w:semiHidden/>
    <w:rsid w:val="00A5487B"/>
    <w:pPr>
      <w:tabs>
        <w:tab w:val="right" w:leader="dot" w:pos="9360"/>
      </w:tabs>
      <w:suppressAutoHyphens/>
      <w:ind w:left="2160" w:right="720" w:hanging="720"/>
    </w:pPr>
  </w:style>
  <w:style w:type="paragraph" w:styleId="TOC4">
    <w:name w:val="toc 4"/>
    <w:basedOn w:val="Normal"/>
    <w:next w:val="Normal"/>
    <w:autoRedefine/>
    <w:uiPriority w:val="99"/>
    <w:semiHidden/>
    <w:rsid w:val="00A5487B"/>
    <w:pPr>
      <w:tabs>
        <w:tab w:val="right" w:leader="dot" w:pos="9360"/>
      </w:tabs>
      <w:suppressAutoHyphens/>
      <w:ind w:left="2880" w:right="720" w:hanging="720"/>
    </w:pPr>
  </w:style>
  <w:style w:type="paragraph" w:styleId="TOC5">
    <w:name w:val="toc 5"/>
    <w:basedOn w:val="Normal"/>
    <w:next w:val="Normal"/>
    <w:autoRedefine/>
    <w:uiPriority w:val="99"/>
    <w:semiHidden/>
    <w:rsid w:val="00A5487B"/>
    <w:pPr>
      <w:tabs>
        <w:tab w:val="right" w:leader="dot" w:pos="9360"/>
      </w:tabs>
      <w:suppressAutoHyphens/>
      <w:ind w:left="3600" w:right="720" w:hanging="720"/>
    </w:pPr>
  </w:style>
  <w:style w:type="paragraph" w:styleId="TOC6">
    <w:name w:val="toc 6"/>
    <w:basedOn w:val="Normal"/>
    <w:next w:val="Normal"/>
    <w:autoRedefine/>
    <w:uiPriority w:val="99"/>
    <w:semiHidden/>
    <w:rsid w:val="00A5487B"/>
    <w:pPr>
      <w:tabs>
        <w:tab w:val="right" w:pos="9360"/>
      </w:tabs>
      <w:suppressAutoHyphens/>
      <w:ind w:left="720" w:hanging="720"/>
    </w:pPr>
  </w:style>
  <w:style w:type="paragraph" w:styleId="TOC7">
    <w:name w:val="toc 7"/>
    <w:basedOn w:val="Normal"/>
    <w:next w:val="Normal"/>
    <w:autoRedefine/>
    <w:uiPriority w:val="99"/>
    <w:semiHidden/>
    <w:rsid w:val="00A5487B"/>
    <w:pPr>
      <w:suppressAutoHyphens/>
      <w:ind w:left="720" w:hanging="720"/>
    </w:pPr>
  </w:style>
  <w:style w:type="paragraph" w:styleId="TOC8">
    <w:name w:val="toc 8"/>
    <w:basedOn w:val="Normal"/>
    <w:next w:val="Normal"/>
    <w:autoRedefine/>
    <w:uiPriority w:val="99"/>
    <w:semiHidden/>
    <w:rsid w:val="00A5487B"/>
    <w:pPr>
      <w:tabs>
        <w:tab w:val="right" w:pos="9360"/>
      </w:tabs>
      <w:suppressAutoHyphens/>
      <w:ind w:left="720" w:hanging="720"/>
    </w:pPr>
  </w:style>
  <w:style w:type="paragraph" w:styleId="TOC9">
    <w:name w:val="toc 9"/>
    <w:basedOn w:val="Normal"/>
    <w:next w:val="Normal"/>
    <w:autoRedefine/>
    <w:uiPriority w:val="99"/>
    <w:semiHidden/>
    <w:rsid w:val="00A5487B"/>
    <w:pPr>
      <w:tabs>
        <w:tab w:val="right" w:leader="dot" w:pos="9360"/>
      </w:tabs>
      <w:suppressAutoHyphens/>
      <w:ind w:left="720" w:hanging="720"/>
    </w:pPr>
  </w:style>
  <w:style w:type="paragraph" w:styleId="Index1">
    <w:name w:val="index 1"/>
    <w:basedOn w:val="Normal"/>
    <w:next w:val="Normal"/>
    <w:autoRedefine/>
    <w:uiPriority w:val="99"/>
    <w:semiHidden/>
    <w:rsid w:val="00A5487B"/>
    <w:pPr>
      <w:tabs>
        <w:tab w:val="right" w:leader="dot" w:pos="9360"/>
      </w:tabs>
      <w:suppressAutoHyphens/>
      <w:ind w:left="1440" w:right="720" w:hanging="1440"/>
    </w:pPr>
  </w:style>
  <w:style w:type="paragraph" w:styleId="Index2">
    <w:name w:val="index 2"/>
    <w:basedOn w:val="Normal"/>
    <w:next w:val="Normal"/>
    <w:autoRedefine/>
    <w:uiPriority w:val="99"/>
    <w:semiHidden/>
    <w:rsid w:val="00A5487B"/>
    <w:pPr>
      <w:tabs>
        <w:tab w:val="right" w:leader="dot" w:pos="9360"/>
      </w:tabs>
      <w:suppressAutoHyphens/>
      <w:ind w:left="1440" w:right="720" w:hanging="720"/>
    </w:pPr>
  </w:style>
  <w:style w:type="paragraph" w:styleId="TOAHeading">
    <w:name w:val="toa heading"/>
    <w:basedOn w:val="Normal"/>
    <w:next w:val="Normal"/>
    <w:uiPriority w:val="99"/>
    <w:semiHidden/>
    <w:rsid w:val="00A5487B"/>
    <w:pPr>
      <w:tabs>
        <w:tab w:val="right" w:pos="9360"/>
      </w:tabs>
      <w:suppressAutoHyphens/>
    </w:pPr>
  </w:style>
  <w:style w:type="paragraph" w:styleId="Caption">
    <w:name w:val="caption"/>
    <w:basedOn w:val="Normal"/>
    <w:next w:val="Normal"/>
    <w:uiPriority w:val="99"/>
    <w:qFormat/>
    <w:rsid w:val="00A5487B"/>
  </w:style>
  <w:style w:type="character" w:customStyle="1" w:styleId="EquationCaption1">
    <w:name w:val="_Equation Caption1"/>
    <w:uiPriority w:val="99"/>
    <w:rsid w:val="00A5487B"/>
  </w:style>
  <w:style w:type="character" w:styleId="PageNumber">
    <w:name w:val="page number"/>
    <w:uiPriority w:val="99"/>
    <w:rsid w:val="00A5487B"/>
    <w:rPr>
      <w:rFonts w:ascii="Times New Roman" w:hAnsi="Times New Roman" w:cs="Times New Roman"/>
      <w:sz w:val="20"/>
      <w:lang w:val="en-US"/>
    </w:rPr>
  </w:style>
  <w:style w:type="paragraph" w:styleId="BodyText">
    <w:name w:val="Body Text"/>
    <w:basedOn w:val="Normal"/>
    <w:link w:val="BodyTextChar"/>
    <w:uiPriority w:val="99"/>
    <w:qFormat/>
    <w:rsid w:val="00222069"/>
    <w:pPr>
      <w:tabs>
        <w:tab w:val="left" w:pos="0"/>
      </w:tabs>
      <w:suppressAutoHyphens/>
      <w:spacing w:after="240"/>
      <w:ind w:firstLine="720"/>
    </w:pPr>
    <w:rPr>
      <w:snapToGrid w:val="0"/>
      <w:lang w:val="x-none" w:eastAsia="x-none"/>
    </w:rPr>
  </w:style>
  <w:style w:type="character" w:customStyle="1" w:styleId="BodyTextChar">
    <w:name w:val="Body Text Char"/>
    <w:link w:val="BodyText"/>
    <w:uiPriority w:val="99"/>
    <w:locked/>
    <w:rsid w:val="001C26AD"/>
    <w:rPr>
      <w:rFonts w:cs="Times New Roman"/>
      <w:snapToGrid w:val="0"/>
      <w:sz w:val="24"/>
    </w:rPr>
  </w:style>
  <w:style w:type="paragraph" w:styleId="BodyTextIndent">
    <w:name w:val="Body Text Indent"/>
    <w:basedOn w:val="Normal"/>
    <w:link w:val="BodyTextIndentChar"/>
    <w:uiPriority w:val="99"/>
    <w:rsid w:val="00A5487B"/>
    <w:pPr>
      <w:suppressAutoHyphens/>
      <w:ind w:left="1440" w:hanging="720"/>
    </w:pPr>
    <w:rPr>
      <w:sz w:val="20"/>
      <w:lang w:val="x-none" w:eastAsia="x-none"/>
    </w:rPr>
  </w:style>
  <w:style w:type="character" w:customStyle="1" w:styleId="BodyTextIndentChar">
    <w:name w:val="Body Text Indent Char"/>
    <w:link w:val="BodyTextIndent"/>
    <w:uiPriority w:val="99"/>
    <w:semiHidden/>
    <w:locked/>
    <w:rsid w:val="00537E63"/>
    <w:rPr>
      <w:rFonts w:cs="Times New Roman"/>
      <w:sz w:val="20"/>
      <w:szCs w:val="20"/>
    </w:rPr>
  </w:style>
  <w:style w:type="paragraph" w:styleId="BodyTextIndent2">
    <w:name w:val="Body Text Indent 2"/>
    <w:basedOn w:val="Normal"/>
    <w:link w:val="BodyTextIndent2Char"/>
    <w:uiPriority w:val="99"/>
    <w:rsid w:val="00A5487B"/>
    <w:pPr>
      <w:suppressAutoHyphens/>
      <w:ind w:left="720"/>
    </w:pPr>
    <w:rPr>
      <w:sz w:val="20"/>
      <w:lang w:val="x-none" w:eastAsia="x-none"/>
    </w:rPr>
  </w:style>
  <w:style w:type="character" w:customStyle="1" w:styleId="BodyTextIndent2Char">
    <w:name w:val="Body Text Indent 2 Char"/>
    <w:link w:val="BodyTextIndent2"/>
    <w:uiPriority w:val="99"/>
    <w:semiHidden/>
    <w:locked/>
    <w:rsid w:val="00537E63"/>
    <w:rPr>
      <w:rFonts w:cs="Times New Roman"/>
      <w:sz w:val="20"/>
      <w:szCs w:val="20"/>
    </w:rPr>
  </w:style>
  <w:style w:type="paragraph" w:styleId="BodyTextIndent3">
    <w:name w:val="Body Text Indent 3"/>
    <w:basedOn w:val="Normal"/>
    <w:link w:val="BodyTextIndent3Char"/>
    <w:uiPriority w:val="99"/>
    <w:rsid w:val="00A5487B"/>
    <w:pPr>
      <w:tabs>
        <w:tab w:val="left" w:pos="3600"/>
      </w:tabs>
      <w:suppressAutoHyphens/>
      <w:ind w:left="5040" w:hanging="1440"/>
    </w:pPr>
    <w:rPr>
      <w:sz w:val="16"/>
      <w:szCs w:val="16"/>
      <w:lang w:val="x-none" w:eastAsia="x-none"/>
    </w:rPr>
  </w:style>
  <w:style w:type="character" w:customStyle="1" w:styleId="BodyTextIndent3Char">
    <w:name w:val="Body Text Indent 3 Char"/>
    <w:link w:val="BodyTextIndent3"/>
    <w:uiPriority w:val="99"/>
    <w:semiHidden/>
    <w:locked/>
    <w:rsid w:val="00537E63"/>
    <w:rPr>
      <w:rFonts w:cs="Times New Roman"/>
      <w:sz w:val="16"/>
      <w:szCs w:val="16"/>
    </w:rPr>
  </w:style>
  <w:style w:type="paragraph" w:styleId="BalloonText">
    <w:name w:val="Balloon Text"/>
    <w:basedOn w:val="Normal"/>
    <w:link w:val="BalloonTextChar"/>
    <w:uiPriority w:val="99"/>
    <w:semiHidden/>
    <w:rsid w:val="003C59F0"/>
    <w:rPr>
      <w:sz w:val="2"/>
      <w:lang w:val="x-none" w:eastAsia="x-none"/>
    </w:rPr>
  </w:style>
  <w:style w:type="character" w:customStyle="1" w:styleId="BalloonTextChar">
    <w:name w:val="Balloon Text Char"/>
    <w:link w:val="BalloonText"/>
    <w:uiPriority w:val="99"/>
    <w:semiHidden/>
    <w:locked/>
    <w:rsid w:val="00537E63"/>
    <w:rPr>
      <w:rFonts w:cs="Times New Roman"/>
      <w:sz w:val="2"/>
    </w:rPr>
  </w:style>
  <w:style w:type="paragraph" w:styleId="DocumentMap">
    <w:name w:val="Document Map"/>
    <w:basedOn w:val="Normal"/>
    <w:link w:val="DocumentMapChar"/>
    <w:uiPriority w:val="99"/>
    <w:semiHidden/>
    <w:rsid w:val="00BA1AD0"/>
    <w:pPr>
      <w:shd w:val="clear" w:color="auto" w:fill="000080"/>
    </w:pPr>
    <w:rPr>
      <w:sz w:val="2"/>
      <w:lang w:val="x-none" w:eastAsia="x-none"/>
    </w:rPr>
  </w:style>
  <w:style w:type="character" w:customStyle="1" w:styleId="DocumentMapChar">
    <w:name w:val="Document Map Char"/>
    <w:link w:val="DocumentMap"/>
    <w:uiPriority w:val="99"/>
    <w:semiHidden/>
    <w:locked/>
    <w:rsid w:val="00537E63"/>
    <w:rPr>
      <w:rFonts w:cs="Times New Roman"/>
      <w:sz w:val="2"/>
    </w:rPr>
  </w:style>
  <w:style w:type="character" w:styleId="CommentReference">
    <w:name w:val="annotation reference"/>
    <w:semiHidden/>
    <w:rsid w:val="00BA1AD0"/>
    <w:rPr>
      <w:rFonts w:cs="Times New Roman"/>
      <w:sz w:val="16"/>
    </w:rPr>
  </w:style>
  <w:style w:type="paragraph" w:styleId="CommentText">
    <w:name w:val="annotation text"/>
    <w:basedOn w:val="Normal"/>
    <w:link w:val="CommentTextChar"/>
    <w:rsid w:val="00036B27"/>
    <w:rPr>
      <w:color w:val="000000"/>
      <w:sz w:val="44"/>
      <w:lang w:val="x-none" w:eastAsia="x-none"/>
    </w:rPr>
  </w:style>
  <w:style w:type="character" w:customStyle="1" w:styleId="CommentTextChar">
    <w:name w:val="Comment Text Char"/>
    <w:link w:val="CommentText"/>
    <w:locked/>
    <w:rsid w:val="00036B27"/>
    <w:rPr>
      <w:color w:val="000000"/>
      <w:sz w:val="44"/>
      <w:lang w:val="x-none" w:eastAsia="x-none"/>
    </w:rPr>
  </w:style>
  <w:style w:type="paragraph" w:styleId="CommentSubject">
    <w:name w:val="annotation subject"/>
    <w:basedOn w:val="CommentText"/>
    <w:next w:val="CommentText"/>
    <w:link w:val="CommentSubjectChar"/>
    <w:uiPriority w:val="99"/>
    <w:semiHidden/>
    <w:rsid w:val="00BA1AD0"/>
    <w:rPr>
      <w:b/>
      <w:bCs/>
      <w:color w:val="auto"/>
      <w:sz w:val="20"/>
    </w:rPr>
  </w:style>
  <w:style w:type="character" w:customStyle="1" w:styleId="CommentSubjectChar">
    <w:name w:val="Comment Subject Char"/>
    <w:link w:val="CommentSubject"/>
    <w:uiPriority w:val="99"/>
    <w:semiHidden/>
    <w:locked/>
    <w:rsid w:val="00537E63"/>
    <w:rPr>
      <w:rFonts w:cs="Times New Roman"/>
      <w:b/>
      <w:bCs/>
      <w:sz w:val="20"/>
      <w:szCs w:val="20"/>
    </w:rPr>
  </w:style>
  <w:style w:type="table" w:styleId="TableGrid">
    <w:name w:val="Table Grid"/>
    <w:basedOn w:val="TableNormal"/>
    <w:uiPriority w:val="99"/>
    <w:rsid w:val="00E11B91"/>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3B0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A62AC0"/>
    <w:pPr>
      <w:jc w:val="left"/>
    </w:pPr>
    <w:rPr>
      <w:rFonts w:ascii="Courier New" w:hAnsi="Courier New"/>
      <w:sz w:val="20"/>
      <w:lang w:val="x-none" w:eastAsia="x-none"/>
    </w:rPr>
  </w:style>
  <w:style w:type="character" w:customStyle="1" w:styleId="PlainTextChar">
    <w:name w:val="Plain Text Char"/>
    <w:link w:val="PlainText"/>
    <w:uiPriority w:val="99"/>
    <w:locked/>
    <w:rsid w:val="008E327E"/>
    <w:rPr>
      <w:rFonts w:ascii="Courier New" w:hAnsi="Courier New" w:cs="Times New Roman"/>
    </w:rPr>
  </w:style>
  <w:style w:type="paragraph" w:customStyle="1" w:styleId="TabbedL1">
    <w:name w:val="Tabbed_L1"/>
    <w:basedOn w:val="Normal"/>
    <w:next w:val="Normal"/>
    <w:uiPriority w:val="99"/>
    <w:rsid w:val="003B36A3"/>
    <w:pPr>
      <w:numPr>
        <w:numId w:val="1"/>
      </w:numPr>
      <w:spacing w:after="240"/>
      <w:outlineLvl w:val="0"/>
    </w:pPr>
  </w:style>
  <w:style w:type="paragraph" w:styleId="BodyText2">
    <w:name w:val="Body Text 2"/>
    <w:basedOn w:val="Normal"/>
    <w:link w:val="BodyText2Char"/>
    <w:uiPriority w:val="99"/>
    <w:rsid w:val="001C26AD"/>
    <w:pPr>
      <w:spacing w:after="120" w:line="480" w:lineRule="auto"/>
    </w:pPr>
    <w:rPr>
      <w:snapToGrid w:val="0"/>
      <w:lang w:val="x-none" w:eastAsia="x-none"/>
    </w:rPr>
  </w:style>
  <w:style w:type="character" w:customStyle="1" w:styleId="BodyText2Char">
    <w:name w:val="Body Text 2 Char"/>
    <w:link w:val="BodyText2"/>
    <w:uiPriority w:val="99"/>
    <w:locked/>
    <w:rsid w:val="001C26AD"/>
    <w:rPr>
      <w:rFonts w:cs="Times New Roman"/>
      <w:snapToGrid w:val="0"/>
      <w:sz w:val="24"/>
    </w:rPr>
  </w:style>
  <w:style w:type="paragraph" w:customStyle="1" w:styleId="StyleHeading2AHeading2--indentFirstline0After">
    <w:name w:val="Style Heading 2A.  Heading 2 -- indent + First line:  0&quot; After:  ..."/>
    <w:basedOn w:val="Heading2"/>
    <w:uiPriority w:val="99"/>
    <w:semiHidden/>
    <w:rsid w:val="009B11B1"/>
    <w:pPr>
      <w:numPr>
        <w:ilvl w:val="1"/>
        <w:numId w:val="5"/>
      </w:numPr>
    </w:pPr>
  </w:style>
  <w:style w:type="paragraph" w:customStyle="1" w:styleId="StyleHeading1Justified">
    <w:name w:val="Style Heading 1 + Justified"/>
    <w:basedOn w:val="Heading1"/>
    <w:uiPriority w:val="99"/>
    <w:rsid w:val="0053383E"/>
    <w:pPr>
      <w:numPr>
        <w:numId w:val="0"/>
      </w:numPr>
      <w:tabs>
        <w:tab w:val="num" w:pos="360"/>
      </w:tabs>
      <w:jc w:val="both"/>
    </w:pPr>
  </w:style>
  <w:style w:type="paragraph" w:styleId="BodyTextFirstIndent">
    <w:name w:val="Body Text First Indent"/>
    <w:basedOn w:val="BodyText"/>
    <w:link w:val="BodyTextFirstIndentChar"/>
    <w:uiPriority w:val="99"/>
    <w:rsid w:val="00BB4A56"/>
    <w:pPr>
      <w:tabs>
        <w:tab w:val="clear" w:pos="0"/>
      </w:tabs>
      <w:suppressAutoHyphens w:val="0"/>
      <w:spacing w:after="120"/>
      <w:ind w:firstLine="210"/>
    </w:pPr>
  </w:style>
  <w:style w:type="character" w:customStyle="1" w:styleId="BodyTextFirstIndentChar">
    <w:name w:val="Body Text First Indent Char"/>
    <w:link w:val="BodyTextFirstIndent"/>
    <w:uiPriority w:val="99"/>
    <w:locked/>
    <w:rsid w:val="00BB4A56"/>
    <w:rPr>
      <w:rFonts w:cs="Times New Roman"/>
      <w:snapToGrid w:val="0"/>
      <w:sz w:val="24"/>
    </w:rPr>
  </w:style>
  <w:style w:type="paragraph" w:styleId="ListBullet">
    <w:name w:val="List Bullet"/>
    <w:basedOn w:val="ListParagraph"/>
    <w:uiPriority w:val="99"/>
    <w:rsid w:val="003F1580"/>
    <w:pPr>
      <w:numPr>
        <w:numId w:val="6"/>
      </w:numPr>
      <w:tabs>
        <w:tab w:val="num" w:pos="360"/>
        <w:tab w:val="num" w:pos="2160"/>
      </w:tabs>
      <w:spacing w:after="240"/>
      <w:ind w:left="2160" w:firstLine="0"/>
    </w:pPr>
    <w:rPr>
      <w:szCs w:val="24"/>
    </w:rPr>
  </w:style>
  <w:style w:type="paragraph" w:styleId="ListBullet2">
    <w:name w:val="List Bullet 2"/>
    <w:basedOn w:val="ListParagraph"/>
    <w:uiPriority w:val="99"/>
    <w:rsid w:val="003F1580"/>
    <w:pPr>
      <w:numPr>
        <w:ilvl w:val="1"/>
        <w:numId w:val="6"/>
      </w:numPr>
      <w:tabs>
        <w:tab w:val="num" w:pos="360"/>
        <w:tab w:val="num" w:pos="2160"/>
      </w:tabs>
      <w:ind w:left="2160" w:hanging="720"/>
    </w:pPr>
    <w:rPr>
      <w:spacing w:val="-3"/>
      <w:szCs w:val="24"/>
    </w:rPr>
  </w:style>
  <w:style w:type="paragraph" w:styleId="ListParagraph">
    <w:name w:val="List Paragraph"/>
    <w:basedOn w:val="Normal"/>
    <w:uiPriority w:val="1"/>
    <w:qFormat/>
    <w:rsid w:val="003F1580"/>
    <w:pPr>
      <w:ind w:left="720"/>
    </w:pPr>
  </w:style>
  <w:style w:type="paragraph" w:customStyle="1" w:styleId="Style1">
    <w:name w:val="Style1"/>
    <w:basedOn w:val="CommentText"/>
    <w:link w:val="Style1Char"/>
    <w:qFormat/>
    <w:rsid w:val="00036B27"/>
  </w:style>
  <w:style w:type="paragraph" w:styleId="Revision">
    <w:name w:val="Revision"/>
    <w:hidden/>
    <w:uiPriority w:val="99"/>
    <w:semiHidden/>
    <w:rsid w:val="00036B27"/>
    <w:rPr>
      <w:sz w:val="24"/>
    </w:rPr>
  </w:style>
  <w:style w:type="character" w:customStyle="1" w:styleId="Style1Char">
    <w:name w:val="Style1 Char"/>
    <w:basedOn w:val="CommentTextChar"/>
    <w:link w:val="Style1"/>
    <w:rsid w:val="00036B27"/>
    <w:rPr>
      <w:color w:val="000000"/>
      <w:sz w:val="44"/>
      <w:lang w:val="x-none" w:eastAsia="x-none"/>
    </w:rPr>
  </w:style>
  <w:style w:type="character" w:customStyle="1" w:styleId="DeltaViewDelimiter">
    <w:name w:val="DeltaView Delimiter"/>
    <w:uiPriority w:val="99"/>
    <w:rsid w:val="00402CF3"/>
  </w:style>
  <w:style w:type="paragraph" w:customStyle="1" w:styleId="Heading3A">
    <w:name w:val="Heading 3A"/>
    <w:basedOn w:val="Heading3"/>
    <w:rsid w:val="00A960BE"/>
    <w:pPr>
      <w:keepNext w:val="0"/>
      <w:keepLines w:val="0"/>
      <w:numPr>
        <w:numId w:val="12"/>
      </w:numPr>
      <w:spacing w:before="0" w:after="240"/>
    </w:pPr>
    <w:rPr>
      <w:rFonts w:ascii="Times New Roman" w:eastAsia="Times New Roman" w:hAnsi="Times New Roman" w:cs="Arial"/>
      <w:bCs/>
      <w:color w:val="auto"/>
      <w:szCs w:val="26"/>
    </w:rPr>
  </w:style>
  <w:style w:type="character" w:customStyle="1" w:styleId="Heading3Char">
    <w:name w:val="Heading 3 Char"/>
    <w:basedOn w:val="DefaultParagraphFont"/>
    <w:link w:val="Heading3"/>
    <w:semiHidden/>
    <w:rsid w:val="00A960BE"/>
    <w:rPr>
      <w:rFonts w:asciiTheme="majorHAnsi" w:eastAsiaTheme="majorEastAsia" w:hAnsiTheme="majorHAnsi" w:cstheme="majorBidi"/>
      <w:color w:val="1F4D78" w:themeColor="accent1" w:themeShade="7F"/>
      <w:sz w:val="24"/>
      <w:szCs w:val="24"/>
    </w:rPr>
  </w:style>
  <w:style w:type="character" w:customStyle="1" w:styleId="null1">
    <w:name w:val="null1"/>
    <w:basedOn w:val="DefaultParagraphFont"/>
    <w:rsid w:val="003E219F"/>
  </w:style>
  <w:style w:type="paragraph" w:styleId="NormalWeb">
    <w:name w:val="Normal (Web)"/>
    <w:basedOn w:val="Normal"/>
    <w:uiPriority w:val="99"/>
    <w:unhideWhenUsed/>
    <w:rsid w:val="00790141"/>
    <w:pPr>
      <w:spacing w:before="100" w:beforeAutospacing="1" w:after="100" w:afterAutospacing="1"/>
      <w:jc w:val="left"/>
    </w:pPr>
    <w:rPr>
      <w:szCs w:val="24"/>
    </w:rPr>
  </w:style>
  <w:style w:type="character" w:styleId="Strong">
    <w:name w:val="Strong"/>
    <w:basedOn w:val="DefaultParagraphFont"/>
    <w:uiPriority w:val="22"/>
    <w:qFormat/>
    <w:locked/>
    <w:rsid w:val="00790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07616">
      <w:bodyDiv w:val="1"/>
      <w:marLeft w:val="0"/>
      <w:marRight w:val="0"/>
      <w:marTop w:val="0"/>
      <w:marBottom w:val="0"/>
      <w:divBdr>
        <w:top w:val="none" w:sz="0" w:space="0" w:color="auto"/>
        <w:left w:val="none" w:sz="0" w:space="0" w:color="auto"/>
        <w:bottom w:val="none" w:sz="0" w:space="0" w:color="auto"/>
        <w:right w:val="none" w:sz="0" w:space="0" w:color="auto"/>
      </w:divBdr>
    </w:div>
    <w:div w:id="220144100">
      <w:bodyDiv w:val="1"/>
      <w:marLeft w:val="0"/>
      <w:marRight w:val="0"/>
      <w:marTop w:val="0"/>
      <w:marBottom w:val="0"/>
      <w:divBdr>
        <w:top w:val="none" w:sz="0" w:space="0" w:color="auto"/>
        <w:left w:val="none" w:sz="0" w:space="0" w:color="auto"/>
        <w:bottom w:val="none" w:sz="0" w:space="0" w:color="auto"/>
        <w:right w:val="none" w:sz="0" w:space="0" w:color="auto"/>
      </w:divBdr>
    </w:div>
    <w:div w:id="561983497">
      <w:bodyDiv w:val="1"/>
      <w:marLeft w:val="0"/>
      <w:marRight w:val="0"/>
      <w:marTop w:val="0"/>
      <w:marBottom w:val="0"/>
      <w:divBdr>
        <w:top w:val="none" w:sz="0" w:space="0" w:color="auto"/>
        <w:left w:val="none" w:sz="0" w:space="0" w:color="auto"/>
        <w:bottom w:val="none" w:sz="0" w:space="0" w:color="auto"/>
        <w:right w:val="none" w:sz="0" w:space="0" w:color="auto"/>
      </w:divBdr>
    </w:div>
    <w:div w:id="574122167">
      <w:bodyDiv w:val="1"/>
      <w:marLeft w:val="0"/>
      <w:marRight w:val="0"/>
      <w:marTop w:val="0"/>
      <w:marBottom w:val="0"/>
      <w:divBdr>
        <w:top w:val="none" w:sz="0" w:space="0" w:color="auto"/>
        <w:left w:val="none" w:sz="0" w:space="0" w:color="auto"/>
        <w:bottom w:val="none" w:sz="0" w:space="0" w:color="auto"/>
        <w:right w:val="none" w:sz="0" w:space="0" w:color="auto"/>
      </w:divBdr>
    </w:div>
    <w:div w:id="653722119">
      <w:bodyDiv w:val="1"/>
      <w:marLeft w:val="0"/>
      <w:marRight w:val="0"/>
      <w:marTop w:val="0"/>
      <w:marBottom w:val="0"/>
      <w:divBdr>
        <w:top w:val="none" w:sz="0" w:space="0" w:color="auto"/>
        <w:left w:val="none" w:sz="0" w:space="0" w:color="auto"/>
        <w:bottom w:val="none" w:sz="0" w:space="0" w:color="auto"/>
        <w:right w:val="none" w:sz="0" w:space="0" w:color="auto"/>
      </w:divBdr>
    </w:div>
    <w:div w:id="864517455">
      <w:bodyDiv w:val="1"/>
      <w:marLeft w:val="0"/>
      <w:marRight w:val="0"/>
      <w:marTop w:val="0"/>
      <w:marBottom w:val="0"/>
      <w:divBdr>
        <w:top w:val="none" w:sz="0" w:space="0" w:color="auto"/>
        <w:left w:val="none" w:sz="0" w:space="0" w:color="auto"/>
        <w:bottom w:val="none" w:sz="0" w:space="0" w:color="auto"/>
        <w:right w:val="none" w:sz="0" w:space="0" w:color="auto"/>
      </w:divBdr>
    </w:div>
    <w:div w:id="872616101">
      <w:bodyDiv w:val="1"/>
      <w:marLeft w:val="0"/>
      <w:marRight w:val="0"/>
      <w:marTop w:val="0"/>
      <w:marBottom w:val="0"/>
      <w:divBdr>
        <w:top w:val="none" w:sz="0" w:space="0" w:color="auto"/>
        <w:left w:val="none" w:sz="0" w:space="0" w:color="auto"/>
        <w:bottom w:val="none" w:sz="0" w:space="0" w:color="auto"/>
        <w:right w:val="none" w:sz="0" w:space="0" w:color="auto"/>
      </w:divBdr>
    </w:div>
    <w:div w:id="1948847370">
      <w:marLeft w:val="0"/>
      <w:marRight w:val="0"/>
      <w:marTop w:val="0"/>
      <w:marBottom w:val="0"/>
      <w:divBdr>
        <w:top w:val="none" w:sz="0" w:space="0" w:color="auto"/>
        <w:left w:val="none" w:sz="0" w:space="0" w:color="auto"/>
        <w:bottom w:val="none" w:sz="0" w:space="0" w:color="auto"/>
        <w:right w:val="none" w:sz="0" w:space="0" w:color="auto"/>
      </w:divBdr>
    </w:div>
    <w:div w:id="1948847371">
      <w:marLeft w:val="0"/>
      <w:marRight w:val="0"/>
      <w:marTop w:val="0"/>
      <w:marBottom w:val="0"/>
      <w:divBdr>
        <w:top w:val="none" w:sz="0" w:space="0" w:color="auto"/>
        <w:left w:val="none" w:sz="0" w:space="0" w:color="auto"/>
        <w:bottom w:val="none" w:sz="0" w:space="0" w:color="auto"/>
        <w:right w:val="none" w:sz="0" w:space="0" w:color="auto"/>
      </w:divBdr>
    </w:div>
    <w:div w:id="1948847372">
      <w:marLeft w:val="0"/>
      <w:marRight w:val="0"/>
      <w:marTop w:val="0"/>
      <w:marBottom w:val="0"/>
      <w:divBdr>
        <w:top w:val="none" w:sz="0" w:space="0" w:color="auto"/>
        <w:left w:val="none" w:sz="0" w:space="0" w:color="auto"/>
        <w:bottom w:val="none" w:sz="0" w:space="0" w:color="auto"/>
        <w:right w:val="none" w:sz="0" w:space="0" w:color="auto"/>
      </w:divBdr>
    </w:div>
    <w:div w:id="1948847373">
      <w:marLeft w:val="0"/>
      <w:marRight w:val="0"/>
      <w:marTop w:val="0"/>
      <w:marBottom w:val="0"/>
      <w:divBdr>
        <w:top w:val="none" w:sz="0" w:space="0" w:color="auto"/>
        <w:left w:val="none" w:sz="0" w:space="0" w:color="auto"/>
        <w:bottom w:val="none" w:sz="0" w:space="0" w:color="auto"/>
        <w:right w:val="none" w:sz="0" w:space="0" w:color="auto"/>
      </w:divBdr>
    </w:div>
    <w:div w:id="1948847374">
      <w:marLeft w:val="0"/>
      <w:marRight w:val="0"/>
      <w:marTop w:val="0"/>
      <w:marBottom w:val="0"/>
      <w:divBdr>
        <w:top w:val="none" w:sz="0" w:space="0" w:color="auto"/>
        <w:left w:val="none" w:sz="0" w:space="0" w:color="auto"/>
        <w:bottom w:val="none" w:sz="0" w:space="0" w:color="auto"/>
        <w:right w:val="none" w:sz="0" w:space="0" w:color="auto"/>
      </w:divBdr>
    </w:div>
    <w:div w:id="1948847375">
      <w:marLeft w:val="0"/>
      <w:marRight w:val="0"/>
      <w:marTop w:val="0"/>
      <w:marBottom w:val="0"/>
      <w:divBdr>
        <w:top w:val="none" w:sz="0" w:space="0" w:color="auto"/>
        <w:left w:val="none" w:sz="0" w:space="0" w:color="auto"/>
        <w:bottom w:val="none" w:sz="0" w:space="0" w:color="auto"/>
        <w:right w:val="none" w:sz="0" w:space="0" w:color="auto"/>
      </w:divBdr>
    </w:div>
    <w:div w:id="1948847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FC145-C1D8-4DD7-BA4A-45B65099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4159</Words>
  <Characters>21652</Characters>
  <Application>Microsoft Office Word</Application>
  <DocSecurity>0</DocSecurity>
  <Lines>941</Lines>
  <Paragraphs>477</Paragraphs>
  <ScaleCrop>false</ScaleCrop>
  <HeadingPairs>
    <vt:vector size="2" baseType="variant">
      <vt:variant>
        <vt:lpstr>Title</vt:lpstr>
      </vt:variant>
      <vt:variant>
        <vt:i4>1</vt:i4>
      </vt:variant>
    </vt:vector>
  </HeadingPairs>
  <TitlesOfParts>
    <vt:vector size="1" baseType="lpstr">
      <vt:lpstr>6430.STLA</vt:lpstr>
    </vt:vector>
  </TitlesOfParts>
  <Company/>
  <LinksUpToDate>false</LinksUpToDate>
  <CharactersWithSpaces>25334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6430.STLA</dc:title>
  <dc:subject>Streamlined Treasuary Lock Agreement </dc:subject>
  <dc:creator>Fannie Mae</dc:creator>
  <cp:keywords/>
  <dc:description/>
  <cp:lastModifiedBy>Sue Riggs</cp:lastModifiedBy>
  <cp:revision>3</cp:revision>
  <dcterms:created xsi:type="dcterms:W3CDTF">2026-08-10T20:08:00Z</dcterms:created>
  <dcterms:modified xsi:type="dcterms:W3CDTF">2026-08-10T20:09:00Z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2023-08-17T15:19:18Z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f0a25561-0839-4c7c-96a6-bba4f03cc301</vt:lpwstr>
  </property>
  <property fmtid="{D5CDD505-2E9C-101B-9397-08002B2CF9AE}" pid="8" name="MSIP_Label_32e574c4-8805-42e8-821a-2fa1606dfe1a_ContentBits">
    <vt:lpwstr>0</vt:lpwstr>
  </property>
  <property fmtid="{D5CDD505-2E9C-101B-9397-08002B2CF9AE}" pid="9" name="iManageFooter">
    <vt:lpwstr>69089452-v17</vt:lpwstr>
  </property>
</Properties>
</file>