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05C25" w14:textId="77777777" w:rsidR="00E32B12" w:rsidRDefault="00E32B12" w:rsidP="00E32B12">
      <w:pPr>
        <w:suppressAutoHyphens/>
        <w:jc w:val="center"/>
        <w:outlineLvl w:val="0"/>
        <w:rPr>
          <w:b/>
        </w:rPr>
      </w:pPr>
      <w:r>
        <w:rPr>
          <w:b/>
        </w:rPr>
        <w:t xml:space="preserve">STREAMLINED </w:t>
      </w:r>
      <w:r w:rsidRPr="00663C7C">
        <w:rPr>
          <w:b/>
        </w:rPr>
        <w:t xml:space="preserve">RATE LOCK </w:t>
      </w:r>
      <w:r>
        <w:rPr>
          <w:b/>
        </w:rPr>
        <w:t>AGREEMENT</w:t>
      </w:r>
    </w:p>
    <w:p w14:paraId="4D7BD46D" w14:textId="77777777" w:rsidR="00E32B12" w:rsidRPr="0088654C" w:rsidRDefault="00E32B12" w:rsidP="00E32B12">
      <w:pPr>
        <w:pStyle w:val="PlainText"/>
        <w:spacing w:after="360"/>
        <w:jc w:val="center"/>
        <w:rPr>
          <w:rFonts w:ascii="Times New Roman" w:hAnsi="Times New Roman"/>
          <w:sz w:val="24"/>
          <w:szCs w:val="24"/>
          <w:lang w:val="en-US"/>
        </w:rPr>
      </w:pPr>
      <w:r w:rsidRPr="00663C7C">
        <w:rPr>
          <w:rFonts w:ascii="Times New Roman" w:hAnsi="Times New Roman"/>
          <w:b/>
          <w:sz w:val="24"/>
          <w:szCs w:val="24"/>
        </w:rPr>
        <w:t>(</w:t>
      </w:r>
      <w:r>
        <w:rPr>
          <w:rFonts w:ascii="Times New Roman" w:hAnsi="Times New Roman"/>
          <w:b/>
          <w:sz w:val="24"/>
          <w:szCs w:val="24"/>
        </w:rPr>
        <w:t xml:space="preserve">Preliminary </w:t>
      </w:r>
      <w:r w:rsidRPr="00663C7C">
        <w:rPr>
          <w:rFonts w:ascii="Times New Roman" w:hAnsi="Times New Roman"/>
          <w:b/>
          <w:sz w:val="24"/>
          <w:szCs w:val="24"/>
        </w:rPr>
        <w:t xml:space="preserve">Underwriting </w:t>
      </w:r>
      <w:r>
        <w:rPr>
          <w:rFonts w:ascii="Times New Roman" w:hAnsi="Times New Roman"/>
          <w:b/>
          <w:sz w:val="24"/>
          <w:szCs w:val="24"/>
          <w:lang w:val="en-US"/>
        </w:rPr>
        <w:t xml:space="preserve">Completed </w:t>
      </w:r>
      <w:r w:rsidRPr="00663C7C">
        <w:rPr>
          <w:rFonts w:ascii="Times New Roman" w:hAnsi="Times New Roman"/>
          <w:b/>
          <w:sz w:val="24"/>
          <w:szCs w:val="24"/>
        </w:rPr>
        <w:t>Prior to Rate Lock)</w:t>
      </w:r>
    </w:p>
    <w:p w14:paraId="22914366" w14:textId="77777777" w:rsidR="00E32B12" w:rsidRPr="00BD3581" w:rsidRDefault="00E32B12" w:rsidP="00E32B12">
      <w:pPr>
        <w:suppressAutoHyphens/>
        <w:spacing w:after="240"/>
        <w:ind w:firstLine="720"/>
        <w:rPr>
          <w:szCs w:val="24"/>
        </w:rPr>
      </w:pPr>
      <w:r w:rsidRPr="00BD3581">
        <w:rPr>
          <w:szCs w:val="24"/>
        </w:rPr>
        <w:t xml:space="preserve">This </w:t>
      </w:r>
      <w:r w:rsidRPr="00981627">
        <w:t xml:space="preserve">STREAMLINED </w:t>
      </w:r>
      <w:r>
        <w:rPr>
          <w:szCs w:val="24"/>
        </w:rPr>
        <w:t>RATE LOCK AGREEMENT</w:t>
      </w:r>
      <w:r w:rsidRPr="00BD3581">
        <w:rPr>
          <w:szCs w:val="24"/>
        </w:rPr>
        <w:t xml:space="preserve"> (this “</w:t>
      </w:r>
      <w:r>
        <w:rPr>
          <w:b/>
          <w:szCs w:val="24"/>
        </w:rPr>
        <w:t>Agreement</w:t>
      </w:r>
      <w:r w:rsidRPr="00D4080B">
        <w:rPr>
          <w:szCs w:val="24"/>
        </w:rPr>
        <w:t>”</w:t>
      </w:r>
      <w:r w:rsidRPr="00BD3581">
        <w:rPr>
          <w:szCs w:val="24"/>
        </w:rPr>
        <w:t>), dated as of _____________________, is executed by the undersigned</w:t>
      </w:r>
      <w:r>
        <w:rPr>
          <w:szCs w:val="24"/>
        </w:rPr>
        <w:t xml:space="preserve"> Borrower, Key Principal </w:t>
      </w:r>
      <w:r w:rsidRPr="008B7BF0">
        <w:rPr>
          <w:b/>
          <w:szCs w:val="24"/>
        </w:rPr>
        <w:t>[</w:t>
      </w:r>
      <w:r>
        <w:rPr>
          <w:b/>
          <w:szCs w:val="24"/>
        </w:rPr>
        <w:t xml:space="preserve">and </w:t>
      </w:r>
      <w:r w:rsidRPr="008B7BF0">
        <w:rPr>
          <w:b/>
          <w:szCs w:val="24"/>
        </w:rPr>
        <w:t>Guarantor – INSERT IF KNOWN]</w:t>
      </w:r>
      <w:r w:rsidRPr="0061567D">
        <w:rPr>
          <w:szCs w:val="24"/>
        </w:rPr>
        <w:t xml:space="preserve"> (individually and collectively, the “</w:t>
      </w:r>
      <w:r>
        <w:rPr>
          <w:b/>
          <w:szCs w:val="24"/>
        </w:rPr>
        <w:t>Borrower Parties</w:t>
      </w:r>
      <w:r w:rsidRPr="0061567D">
        <w:rPr>
          <w:szCs w:val="24"/>
        </w:rPr>
        <w:t>”)</w:t>
      </w:r>
      <w:r w:rsidRPr="00BD3581">
        <w:rPr>
          <w:szCs w:val="24"/>
        </w:rPr>
        <w:t xml:space="preserve"> </w:t>
      </w:r>
      <w:r>
        <w:rPr>
          <w:szCs w:val="24"/>
        </w:rPr>
        <w:t xml:space="preserve">and </w:t>
      </w:r>
      <w:r w:rsidRPr="00BD3581">
        <w:rPr>
          <w:szCs w:val="24"/>
        </w:rPr>
        <w:t>________________________________________________ (</w:t>
      </w:r>
      <w:r>
        <w:rPr>
          <w:szCs w:val="24"/>
        </w:rPr>
        <w:t>together with its successors and assigns,</w:t>
      </w:r>
      <w:r w:rsidRPr="00BD3581">
        <w:rPr>
          <w:szCs w:val="24"/>
        </w:rPr>
        <w:t xml:space="preserve"> “</w:t>
      </w:r>
      <w:r w:rsidRPr="00BD3581">
        <w:rPr>
          <w:b/>
          <w:szCs w:val="24"/>
        </w:rPr>
        <w:t>Lender</w:t>
      </w:r>
      <w:r w:rsidRPr="00BD3581">
        <w:rPr>
          <w:szCs w:val="24"/>
        </w:rPr>
        <w:t>”).</w:t>
      </w:r>
    </w:p>
    <w:p w14:paraId="39D365D0" w14:textId="77777777" w:rsidR="00E32B12" w:rsidRPr="001E3978" w:rsidRDefault="00E32B12" w:rsidP="00E32B12">
      <w:pPr>
        <w:pStyle w:val="Heading1"/>
        <w:numPr>
          <w:ilvl w:val="0"/>
          <w:numId w:val="0"/>
        </w:numPr>
        <w:jc w:val="center"/>
      </w:pPr>
      <w:r w:rsidRPr="00A960BE">
        <w:rPr>
          <w:u w:val="single"/>
        </w:rPr>
        <w:t>RECITALS</w:t>
      </w:r>
      <w:r w:rsidRPr="001E3978">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6300"/>
      </w:tblGrid>
      <w:tr w:rsidR="00E32B12" w:rsidRPr="00663C7C" w14:paraId="6E648ECE" w14:textId="77777777" w:rsidTr="00571615">
        <w:trPr>
          <w:trHeight w:val="432"/>
        </w:trPr>
        <w:tc>
          <w:tcPr>
            <w:tcW w:w="3150" w:type="dxa"/>
            <w:vAlign w:val="center"/>
          </w:tcPr>
          <w:p w14:paraId="7DF5BA85" w14:textId="77777777" w:rsidR="00E32B12" w:rsidRPr="00663C7C" w:rsidRDefault="00E32B12" w:rsidP="00571615">
            <w:pPr>
              <w:suppressAutoHyphens/>
              <w:spacing w:before="60" w:after="60"/>
            </w:pPr>
            <w:r>
              <w:t>Borrower</w:t>
            </w:r>
            <w:r w:rsidRPr="00663C7C">
              <w:t>:</w:t>
            </w:r>
          </w:p>
        </w:tc>
        <w:tc>
          <w:tcPr>
            <w:tcW w:w="6300" w:type="dxa"/>
            <w:vAlign w:val="center"/>
          </w:tcPr>
          <w:p w14:paraId="570177FA" w14:textId="77777777" w:rsidR="00E32B12" w:rsidRPr="00663C7C" w:rsidRDefault="00E32B12" w:rsidP="00571615">
            <w:pPr>
              <w:suppressAutoHyphens/>
              <w:spacing w:before="60" w:after="60"/>
            </w:pPr>
            <w:r w:rsidRPr="00663C7C">
              <w:rPr>
                <w:b/>
              </w:rPr>
              <w:t>[DRAFTING NOTE:  INSERT IF KNOWN</w:t>
            </w:r>
            <w:r>
              <w:rPr>
                <w:b/>
              </w:rPr>
              <w:t xml:space="preserve"> AT RATE LOCK</w:t>
            </w:r>
            <w:r w:rsidRPr="00663C7C">
              <w:rPr>
                <w:b/>
              </w:rPr>
              <w:t>]</w:t>
            </w:r>
          </w:p>
        </w:tc>
      </w:tr>
      <w:tr w:rsidR="00E32B12" w:rsidRPr="00663C7C" w14:paraId="1E10266B" w14:textId="77777777" w:rsidTr="00571615">
        <w:trPr>
          <w:trHeight w:val="432"/>
        </w:trPr>
        <w:tc>
          <w:tcPr>
            <w:tcW w:w="3150" w:type="dxa"/>
            <w:vAlign w:val="center"/>
          </w:tcPr>
          <w:p w14:paraId="22C75EA3" w14:textId="77777777" w:rsidR="00E32B12" w:rsidRPr="00663C7C" w:rsidRDefault="00E32B12" w:rsidP="00571615">
            <w:pPr>
              <w:suppressAutoHyphens/>
              <w:spacing w:before="60" w:after="60"/>
            </w:pPr>
            <w:r w:rsidRPr="00663C7C">
              <w:t>Key Principal(s):</w:t>
            </w:r>
          </w:p>
        </w:tc>
        <w:tc>
          <w:tcPr>
            <w:tcW w:w="6300" w:type="dxa"/>
            <w:vAlign w:val="center"/>
          </w:tcPr>
          <w:p w14:paraId="558658F9" w14:textId="77777777" w:rsidR="00E32B12" w:rsidRPr="00663C7C" w:rsidRDefault="00E32B12" w:rsidP="00571615">
            <w:pPr>
              <w:suppressAutoHyphens/>
              <w:spacing w:before="60" w:after="60"/>
            </w:pPr>
            <w:r w:rsidRPr="00663C7C">
              <w:rPr>
                <w:b/>
              </w:rPr>
              <w:t>[DRAFTING NOTE:  INSERT IF KNOWN</w:t>
            </w:r>
            <w:r>
              <w:rPr>
                <w:b/>
              </w:rPr>
              <w:t xml:space="preserve"> AT RATE LOCK</w:t>
            </w:r>
            <w:r w:rsidRPr="00663C7C">
              <w:rPr>
                <w:b/>
              </w:rPr>
              <w:t>]</w:t>
            </w:r>
          </w:p>
        </w:tc>
      </w:tr>
      <w:tr w:rsidR="00E32B12" w:rsidRPr="00663C7C" w14:paraId="1152823D" w14:textId="77777777" w:rsidTr="00571615">
        <w:trPr>
          <w:trHeight w:val="432"/>
        </w:trPr>
        <w:tc>
          <w:tcPr>
            <w:tcW w:w="3150" w:type="dxa"/>
            <w:vAlign w:val="center"/>
          </w:tcPr>
          <w:p w14:paraId="6C9EA82A" w14:textId="77777777" w:rsidR="00E32B12" w:rsidRPr="00663C7C" w:rsidRDefault="00E32B12" w:rsidP="00571615">
            <w:pPr>
              <w:suppressAutoHyphens/>
              <w:spacing w:before="60" w:after="60"/>
            </w:pPr>
            <w:r w:rsidRPr="00663C7C">
              <w:t>Guarantor(s):</w:t>
            </w:r>
          </w:p>
        </w:tc>
        <w:tc>
          <w:tcPr>
            <w:tcW w:w="6300" w:type="dxa"/>
            <w:vAlign w:val="center"/>
          </w:tcPr>
          <w:p w14:paraId="1DA65689" w14:textId="77777777" w:rsidR="00E32B12" w:rsidRPr="00663C7C" w:rsidRDefault="00E32B12" w:rsidP="00571615">
            <w:pPr>
              <w:suppressAutoHyphens/>
              <w:spacing w:before="60" w:after="60"/>
              <w:rPr>
                <w:b/>
              </w:rPr>
            </w:pPr>
            <w:r w:rsidRPr="00663C7C">
              <w:rPr>
                <w:b/>
              </w:rPr>
              <w:t>[DRAFTING NOTE:  INSERT IF KNOWN</w:t>
            </w:r>
            <w:r>
              <w:rPr>
                <w:b/>
              </w:rPr>
              <w:t xml:space="preserve"> AT RATE LOCK</w:t>
            </w:r>
            <w:r w:rsidRPr="00663C7C">
              <w:rPr>
                <w:b/>
              </w:rPr>
              <w:t>]</w:t>
            </w:r>
          </w:p>
        </w:tc>
      </w:tr>
      <w:tr w:rsidR="00E32B12" w:rsidRPr="00663C7C" w14:paraId="0A356A2B" w14:textId="77777777" w:rsidTr="00571615">
        <w:trPr>
          <w:trHeight w:val="432"/>
        </w:trPr>
        <w:tc>
          <w:tcPr>
            <w:tcW w:w="3150" w:type="dxa"/>
            <w:vAlign w:val="center"/>
          </w:tcPr>
          <w:p w14:paraId="255B280B" w14:textId="77777777" w:rsidR="00E32B12" w:rsidRPr="00663C7C" w:rsidRDefault="00E32B12" w:rsidP="00571615">
            <w:pPr>
              <w:suppressAutoHyphens/>
              <w:spacing w:before="60" w:after="60"/>
            </w:pPr>
            <w:r w:rsidRPr="00663C7C">
              <w:t>Property Name:</w:t>
            </w:r>
          </w:p>
        </w:tc>
        <w:tc>
          <w:tcPr>
            <w:tcW w:w="6300" w:type="dxa"/>
            <w:vAlign w:val="center"/>
          </w:tcPr>
          <w:p w14:paraId="351BE538" w14:textId="77777777" w:rsidR="00E32B12" w:rsidRPr="00663C7C" w:rsidRDefault="00E32B12" w:rsidP="00571615">
            <w:pPr>
              <w:suppressAutoHyphens/>
              <w:spacing w:before="60" w:after="60"/>
            </w:pPr>
          </w:p>
        </w:tc>
      </w:tr>
      <w:tr w:rsidR="00E32B12" w:rsidRPr="00663C7C" w14:paraId="42D921EF" w14:textId="77777777" w:rsidTr="00571615">
        <w:trPr>
          <w:trHeight w:val="432"/>
        </w:trPr>
        <w:tc>
          <w:tcPr>
            <w:tcW w:w="3150" w:type="dxa"/>
            <w:vAlign w:val="center"/>
          </w:tcPr>
          <w:p w14:paraId="3E369869" w14:textId="77777777" w:rsidR="00E32B12" w:rsidRDefault="00E32B12" w:rsidP="00571615">
            <w:pPr>
              <w:suppressAutoHyphens/>
              <w:spacing w:before="60" w:after="60"/>
            </w:pPr>
            <w:r w:rsidRPr="00663C7C">
              <w:t>Property Address:</w:t>
            </w:r>
          </w:p>
        </w:tc>
        <w:tc>
          <w:tcPr>
            <w:tcW w:w="6300" w:type="dxa"/>
            <w:vAlign w:val="center"/>
          </w:tcPr>
          <w:p w14:paraId="4F81D51A" w14:textId="77777777" w:rsidR="00E32B12" w:rsidRPr="00663C7C" w:rsidRDefault="00E32B12" w:rsidP="00571615">
            <w:pPr>
              <w:suppressAutoHyphens/>
              <w:spacing w:before="60" w:after="60"/>
              <w:rPr>
                <w:b/>
              </w:rPr>
            </w:pPr>
          </w:p>
        </w:tc>
      </w:tr>
      <w:tr w:rsidR="00E32B12" w:rsidRPr="00663C7C" w14:paraId="165DC97D" w14:textId="77777777" w:rsidTr="00571615">
        <w:trPr>
          <w:trHeight w:val="432"/>
        </w:trPr>
        <w:tc>
          <w:tcPr>
            <w:tcW w:w="3150" w:type="dxa"/>
            <w:vAlign w:val="center"/>
          </w:tcPr>
          <w:p w14:paraId="1EF79F59" w14:textId="77777777" w:rsidR="00E32B12" w:rsidRPr="00663C7C" w:rsidRDefault="00E32B12" w:rsidP="00571615">
            <w:pPr>
              <w:suppressAutoHyphens/>
              <w:spacing w:before="60" w:after="60"/>
            </w:pPr>
            <w:r>
              <w:t>Type of Execution:</w:t>
            </w:r>
          </w:p>
        </w:tc>
        <w:tc>
          <w:tcPr>
            <w:tcW w:w="6300" w:type="dxa"/>
            <w:vAlign w:val="center"/>
          </w:tcPr>
          <w:p w14:paraId="1CA8E4CA" w14:textId="77777777" w:rsidR="00E32B12" w:rsidRPr="00663C7C" w:rsidRDefault="00E32B12" w:rsidP="00571615">
            <w:pPr>
              <w:suppressAutoHyphens/>
              <w:spacing w:before="60" w:after="60"/>
            </w:pPr>
            <w:r w:rsidRPr="00663C7C">
              <w:rPr>
                <w:b/>
              </w:rPr>
              <w:t xml:space="preserve">[DRAFTING NOTE:  INSERT </w:t>
            </w:r>
            <w:r>
              <w:rPr>
                <w:b/>
              </w:rPr>
              <w:t>MBS OR CASH</w:t>
            </w:r>
            <w:r w:rsidRPr="00663C7C">
              <w:rPr>
                <w:b/>
              </w:rPr>
              <w:t>]</w:t>
            </w:r>
          </w:p>
        </w:tc>
      </w:tr>
      <w:tr w:rsidR="00E32B12" w:rsidRPr="00663C7C" w14:paraId="22F802C6" w14:textId="77777777" w:rsidTr="00571615">
        <w:trPr>
          <w:trHeight w:val="432"/>
        </w:trPr>
        <w:tc>
          <w:tcPr>
            <w:tcW w:w="3150" w:type="dxa"/>
            <w:vAlign w:val="center"/>
          </w:tcPr>
          <w:p w14:paraId="27078B6A" w14:textId="77777777" w:rsidR="00E32B12" w:rsidRPr="00663C7C" w:rsidRDefault="00E32B12" w:rsidP="00571615">
            <w:pPr>
              <w:suppressAutoHyphens/>
              <w:spacing w:before="60" w:after="60"/>
            </w:pPr>
            <w:r w:rsidRPr="00663C7C">
              <w:t>Rate Lock Amount:</w:t>
            </w:r>
          </w:p>
        </w:tc>
        <w:tc>
          <w:tcPr>
            <w:tcW w:w="6300" w:type="dxa"/>
            <w:vAlign w:val="center"/>
          </w:tcPr>
          <w:p w14:paraId="677C3487" w14:textId="77777777" w:rsidR="00E32B12" w:rsidRPr="00663C7C" w:rsidRDefault="00E32B12" w:rsidP="00571615">
            <w:pPr>
              <w:suppressAutoHyphens/>
              <w:spacing w:before="60" w:after="60"/>
            </w:pPr>
          </w:p>
        </w:tc>
      </w:tr>
      <w:tr w:rsidR="00E32B12" w:rsidRPr="00663C7C" w14:paraId="2D1502C8" w14:textId="77777777" w:rsidTr="00571615">
        <w:trPr>
          <w:trHeight w:val="432"/>
        </w:trPr>
        <w:tc>
          <w:tcPr>
            <w:tcW w:w="3150" w:type="dxa"/>
            <w:vAlign w:val="center"/>
          </w:tcPr>
          <w:p w14:paraId="1F8F36B4" w14:textId="77777777" w:rsidR="00E32B12" w:rsidRPr="00663C7C" w:rsidRDefault="00E32B12" w:rsidP="00571615">
            <w:pPr>
              <w:suppressAutoHyphens/>
              <w:spacing w:before="60" w:after="60"/>
              <w:jc w:val="left"/>
            </w:pPr>
            <w:r>
              <w:t>Latest Mortgage Loan Origination Date:</w:t>
            </w:r>
          </w:p>
        </w:tc>
        <w:tc>
          <w:tcPr>
            <w:tcW w:w="6300" w:type="dxa"/>
            <w:vAlign w:val="center"/>
          </w:tcPr>
          <w:p w14:paraId="543269E3" w14:textId="77777777" w:rsidR="00E32B12" w:rsidRPr="008B7BF0" w:rsidRDefault="00E32B12" w:rsidP="00571615">
            <w:pPr>
              <w:suppressAutoHyphens/>
              <w:spacing w:before="60" w:after="60"/>
              <w:rPr>
                <w:b/>
              </w:rPr>
            </w:pPr>
            <w:r w:rsidRPr="008B7BF0">
              <w:rPr>
                <w:b/>
              </w:rPr>
              <w:t>[</w:t>
            </w:r>
            <w:r>
              <w:rPr>
                <w:b/>
              </w:rPr>
              <w:t>DRAFTING NOTE:  LENDER TO INSERT LATEST DATE FOR ORIGINATION THAT WOULD ALLOW LENDER TO MAKE THE DELIVERY DEADLINE SET FORTH IN PART IV OF THE GUIDE.</w:t>
            </w:r>
            <w:r w:rsidRPr="008B7BF0">
              <w:rPr>
                <w:b/>
              </w:rPr>
              <w:t>]</w:t>
            </w:r>
          </w:p>
        </w:tc>
      </w:tr>
      <w:tr w:rsidR="00E32B12" w:rsidRPr="00663C7C" w14:paraId="6C5F0AB4" w14:textId="77777777" w:rsidTr="00571615">
        <w:trPr>
          <w:trHeight w:val="432"/>
        </w:trPr>
        <w:tc>
          <w:tcPr>
            <w:tcW w:w="3150" w:type="dxa"/>
            <w:vAlign w:val="center"/>
          </w:tcPr>
          <w:p w14:paraId="1A1879EA" w14:textId="77777777" w:rsidR="00E32B12" w:rsidRPr="001D60D5" w:rsidRDefault="00E32B12" w:rsidP="00571615">
            <w:pPr>
              <w:suppressAutoHyphens/>
              <w:spacing w:before="60" w:after="60"/>
              <w:jc w:val="left"/>
              <w:rPr>
                <w:color w:val="000000"/>
                <w:szCs w:val="24"/>
              </w:rPr>
            </w:pPr>
            <w:r>
              <w:rPr>
                <w:color w:val="000000"/>
                <w:szCs w:val="24"/>
              </w:rPr>
              <w:t>Good Faith Deposit</w:t>
            </w:r>
          </w:p>
        </w:tc>
        <w:tc>
          <w:tcPr>
            <w:tcW w:w="6300" w:type="dxa"/>
            <w:vAlign w:val="center"/>
          </w:tcPr>
          <w:p w14:paraId="3809D5E2" w14:textId="77777777" w:rsidR="00E32B12" w:rsidRPr="008B7BF0" w:rsidRDefault="00E32B12" w:rsidP="00571615">
            <w:pPr>
              <w:suppressAutoHyphens/>
              <w:spacing w:before="60" w:after="60"/>
              <w:rPr>
                <w:b/>
              </w:rPr>
            </w:pPr>
            <w:r>
              <w:rPr>
                <w:b/>
                <w:color w:val="000000"/>
                <w:szCs w:val="24"/>
              </w:rPr>
              <w:t xml:space="preserve">$____________ </w:t>
            </w:r>
            <w:r w:rsidRPr="001D60D5">
              <w:rPr>
                <w:b/>
                <w:color w:val="000000"/>
                <w:szCs w:val="24"/>
              </w:rPr>
              <w:t xml:space="preserve">[DRAFTING NOTE: </w:t>
            </w:r>
            <w:r>
              <w:rPr>
                <w:b/>
                <w:color w:val="000000"/>
                <w:szCs w:val="24"/>
              </w:rPr>
              <w:t>AMOUNT OF MINIMUM GOOD FAITH DEPOSIT IS CALCULATED AS SET FORTH IN SECTION 6.</w:t>
            </w:r>
            <w:r w:rsidRPr="001D60D5">
              <w:rPr>
                <w:b/>
                <w:color w:val="000000"/>
                <w:szCs w:val="24"/>
              </w:rPr>
              <w:t>]</w:t>
            </w:r>
          </w:p>
        </w:tc>
      </w:tr>
    </w:tbl>
    <w:p w14:paraId="152A7FCC" w14:textId="77777777" w:rsidR="00E32B12" w:rsidRDefault="00E32B12" w:rsidP="00E32B12">
      <w:pPr>
        <w:pStyle w:val="BodyText"/>
        <w:numPr>
          <w:ilvl w:val="0"/>
          <w:numId w:val="6"/>
        </w:numPr>
        <w:tabs>
          <w:tab w:val="clear" w:pos="0"/>
        </w:tabs>
        <w:spacing w:before="240"/>
        <w:ind w:left="0" w:firstLine="720"/>
      </w:pPr>
      <w:r w:rsidRPr="008A318B">
        <w:lastRenderedPageBreak/>
        <w:t>Borrower</w:t>
      </w:r>
      <w:r w:rsidRPr="00663C7C">
        <w:t xml:space="preserve"> is entering into </w:t>
      </w:r>
      <w:r>
        <w:rPr>
          <w:lang w:val="en-US"/>
        </w:rPr>
        <w:t xml:space="preserve">or has entered into </w:t>
      </w:r>
      <w:r w:rsidRPr="00663C7C">
        <w:t>a commitment (</w:t>
      </w:r>
      <w:r>
        <w:rPr>
          <w:lang w:val="en-US"/>
        </w:rPr>
        <w:t xml:space="preserve">as amended, restated or modified from time to time, </w:t>
      </w:r>
      <w:r w:rsidRPr="00663C7C">
        <w:t>the “</w:t>
      </w:r>
      <w:r w:rsidRPr="00663C7C">
        <w:rPr>
          <w:b/>
        </w:rPr>
        <w:t>Loan Commitment</w:t>
      </w:r>
      <w:r w:rsidRPr="00663C7C">
        <w:t>”) with Lender regarding a loan (the “</w:t>
      </w:r>
      <w:r w:rsidRPr="00663C7C">
        <w:rPr>
          <w:b/>
        </w:rPr>
        <w:t>Mortgage Loan</w:t>
      </w:r>
      <w:r w:rsidRPr="00663C7C">
        <w:t xml:space="preserve">”) </w:t>
      </w:r>
      <w:r>
        <w:rPr>
          <w:lang w:val="en-US"/>
        </w:rPr>
        <w:t xml:space="preserve">having </w:t>
      </w:r>
      <w:r w:rsidRPr="00663C7C">
        <w:t xml:space="preserve">the above-referenced </w:t>
      </w:r>
      <w:r>
        <w:rPr>
          <w:lang w:val="en-US"/>
        </w:rPr>
        <w:t>Rate Lock Amount</w:t>
      </w:r>
      <w:r w:rsidRPr="00663C7C">
        <w:t xml:space="preserve"> to be made by Lender to Borrower and secured by a </w:t>
      </w:r>
      <w:r w:rsidRPr="00F663A4">
        <w:t>lien</w:t>
      </w:r>
      <w:r>
        <w:t xml:space="preserve"> </w:t>
      </w:r>
      <w:r w:rsidRPr="00663C7C">
        <w:t>on the property described above (the “</w:t>
      </w:r>
      <w:r w:rsidRPr="00663C7C">
        <w:rPr>
          <w:b/>
        </w:rPr>
        <w:t>Property</w:t>
      </w:r>
      <w:r w:rsidRPr="00663C7C">
        <w:t>”</w:t>
      </w:r>
      <w:r>
        <w:t>).</w:t>
      </w:r>
    </w:p>
    <w:p w14:paraId="1A7577E0" w14:textId="77777777" w:rsidR="00E32B12" w:rsidRDefault="00E32B12" w:rsidP="00E32B12">
      <w:pPr>
        <w:pStyle w:val="BodyText"/>
        <w:numPr>
          <w:ilvl w:val="0"/>
          <w:numId w:val="6"/>
        </w:numPr>
        <w:tabs>
          <w:tab w:val="clear" w:pos="0"/>
        </w:tabs>
        <w:ind w:left="0" w:firstLine="720"/>
      </w:pPr>
      <w:r w:rsidRPr="00663C7C">
        <w:t>Lender intends to sell the Mortgage</w:t>
      </w:r>
      <w:r w:rsidRPr="00663C7C">
        <w:rPr>
          <w:b/>
        </w:rPr>
        <w:t xml:space="preserve"> </w:t>
      </w:r>
      <w:r w:rsidRPr="00663C7C">
        <w:t>Loan to Fannie Mae pursuant to a commitment in accordance with Fannie Mae’s requirements (</w:t>
      </w:r>
      <w:r>
        <w:rPr>
          <w:lang w:val="en-US"/>
        </w:rPr>
        <w:t xml:space="preserve">as amended, restated or modified from time to time, </w:t>
      </w:r>
      <w:r w:rsidRPr="00663C7C">
        <w:t>the “</w:t>
      </w:r>
      <w:r>
        <w:rPr>
          <w:b/>
        </w:rPr>
        <w:t xml:space="preserve">Fannie Mae </w:t>
      </w:r>
      <w:r w:rsidRPr="00663C7C">
        <w:rPr>
          <w:b/>
        </w:rPr>
        <w:t>Commitment</w:t>
      </w:r>
      <w:r w:rsidRPr="00663C7C">
        <w:t>”</w:t>
      </w:r>
      <w:r>
        <w:t xml:space="preserve">) </w:t>
      </w:r>
      <w:r>
        <w:rPr>
          <w:lang w:val="en-US"/>
        </w:rPr>
        <w:t xml:space="preserve">either (i) as a cash purchase </w:t>
      </w:r>
      <w:r w:rsidRPr="00663C7C">
        <w:t>(</w:t>
      </w:r>
      <w:r>
        <w:rPr>
          <w:lang w:val="en-US"/>
        </w:rPr>
        <w:t>a</w:t>
      </w:r>
      <w:r w:rsidRPr="00663C7C">
        <w:t xml:space="preserve"> “</w:t>
      </w:r>
      <w:r>
        <w:rPr>
          <w:b/>
          <w:lang w:val="en-US"/>
        </w:rPr>
        <w:t xml:space="preserve">Cash </w:t>
      </w:r>
      <w:r w:rsidRPr="00663C7C">
        <w:rPr>
          <w:b/>
        </w:rPr>
        <w:t>Trade</w:t>
      </w:r>
      <w:r w:rsidRPr="00663C7C">
        <w:t>”)</w:t>
      </w:r>
      <w:r>
        <w:rPr>
          <w:lang w:val="en-US"/>
        </w:rPr>
        <w:t xml:space="preserve"> by the Fannie Mae multifamily </w:t>
      </w:r>
      <w:r>
        <w:t>trading desk (the “</w:t>
      </w:r>
      <w:r w:rsidRPr="00931FE9">
        <w:rPr>
          <w:b/>
        </w:rPr>
        <w:t>Multifamily Trading Desk</w:t>
      </w:r>
      <w:r>
        <w:t>”)</w:t>
      </w:r>
      <w:r>
        <w:rPr>
          <w:lang w:val="en-US"/>
        </w:rPr>
        <w:t xml:space="preserve">, or (ii) </w:t>
      </w:r>
      <w:r w:rsidRPr="00663C7C">
        <w:t>in exchange for the issuance by Fannie Mae of a mortgage-backed security (an “</w:t>
      </w:r>
      <w:r w:rsidRPr="00663C7C">
        <w:rPr>
          <w:b/>
        </w:rPr>
        <w:t>MBS</w:t>
      </w:r>
      <w:r w:rsidRPr="00663C7C">
        <w:t>”) backed by the Mortgage</w:t>
      </w:r>
      <w:r w:rsidRPr="00663C7C">
        <w:rPr>
          <w:b/>
        </w:rPr>
        <w:t xml:space="preserve"> </w:t>
      </w:r>
      <w:r w:rsidRPr="00663C7C">
        <w:t>Loan</w:t>
      </w:r>
      <w:r w:rsidRPr="004E4A2C">
        <w:t xml:space="preserve"> </w:t>
      </w:r>
      <w:r w:rsidRPr="00663C7C">
        <w:t xml:space="preserve">to </w:t>
      </w:r>
      <w:r>
        <w:rPr>
          <w:lang w:val="en-US"/>
        </w:rPr>
        <w:t>an</w:t>
      </w:r>
      <w:r>
        <w:t xml:space="preserve"> i</w:t>
      </w:r>
      <w:r w:rsidRPr="00663C7C">
        <w:t xml:space="preserve">nvestor </w:t>
      </w:r>
      <w:r>
        <w:rPr>
          <w:lang w:val="en-US"/>
        </w:rPr>
        <w:t xml:space="preserve">in the MBS selected by Lender, </w:t>
      </w:r>
      <w:r w:rsidRPr="00663C7C">
        <w:t>at a specified rate</w:t>
      </w:r>
      <w:r>
        <w:t xml:space="preserve"> </w:t>
      </w:r>
      <w:r w:rsidRPr="00663C7C">
        <w:t>(the “</w:t>
      </w:r>
      <w:r w:rsidRPr="00663C7C">
        <w:rPr>
          <w:b/>
        </w:rPr>
        <w:t>MBS Trade</w:t>
      </w:r>
      <w:r w:rsidRPr="00663C7C">
        <w:t>”</w:t>
      </w:r>
      <w:r>
        <w:rPr>
          <w:lang w:val="en-US"/>
        </w:rPr>
        <w:t xml:space="preserve">; the </w:t>
      </w:r>
      <w:r w:rsidRPr="009A6816">
        <w:t>Multifamily Trading Desk</w:t>
      </w:r>
      <w:r w:rsidRPr="009447FD">
        <w:rPr>
          <w:lang w:val="en-US"/>
        </w:rPr>
        <w:t>, as purchaser under a Cash Trade</w:t>
      </w:r>
      <w:r>
        <w:rPr>
          <w:lang w:val="en-US"/>
        </w:rPr>
        <w:t xml:space="preserve"> or an MBS Trade, or a third-party </w:t>
      </w:r>
      <w:r w:rsidRPr="009447FD">
        <w:rPr>
          <w:lang w:val="en-US"/>
        </w:rPr>
        <w:t xml:space="preserve">investor </w:t>
      </w:r>
      <w:r>
        <w:rPr>
          <w:lang w:val="en-US"/>
        </w:rPr>
        <w:t xml:space="preserve">in an MBS Trade each </w:t>
      </w:r>
      <w:r w:rsidRPr="009447FD">
        <w:rPr>
          <w:lang w:val="en-US"/>
        </w:rPr>
        <w:t>being referred to herein as the “</w:t>
      </w:r>
      <w:r w:rsidRPr="009447FD">
        <w:rPr>
          <w:b/>
          <w:lang w:val="en-US"/>
        </w:rPr>
        <w:t>Investor</w:t>
      </w:r>
      <w:r w:rsidRPr="009447FD">
        <w:rPr>
          <w:lang w:val="en-US"/>
        </w:rPr>
        <w:t>”)</w:t>
      </w:r>
      <w:r w:rsidRPr="00663C7C">
        <w:t>.</w:t>
      </w:r>
    </w:p>
    <w:p w14:paraId="278479C9" w14:textId="77777777" w:rsidR="00E32B12" w:rsidRDefault="00E32B12" w:rsidP="00E32B12">
      <w:pPr>
        <w:pStyle w:val="BodyText"/>
        <w:numPr>
          <w:ilvl w:val="0"/>
          <w:numId w:val="6"/>
        </w:numPr>
        <w:tabs>
          <w:tab w:val="clear" w:pos="0"/>
        </w:tabs>
        <w:ind w:left="0" w:firstLine="720"/>
      </w:pPr>
      <w:r>
        <w:t>P</w:t>
      </w:r>
      <w:r w:rsidRPr="00663C7C">
        <w:t xml:space="preserve">ursuant to Fannie Mae’s </w:t>
      </w:r>
      <w:r>
        <w:rPr>
          <w:lang w:val="en-US"/>
        </w:rPr>
        <w:t xml:space="preserve">streamlined </w:t>
      </w:r>
      <w:r>
        <w:t xml:space="preserve">rate lock option, </w:t>
      </w:r>
      <w:r w:rsidRPr="00663C7C">
        <w:t xml:space="preserve">Lender simultaneously herewith is entering into a commitment to </w:t>
      </w:r>
      <w:r>
        <w:rPr>
          <w:lang w:val="en-US"/>
        </w:rPr>
        <w:t xml:space="preserve">sell the Mortgage Loan to an </w:t>
      </w:r>
      <w:r>
        <w:t>I</w:t>
      </w:r>
      <w:r w:rsidRPr="00663C7C">
        <w:t>nvestor</w:t>
      </w:r>
      <w:r>
        <w:t>.</w:t>
      </w:r>
    </w:p>
    <w:p w14:paraId="2040CA58" w14:textId="77777777" w:rsidR="00E32B12" w:rsidRDefault="00E32B12" w:rsidP="00E32B12">
      <w:pPr>
        <w:pStyle w:val="BodyText"/>
        <w:numPr>
          <w:ilvl w:val="0"/>
          <w:numId w:val="6"/>
        </w:numPr>
        <w:tabs>
          <w:tab w:val="clear" w:pos="0"/>
        </w:tabs>
        <w:ind w:left="0" w:firstLine="720"/>
      </w:pPr>
      <w:r w:rsidRPr="00663C7C">
        <w:t xml:space="preserve">The </w:t>
      </w:r>
      <w:r>
        <w:t xml:space="preserve">Fannie Mae </w:t>
      </w:r>
      <w:r w:rsidRPr="00663C7C">
        <w:t xml:space="preserve">Commitment and </w:t>
      </w:r>
      <w:r>
        <w:rPr>
          <w:lang w:val="en-US"/>
        </w:rPr>
        <w:t xml:space="preserve">either the Cash Trade or </w:t>
      </w:r>
      <w:r w:rsidRPr="00663C7C">
        <w:t xml:space="preserve">the </w:t>
      </w:r>
      <w:r>
        <w:t xml:space="preserve">MBS </w:t>
      </w:r>
      <w:r w:rsidRPr="00663C7C">
        <w:t xml:space="preserve">Trade have allowed </w:t>
      </w:r>
      <w:r>
        <w:t xml:space="preserve">Borrower to </w:t>
      </w:r>
      <w:r w:rsidRPr="00663C7C">
        <w:t>lock the interest rate for the Mortgage</w:t>
      </w:r>
      <w:r w:rsidRPr="00663C7C">
        <w:rPr>
          <w:b/>
        </w:rPr>
        <w:t xml:space="preserve"> </w:t>
      </w:r>
      <w:r w:rsidRPr="00663C7C">
        <w:t xml:space="preserve">Loan with Lender </w:t>
      </w:r>
      <w:r>
        <w:t>prior to completion of the underwriting process</w:t>
      </w:r>
      <w:r>
        <w:rPr>
          <w:lang w:val="en-US"/>
        </w:rPr>
        <w:t xml:space="preserve"> </w:t>
      </w:r>
      <w:r>
        <w:rPr>
          <w:color w:val="000000"/>
          <w:szCs w:val="24"/>
        </w:rPr>
        <w:t>(the “</w:t>
      </w:r>
      <w:r w:rsidRPr="003F62E9">
        <w:rPr>
          <w:b/>
          <w:color w:val="000000"/>
          <w:szCs w:val="24"/>
        </w:rPr>
        <w:t>Rate Lock</w:t>
      </w:r>
      <w:r>
        <w:rPr>
          <w:color w:val="000000"/>
          <w:szCs w:val="24"/>
        </w:rPr>
        <w:t>”)</w:t>
      </w:r>
      <w:r>
        <w:t>.</w:t>
      </w:r>
    </w:p>
    <w:p w14:paraId="709F5FE4" w14:textId="397B69B9" w:rsidR="00E32B12" w:rsidRDefault="00E32B12" w:rsidP="00E32B12">
      <w:pPr>
        <w:pStyle w:val="BodyText"/>
        <w:numPr>
          <w:ilvl w:val="0"/>
          <w:numId w:val="6"/>
        </w:numPr>
        <w:tabs>
          <w:tab w:val="clear" w:pos="0"/>
        </w:tabs>
        <w:ind w:left="0" w:firstLine="720"/>
      </w:pPr>
      <w:r w:rsidRPr="00663C7C">
        <w:t xml:space="preserve">The Loan Commitment contains provisions regarding Borrower’s failure to </w:t>
      </w:r>
      <w:r>
        <w:t xml:space="preserve">close </w:t>
      </w:r>
      <w:r w:rsidRPr="00663C7C">
        <w:t>the Mortgage</w:t>
      </w:r>
      <w:r w:rsidRPr="00234653">
        <w:rPr>
          <w:b/>
        </w:rPr>
        <w:t xml:space="preserve"> </w:t>
      </w:r>
      <w:r w:rsidRPr="00663C7C">
        <w:t xml:space="preserve">Loan with Lender in accordance with the terms thereof, and obligates Borrower for certain costs and charges as a result of such </w:t>
      </w:r>
      <w:r w:rsidRPr="00234653">
        <w:t>failure.</w:t>
      </w:r>
      <w:r w:rsidRPr="009447FD">
        <w:t xml:space="preserve"> </w:t>
      </w:r>
      <w:r w:rsidRPr="009447FD">
        <w:rPr>
          <w:lang w:val="en-US"/>
        </w:rPr>
        <w:t xml:space="preserve"> </w:t>
      </w:r>
      <w:r w:rsidRPr="00663C7C">
        <w:t xml:space="preserve">The provisions of the Loan Commitment, and the obligations of Borrower thereunder, are separate and apart from the </w:t>
      </w:r>
      <w:r>
        <w:rPr>
          <w:lang w:val="en-US"/>
        </w:rPr>
        <w:t xml:space="preserve">joint and several </w:t>
      </w:r>
      <w:r w:rsidRPr="00663C7C">
        <w:t xml:space="preserve">obligations and liabilities of </w:t>
      </w:r>
      <w:r>
        <w:rPr>
          <w:lang w:val="en-US"/>
        </w:rPr>
        <w:t xml:space="preserve">the </w:t>
      </w:r>
      <w:r w:rsidRPr="00663C7C">
        <w:t xml:space="preserve">Borrower </w:t>
      </w:r>
      <w:r>
        <w:rPr>
          <w:lang w:val="en-US"/>
        </w:rPr>
        <w:t xml:space="preserve">Parties </w:t>
      </w:r>
      <w:r w:rsidRPr="00663C7C">
        <w:t>contained herein.</w:t>
      </w:r>
      <w:r>
        <w:rPr>
          <w:lang w:val="en-US"/>
        </w:rPr>
        <w:t xml:space="preserve"> </w:t>
      </w:r>
      <w:r w:rsidRPr="00BB1CBF">
        <w:rPr>
          <w:b/>
        </w:rPr>
        <w:t>[</w:t>
      </w:r>
      <w:r>
        <w:rPr>
          <w:b/>
          <w:lang w:val="en-US"/>
        </w:rPr>
        <w:t xml:space="preserve">DRAFTING NOTE:  </w:t>
      </w:r>
      <w:r>
        <w:rPr>
          <w:b/>
        </w:rPr>
        <w:t>THIRD PARTY INVESTOR BREAKAGE COSTS MUST</w:t>
      </w:r>
      <w:r w:rsidRPr="00BB1CBF">
        <w:rPr>
          <w:b/>
        </w:rPr>
        <w:t xml:space="preserve"> BE SCHEDULED AND ATTACHED </w:t>
      </w:r>
      <w:r>
        <w:rPr>
          <w:b/>
        </w:rPr>
        <w:t xml:space="preserve">IN </w:t>
      </w:r>
      <w:r w:rsidRPr="00D4080B">
        <w:rPr>
          <w:b/>
          <w:u w:val="single"/>
        </w:rPr>
        <w:t>EXHIBIT</w:t>
      </w:r>
      <w:r w:rsidR="002D444D">
        <w:rPr>
          <w:b/>
          <w:u w:val="single"/>
          <w:lang w:val="en-US"/>
        </w:rPr>
        <w:t> </w:t>
      </w:r>
      <w:r w:rsidRPr="00D4080B">
        <w:rPr>
          <w:b/>
          <w:u w:val="single"/>
        </w:rPr>
        <w:t>B</w:t>
      </w:r>
      <w:r>
        <w:rPr>
          <w:b/>
        </w:rPr>
        <w:t xml:space="preserve"> </w:t>
      </w:r>
      <w:r w:rsidRPr="00BB1CBF">
        <w:rPr>
          <w:b/>
        </w:rPr>
        <w:t>HERETO</w:t>
      </w:r>
      <w:r>
        <w:rPr>
          <w:b/>
        </w:rPr>
        <w:t>.</w:t>
      </w:r>
      <w:r w:rsidRPr="00BB1CBF">
        <w:rPr>
          <w:b/>
        </w:rPr>
        <w:t>]</w:t>
      </w:r>
    </w:p>
    <w:p w14:paraId="2D2EAA6F" w14:textId="77777777" w:rsidR="00E32B12" w:rsidRDefault="00E32B12" w:rsidP="00E32B12">
      <w:pPr>
        <w:pStyle w:val="BodyText"/>
        <w:numPr>
          <w:ilvl w:val="0"/>
          <w:numId w:val="6"/>
        </w:numPr>
        <w:tabs>
          <w:tab w:val="clear" w:pos="0"/>
        </w:tabs>
        <w:ind w:left="0" w:firstLine="720"/>
      </w:pPr>
      <w:r w:rsidRPr="00663C7C">
        <w:t xml:space="preserve">It is a condition of the Loan Commitment and the </w:t>
      </w:r>
      <w:r>
        <w:t xml:space="preserve">Fannie Mae </w:t>
      </w:r>
      <w:r w:rsidRPr="00663C7C">
        <w:t xml:space="preserve">Commitment that </w:t>
      </w:r>
      <w:r>
        <w:rPr>
          <w:lang w:val="en-US"/>
        </w:rPr>
        <w:t xml:space="preserve">each of </w:t>
      </w:r>
      <w:r>
        <w:t xml:space="preserve">the </w:t>
      </w:r>
      <w:r w:rsidRPr="00663C7C">
        <w:t>Borrower</w:t>
      </w:r>
      <w:r>
        <w:t xml:space="preserve"> Parties </w:t>
      </w:r>
      <w:r w:rsidRPr="00663C7C">
        <w:t xml:space="preserve">execute this </w:t>
      </w:r>
      <w:r>
        <w:t>Agreement.</w:t>
      </w:r>
    </w:p>
    <w:p w14:paraId="724D40DC" w14:textId="77777777" w:rsidR="00E32B12" w:rsidRPr="00A960BE" w:rsidRDefault="00E32B12" w:rsidP="00E32B12">
      <w:pPr>
        <w:pStyle w:val="BodyText"/>
        <w:ind w:firstLine="0"/>
        <w:jc w:val="center"/>
        <w:rPr>
          <w:lang w:val="en-US"/>
        </w:rPr>
      </w:pPr>
      <w:r w:rsidRPr="00D935AF">
        <w:rPr>
          <w:b/>
          <w:u w:val="single"/>
        </w:rPr>
        <w:t>AGREEMENTS</w:t>
      </w:r>
      <w:r w:rsidRPr="000976B5">
        <w:rPr>
          <w:b/>
          <w:lang w:val="en-US"/>
        </w:rPr>
        <w:t>:</w:t>
      </w:r>
    </w:p>
    <w:p w14:paraId="18BE1E47" w14:textId="77777777" w:rsidR="00E32B12" w:rsidRPr="00D935AF" w:rsidRDefault="00E32B12" w:rsidP="00E32B12">
      <w:pPr>
        <w:pStyle w:val="BodyText"/>
      </w:pPr>
      <w:r>
        <w:t>NOW, THEREFORE</w:t>
      </w:r>
      <w:r w:rsidRPr="00663C7C">
        <w:t xml:space="preserve">, in order to induce Lender </w:t>
      </w:r>
      <w:r>
        <w:rPr>
          <w:lang w:val="en-US"/>
        </w:rPr>
        <w:t xml:space="preserve">and Fannie Mae </w:t>
      </w:r>
      <w:r w:rsidRPr="00663C7C">
        <w:t xml:space="preserve">to enter into (i) the </w:t>
      </w:r>
      <w:r>
        <w:t xml:space="preserve">Fannie Mae </w:t>
      </w:r>
      <w:r w:rsidRPr="00663C7C">
        <w:t>Commitment</w:t>
      </w:r>
      <w:r>
        <w:rPr>
          <w:lang w:val="en-US"/>
        </w:rPr>
        <w:t>,</w:t>
      </w:r>
      <w:r w:rsidRPr="00663C7C">
        <w:t xml:space="preserve"> </w:t>
      </w:r>
      <w:r>
        <w:t xml:space="preserve">and </w:t>
      </w:r>
      <w:r w:rsidRPr="00663C7C">
        <w:t>(ii) </w:t>
      </w:r>
      <w:r>
        <w:rPr>
          <w:lang w:val="en-US"/>
        </w:rPr>
        <w:t xml:space="preserve">either the Cash Trade or </w:t>
      </w:r>
      <w:r w:rsidRPr="00663C7C">
        <w:t xml:space="preserve">the MBS Trade, each of the </w:t>
      </w:r>
      <w:r>
        <w:rPr>
          <w:lang w:val="en-US"/>
        </w:rPr>
        <w:t xml:space="preserve">Borrower Parties </w:t>
      </w:r>
      <w:r w:rsidRPr="00663C7C">
        <w:t xml:space="preserve">hereby </w:t>
      </w:r>
      <w:r>
        <w:rPr>
          <w:lang w:val="en-US"/>
        </w:rPr>
        <w:t xml:space="preserve">certifies and </w:t>
      </w:r>
      <w:r w:rsidRPr="00663C7C">
        <w:t>agrees as follows:</w:t>
      </w:r>
    </w:p>
    <w:p w14:paraId="509C4210" w14:textId="77777777" w:rsidR="00E32B12" w:rsidRPr="0047517C" w:rsidRDefault="00E32B12" w:rsidP="00E32B12">
      <w:pPr>
        <w:pStyle w:val="Heading1"/>
      </w:pPr>
      <w:r w:rsidRPr="0047517C">
        <w:t>Recitals.</w:t>
      </w:r>
    </w:p>
    <w:p w14:paraId="159F4977" w14:textId="77777777" w:rsidR="00E32B12" w:rsidRPr="003B36A3" w:rsidRDefault="00E32B12" w:rsidP="00E32B12">
      <w:pPr>
        <w:pStyle w:val="BodyText"/>
      </w:pPr>
      <w:r w:rsidRPr="00BD3581">
        <w:t xml:space="preserve">The recitals set forth above are </w:t>
      </w:r>
      <w:r>
        <w:t xml:space="preserve">true and correct and are hereby </w:t>
      </w:r>
      <w:r w:rsidRPr="00BD3581">
        <w:t xml:space="preserve">incorporated by reference as if fully set forth in the body of this </w:t>
      </w:r>
      <w:r>
        <w:t>Agreement.</w:t>
      </w:r>
      <w:r w:rsidRPr="007D5756">
        <w:t xml:space="preserve"> </w:t>
      </w:r>
      <w:r>
        <w:t xml:space="preserve"> Capitalized terms not otherwise defined in the body of this Agreement shall have the meanings set forth in the Recitals.</w:t>
      </w:r>
    </w:p>
    <w:p w14:paraId="1AD2120E" w14:textId="77777777" w:rsidR="00E32B12" w:rsidRDefault="00E32B12" w:rsidP="00E32B12">
      <w:pPr>
        <w:pStyle w:val="Heading1"/>
      </w:pPr>
      <w:r>
        <w:lastRenderedPageBreak/>
        <w:t>Closing Deadline; Loan Documentation.</w:t>
      </w:r>
    </w:p>
    <w:p w14:paraId="080B62EE" w14:textId="77777777" w:rsidR="00E32B12" w:rsidRPr="007D5756" w:rsidRDefault="00E32B12" w:rsidP="00E32B12">
      <w:pPr>
        <w:pStyle w:val="BodyText"/>
        <w:numPr>
          <w:ilvl w:val="1"/>
          <w:numId w:val="5"/>
        </w:numPr>
      </w:pPr>
      <w:r>
        <w:rPr>
          <w:lang w:val="en-US"/>
        </w:rPr>
        <w:t xml:space="preserve">Each of the </w:t>
      </w:r>
      <w:r w:rsidRPr="00F2367B">
        <w:t xml:space="preserve">Borrower </w:t>
      </w:r>
      <w:r>
        <w:rPr>
          <w:lang w:val="en-US"/>
        </w:rPr>
        <w:t xml:space="preserve">Parties </w:t>
      </w:r>
      <w:r w:rsidRPr="00F2367B">
        <w:t xml:space="preserve">agrees </w:t>
      </w:r>
      <w:r>
        <w:rPr>
          <w:lang w:val="en-US"/>
        </w:rPr>
        <w:t xml:space="preserve">and acknowledges </w:t>
      </w:r>
      <w:proofErr w:type="spellStart"/>
      <w:r>
        <w:rPr>
          <w:lang w:val="en-US"/>
        </w:rPr>
        <w:t>t</w:t>
      </w:r>
      <w:r w:rsidRPr="00F2367B">
        <w:t>hat</w:t>
      </w:r>
      <w:proofErr w:type="spellEnd"/>
      <w:r w:rsidRPr="00F2367B">
        <w:t xml:space="preserve"> </w:t>
      </w:r>
      <w:r>
        <w:rPr>
          <w:lang w:val="en-US"/>
        </w:rPr>
        <w:t xml:space="preserve">the Mortgage Loan must be originated </w:t>
      </w:r>
      <w:r w:rsidRPr="00F2367B">
        <w:t xml:space="preserve">with Lender on or prior to the </w:t>
      </w:r>
      <w:r>
        <w:t>Latest Mortgage Loan Origination Date.</w:t>
      </w:r>
    </w:p>
    <w:p w14:paraId="37DEEEA5" w14:textId="77777777" w:rsidR="00E32B12" w:rsidRDefault="00E32B12" w:rsidP="00E32B12">
      <w:pPr>
        <w:pStyle w:val="BodyText"/>
        <w:numPr>
          <w:ilvl w:val="1"/>
          <w:numId w:val="5"/>
        </w:numPr>
      </w:pPr>
      <w:r w:rsidRPr="00663C7C">
        <w:t xml:space="preserve">By </w:t>
      </w:r>
      <w:r>
        <w:t>entering into the Rate Lock</w:t>
      </w:r>
      <w:r>
        <w:rPr>
          <w:lang w:val="en-US"/>
        </w:rPr>
        <w:t xml:space="preserve">, each of the </w:t>
      </w:r>
      <w:r w:rsidRPr="00663C7C">
        <w:t>Borrower</w:t>
      </w:r>
      <w:r>
        <w:t xml:space="preserve"> Parties </w:t>
      </w:r>
      <w:r>
        <w:rPr>
          <w:lang w:val="en-US"/>
        </w:rPr>
        <w:t xml:space="preserve">hereby agrees and </w:t>
      </w:r>
      <w:r w:rsidRPr="00663C7C">
        <w:t>acknowledge</w:t>
      </w:r>
      <w:r>
        <w:rPr>
          <w:lang w:val="en-US"/>
        </w:rPr>
        <w:t>s</w:t>
      </w:r>
      <w:r w:rsidRPr="00663C7C">
        <w:t xml:space="preserve"> that</w:t>
      </w:r>
      <w:r>
        <w:rPr>
          <w:lang w:val="en-US"/>
        </w:rPr>
        <w:t>:</w:t>
      </w:r>
    </w:p>
    <w:p w14:paraId="7E7613E4" w14:textId="77777777" w:rsidR="00E32B12" w:rsidRDefault="00E32B12" w:rsidP="00E32B12">
      <w:pPr>
        <w:pStyle w:val="BodyText"/>
        <w:numPr>
          <w:ilvl w:val="2"/>
          <w:numId w:val="5"/>
        </w:numPr>
      </w:pPr>
      <w:r w:rsidRPr="00663C7C">
        <w:t xml:space="preserve">Borrower is causing Lender and the </w:t>
      </w:r>
      <w:r>
        <w:t>I</w:t>
      </w:r>
      <w:r w:rsidRPr="00663C7C">
        <w:t xml:space="preserve">nvestor to take a position in the financial markets in reliance on the </w:t>
      </w:r>
      <w:r>
        <w:t xml:space="preserve">closing of the Mortgage Loan </w:t>
      </w:r>
      <w:r w:rsidRPr="00663C7C">
        <w:t>in accordance with the Loan Commitment</w:t>
      </w:r>
      <w:r>
        <w:t xml:space="preserve"> and the </w:t>
      </w:r>
      <w:r w:rsidRPr="00663C7C">
        <w:t>delivery of the Mortgage</w:t>
      </w:r>
      <w:r w:rsidRPr="00663C7C">
        <w:rPr>
          <w:b/>
        </w:rPr>
        <w:t xml:space="preserve"> </w:t>
      </w:r>
      <w:r w:rsidRPr="00663C7C">
        <w:t>Loan in accordance with the</w:t>
      </w:r>
      <w:r>
        <w:t xml:space="preserve"> Fannie Mae Commitment</w:t>
      </w:r>
      <w:r>
        <w:rPr>
          <w:lang w:val="en-US"/>
        </w:rPr>
        <w:t>; and</w:t>
      </w:r>
    </w:p>
    <w:p w14:paraId="12E61DDF" w14:textId="77777777" w:rsidR="00E32B12" w:rsidRPr="00EB652B" w:rsidRDefault="00E32B12" w:rsidP="00E32B12">
      <w:pPr>
        <w:pStyle w:val="BodyText"/>
        <w:numPr>
          <w:ilvl w:val="2"/>
          <w:numId w:val="5"/>
        </w:numPr>
      </w:pPr>
      <w:r>
        <w:rPr>
          <w:lang w:val="en-US"/>
        </w:rPr>
        <w:t>failure</w:t>
      </w:r>
      <w:r w:rsidRPr="00663C7C">
        <w:t xml:space="preserve"> of Borrower to close the Mortgage</w:t>
      </w:r>
      <w:r w:rsidRPr="00BB1CBF">
        <w:rPr>
          <w:b/>
        </w:rPr>
        <w:t xml:space="preserve"> </w:t>
      </w:r>
      <w:r w:rsidRPr="00663C7C">
        <w:t xml:space="preserve">Loan in accordance with the Loan Commitment will cause </w:t>
      </w:r>
      <w:r>
        <w:rPr>
          <w:lang w:val="en-US"/>
        </w:rPr>
        <w:t xml:space="preserve">Lender and/or </w:t>
      </w:r>
      <w:r>
        <w:t xml:space="preserve">the </w:t>
      </w:r>
      <w:r w:rsidRPr="00234653">
        <w:t>Investor to incur economic damages.</w:t>
      </w:r>
    </w:p>
    <w:p w14:paraId="2114BA39" w14:textId="77777777" w:rsidR="00E32B12" w:rsidRPr="00D16621" w:rsidRDefault="00E32B12" w:rsidP="00E32B12">
      <w:pPr>
        <w:pStyle w:val="BodyText"/>
        <w:numPr>
          <w:ilvl w:val="1"/>
          <w:numId w:val="16"/>
        </w:numPr>
      </w:pPr>
      <w:r>
        <w:rPr>
          <w:lang w:val="en-US"/>
        </w:rPr>
        <w:t xml:space="preserve">Each of the </w:t>
      </w:r>
      <w:r>
        <w:t xml:space="preserve">Borrower </w:t>
      </w:r>
      <w:r>
        <w:rPr>
          <w:lang w:val="en-US"/>
        </w:rPr>
        <w:t xml:space="preserve">Parties agrees and </w:t>
      </w:r>
      <w:r>
        <w:t>acknowledges that</w:t>
      </w:r>
      <w:r>
        <w:rPr>
          <w:lang w:val="en-US"/>
        </w:rPr>
        <w:t xml:space="preserve">, as a condition of entering into the Loan Commitment, Borrower hereby agrees to execute and deliver Fannie Mae’s standard multifamily form loan documents to evidence and secure the Mortgage Loan.  Each of the </w:t>
      </w:r>
      <w:r>
        <w:t xml:space="preserve">Borrower </w:t>
      </w:r>
      <w:r>
        <w:rPr>
          <w:lang w:val="en-US"/>
        </w:rPr>
        <w:t xml:space="preserve">Parties further agrees and </w:t>
      </w:r>
      <w:r>
        <w:t>acknowledges that</w:t>
      </w:r>
      <w:r>
        <w:rPr>
          <w:lang w:val="en-US"/>
        </w:rPr>
        <w:t xml:space="preserve">, </w:t>
      </w:r>
      <w:r>
        <w:t xml:space="preserve">to the extent </w:t>
      </w:r>
      <w:r>
        <w:rPr>
          <w:lang w:val="en-US"/>
        </w:rPr>
        <w:t xml:space="preserve">Borrower </w:t>
      </w:r>
      <w:r>
        <w:t xml:space="preserve">elects to </w:t>
      </w:r>
      <w:r>
        <w:rPr>
          <w:lang w:val="en-US"/>
        </w:rPr>
        <w:t>enter into a Rate Lock for</w:t>
      </w:r>
      <w:r>
        <w:t xml:space="preserve"> the proposed Mortgage Loan</w:t>
      </w:r>
      <w:r w:rsidRPr="00663C7C">
        <w:t xml:space="preserve"> </w:t>
      </w:r>
      <w:r>
        <w:rPr>
          <w:lang w:val="en-US"/>
        </w:rPr>
        <w:t xml:space="preserve">with Lender and the Investor </w:t>
      </w:r>
      <w:r>
        <w:t xml:space="preserve">prior to review and approval by Lender of all modifications </w:t>
      </w:r>
      <w:r>
        <w:rPr>
          <w:lang w:val="en-US"/>
        </w:rPr>
        <w:t xml:space="preserve">requested by Borrower </w:t>
      </w:r>
      <w:r>
        <w:t xml:space="preserve">to the </w:t>
      </w:r>
      <w:r>
        <w:rPr>
          <w:lang w:val="en-US"/>
        </w:rPr>
        <w:t>Fannie Mae standard multifamily form loan documents</w:t>
      </w:r>
      <w:r>
        <w:t xml:space="preserve">, approval of such modifications shall be at Lender’s sole discretion and shall not constitute a defense of </w:t>
      </w:r>
      <w:r>
        <w:rPr>
          <w:lang w:val="en-US"/>
        </w:rPr>
        <w:t xml:space="preserve">any of the </w:t>
      </w:r>
      <w:r>
        <w:t xml:space="preserve">Borrower </w:t>
      </w:r>
      <w:r>
        <w:rPr>
          <w:lang w:val="en-US"/>
        </w:rPr>
        <w:t xml:space="preserve">Parties </w:t>
      </w:r>
      <w:r>
        <w:t xml:space="preserve">to </w:t>
      </w:r>
      <w:r>
        <w:rPr>
          <w:lang w:val="en-US"/>
        </w:rPr>
        <w:t xml:space="preserve">the </w:t>
      </w:r>
      <w:r>
        <w:t xml:space="preserve">failure </w:t>
      </w:r>
      <w:r>
        <w:rPr>
          <w:lang w:val="en-US"/>
        </w:rPr>
        <w:t xml:space="preserve">by Borrower </w:t>
      </w:r>
      <w:r>
        <w:t>to close</w:t>
      </w:r>
      <w:r w:rsidRPr="00F2367B">
        <w:t xml:space="preserve"> the Mortgage Loan in accordance with the Loan Commitment (in the amount of the Rate </w:t>
      </w:r>
      <w:r>
        <w:rPr>
          <w:lang w:val="en-US"/>
        </w:rPr>
        <w:t>Lock</w:t>
      </w:r>
      <w:r w:rsidRPr="00F2367B">
        <w:t xml:space="preserve"> Amount)</w:t>
      </w:r>
      <w:r>
        <w:rPr>
          <w:lang w:val="en-US"/>
        </w:rPr>
        <w:t>.</w:t>
      </w:r>
    </w:p>
    <w:p w14:paraId="3338D7C0" w14:textId="77777777" w:rsidR="00E32B12" w:rsidRPr="00F2367B" w:rsidRDefault="00E32B12" w:rsidP="00E32B12">
      <w:pPr>
        <w:pStyle w:val="BodyText"/>
        <w:numPr>
          <w:ilvl w:val="1"/>
          <w:numId w:val="16"/>
        </w:numPr>
      </w:pPr>
      <w:r>
        <w:rPr>
          <w:b/>
          <w:lang w:val="en-US"/>
        </w:rPr>
        <w:t>[</w:t>
      </w:r>
      <w:r w:rsidRPr="008F3AD5">
        <w:rPr>
          <w:b/>
          <w:szCs w:val="24"/>
        </w:rPr>
        <w:t>DRAFTING NOTE –</w:t>
      </w:r>
      <w:r>
        <w:rPr>
          <w:b/>
          <w:lang w:val="en-US"/>
        </w:rPr>
        <w:t xml:space="preserve"> INSERT FOR GREEN MORTGAGE LOANS:  </w:t>
      </w:r>
      <w:r>
        <w:rPr>
          <w:lang w:val="en-US"/>
        </w:rPr>
        <w:t xml:space="preserve">Each of the </w:t>
      </w:r>
      <w:r>
        <w:t xml:space="preserve">Borrower </w:t>
      </w:r>
      <w:r>
        <w:rPr>
          <w:lang w:val="en-US"/>
        </w:rPr>
        <w:t xml:space="preserve">Parties agrees and </w:t>
      </w:r>
      <w:r>
        <w:t>acknowledges that</w:t>
      </w:r>
      <w:r>
        <w:rPr>
          <w:lang w:val="en-US"/>
        </w:rPr>
        <w:t xml:space="preserve">, as a condition of entering into the Loan Commitment, Borrower agrees to meet the eligibility requirements of a Fannie Mae “Green Mortgage Loan.”  Each of the </w:t>
      </w:r>
      <w:r>
        <w:t xml:space="preserve">Borrower </w:t>
      </w:r>
      <w:r>
        <w:rPr>
          <w:lang w:val="en-US"/>
        </w:rPr>
        <w:t xml:space="preserve">Parties further agrees and </w:t>
      </w:r>
      <w:r>
        <w:t>acknowledges that</w:t>
      </w:r>
      <w:r>
        <w:rPr>
          <w:lang w:val="en-US"/>
        </w:rPr>
        <w:t xml:space="preserve">, </w:t>
      </w:r>
      <w:r>
        <w:t xml:space="preserve">to the extent </w:t>
      </w:r>
      <w:r>
        <w:rPr>
          <w:lang w:val="en-US"/>
        </w:rPr>
        <w:t xml:space="preserve">Borrower </w:t>
      </w:r>
      <w:r>
        <w:t xml:space="preserve">elects to </w:t>
      </w:r>
      <w:r>
        <w:rPr>
          <w:lang w:val="en-US"/>
        </w:rPr>
        <w:t>enter into a Rate Lock for</w:t>
      </w:r>
      <w:r>
        <w:t xml:space="preserve"> the proposed Mortgage Loan</w:t>
      </w:r>
      <w:r w:rsidRPr="00663C7C">
        <w:t xml:space="preserve"> </w:t>
      </w:r>
      <w:r>
        <w:rPr>
          <w:lang w:val="en-US"/>
        </w:rPr>
        <w:t xml:space="preserve">with Lender and Investor </w:t>
      </w:r>
      <w:r>
        <w:t xml:space="preserve">prior to review and approval by </w:t>
      </w:r>
      <w:r>
        <w:rPr>
          <w:lang w:val="en-US"/>
        </w:rPr>
        <w:t>Fannie Mae</w:t>
      </w:r>
      <w:r>
        <w:t xml:space="preserve"> of all </w:t>
      </w:r>
      <w:r>
        <w:rPr>
          <w:lang w:val="en-US"/>
        </w:rPr>
        <w:t xml:space="preserve">documentation required by Fannie Mae for Green Mortgage Loans, denial of </w:t>
      </w:r>
      <w:r>
        <w:t xml:space="preserve">such </w:t>
      </w:r>
      <w:r>
        <w:rPr>
          <w:lang w:val="en-US"/>
        </w:rPr>
        <w:t xml:space="preserve">documentation or reports </w:t>
      </w:r>
      <w:r>
        <w:t>shall</w:t>
      </w:r>
      <w:r>
        <w:rPr>
          <w:lang w:val="en-US"/>
        </w:rPr>
        <w:t xml:space="preserve"> fail to satisfy the Fannie Mae requirements for a Green Mortgage Loan and shall</w:t>
      </w:r>
      <w:r>
        <w:t xml:space="preserve"> not constitute a defense of </w:t>
      </w:r>
      <w:r>
        <w:rPr>
          <w:lang w:val="en-US"/>
        </w:rPr>
        <w:t xml:space="preserve">any of the </w:t>
      </w:r>
      <w:r>
        <w:t xml:space="preserve">Borrower </w:t>
      </w:r>
      <w:r>
        <w:rPr>
          <w:lang w:val="en-US"/>
        </w:rPr>
        <w:t xml:space="preserve">Parties </w:t>
      </w:r>
      <w:r>
        <w:t xml:space="preserve">to </w:t>
      </w:r>
      <w:r>
        <w:rPr>
          <w:lang w:val="en-US"/>
        </w:rPr>
        <w:t xml:space="preserve">the </w:t>
      </w:r>
      <w:r>
        <w:t xml:space="preserve">failure </w:t>
      </w:r>
      <w:r>
        <w:rPr>
          <w:lang w:val="en-US"/>
        </w:rPr>
        <w:t xml:space="preserve">by Borrower </w:t>
      </w:r>
      <w:r>
        <w:t>to close</w:t>
      </w:r>
      <w:r w:rsidRPr="00F2367B">
        <w:t xml:space="preserve"> the Mortgage Loan in accordance with the Loan Commitment (in the amount of the Rate </w:t>
      </w:r>
      <w:r>
        <w:rPr>
          <w:lang w:val="en-US"/>
        </w:rPr>
        <w:t>Lock</w:t>
      </w:r>
      <w:r w:rsidRPr="00F2367B">
        <w:t xml:space="preserve"> Amount)</w:t>
      </w:r>
      <w:r>
        <w:rPr>
          <w:lang w:val="en-US"/>
        </w:rPr>
        <w:t>.</w:t>
      </w:r>
      <w:r>
        <w:rPr>
          <w:b/>
          <w:lang w:val="en-US"/>
        </w:rPr>
        <w:t>]</w:t>
      </w:r>
    </w:p>
    <w:p w14:paraId="26B9BFB0" w14:textId="77777777" w:rsidR="00E32B12" w:rsidRPr="003B36A3" w:rsidRDefault="00E32B12" w:rsidP="00E32B12">
      <w:pPr>
        <w:pStyle w:val="Heading1"/>
        <w:numPr>
          <w:ilvl w:val="0"/>
          <w:numId w:val="16"/>
        </w:numPr>
      </w:pPr>
      <w:r>
        <w:t>Representations and Warranties.</w:t>
      </w:r>
    </w:p>
    <w:p w14:paraId="3EFB7BBC" w14:textId="77777777" w:rsidR="00E32B12" w:rsidRDefault="00E32B12" w:rsidP="00E32B12">
      <w:pPr>
        <w:pStyle w:val="BodyText"/>
        <w:rPr>
          <w:lang w:val="en-US"/>
        </w:rPr>
      </w:pPr>
      <w:r w:rsidRPr="00663C7C">
        <w:t xml:space="preserve">As of the date hereof, </w:t>
      </w:r>
      <w:r>
        <w:t xml:space="preserve">each </w:t>
      </w:r>
      <w:r>
        <w:rPr>
          <w:lang w:val="en-US"/>
        </w:rPr>
        <w:t xml:space="preserve">of the </w:t>
      </w:r>
      <w:r w:rsidRPr="00663C7C">
        <w:t>Borrower</w:t>
      </w:r>
      <w:r>
        <w:t xml:space="preserve"> </w:t>
      </w:r>
      <w:r>
        <w:rPr>
          <w:lang w:val="en-US"/>
        </w:rPr>
        <w:t>Parties</w:t>
      </w:r>
      <w:r>
        <w:t xml:space="preserve"> </w:t>
      </w:r>
      <w:r w:rsidRPr="00663C7C">
        <w:t>represent</w:t>
      </w:r>
      <w:r>
        <w:t>s</w:t>
      </w:r>
      <w:r w:rsidRPr="00663C7C">
        <w:t xml:space="preserve"> and warrant</w:t>
      </w:r>
      <w:r>
        <w:t>s</w:t>
      </w:r>
      <w:r w:rsidRPr="00663C7C">
        <w:t xml:space="preserve"> that </w:t>
      </w:r>
      <w:r>
        <w:rPr>
          <w:lang w:val="en-US"/>
        </w:rPr>
        <w:t xml:space="preserve">all of </w:t>
      </w:r>
      <w:r w:rsidRPr="00663C7C">
        <w:t>the following statements are true, complete</w:t>
      </w:r>
      <w:r>
        <w:rPr>
          <w:lang w:val="en-US"/>
        </w:rPr>
        <w:t>,</w:t>
      </w:r>
      <w:r w:rsidRPr="00663C7C">
        <w:t xml:space="preserve"> and correct in all material respect</w:t>
      </w:r>
      <w:r>
        <w:t>s</w:t>
      </w:r>
      <w:r w:rsidRPr="00663C7C">
        <w:t>:</w:t>
      </w:r>
    </w:p>
    <w:p w14:paraId="50C6A8FF" w14:textId="77777777" w:rsidR="00E32B12" w:rsidRPr="00F51A35" w:rsidRDefault="00E32B12" w:rsidP="00E32B12">
      <w:pPr>
        <w:pStyle w:val="BodyText"/>
        <w:numPr>
          <w:ilvl w:val="1"/>
          <w:numId w:val="21"/>
        </w:numPr>
      </w:pPr>
      <w:r w:rsidRPr="00F2367B">
        <w:t xml:space="preserve">to the best </w:t>
      </w:r>
      <w:r>
        <w:rPr>
          <w:lang w:val="en-US"/>
        </w:rPr>
        <w:t xml:space="preserve">knowledge </w:t>
      </w:r>
      <w:r w:rsidRPr="00F2367B">
        <w:t xml:space="preserve">of each of the </w:t>
      </w:r>
      <w:r>
        <w:rPr>
          <w:lang w:val="en-US"/>
        </w:rPr>
        <w:t>Borrower Parties</w:t>
      </w:r>
      <w:r w:rsidRPr="003B1360">
        <w:rPr>
          <w:szCs w:val="24"/>
        </w:rPr>
        <w:t>, after reasonable and diligent inquiry and investigation</w:t>
      </w:r>
      <w:r w:rsidRPr="00F2367B">
        <w:t>, with regard to the Property</w:t>
      </w:r>
      <w:r>
        <w:rPr>
          <w:lang w:val="en-US"/>
        </w:rPr>
        <w:t xml:space="preserve">, </w:t>
      </w:r>
      <w:r>
        <w:rPr>
          <w:lang w:val="en-US"/>
        </w:rPr>
        <w:fldChar w:fldCharType="begin"/>
      </w:r>
      <w:r>
        <w:rPr>
          <w:lang w:val="en-US"/>
        </w:rPr>
        <w:instrText xml:space="preserve"> LISTNUM </w:instrText>
      </w:r>
      <w:r>
        <w:rPr>
          <w:lang w:val="en-US"/>
        </w:rPr>
        <w:fldChar w:fldCharType="end">
          <w:numberingChange w:id="0" w:author="Author" w:original="(1)"/>
        </w:fldChar>
      </w:r>
      <w:r>
        <w:rPr>
          <w:lang w:val="en-US"/>
        </w:rPr>
        <w:t xml:space="preserve"> </w:t>
      </w:r>
      <w:r w:rsidRPr="00F2367B">
        <w:t xml:space="preserve">there are no structural, mechanical, </w:t>
      </w:r>
      <w:r w:rsidRPr="00F2367B">
        <w:lastRenderedPageBreak/>
        <w:t>electrical, plumbing or other building</w:t>
      </w:r>
      <w:r>
        <w:rPr>
          <w:lang w:val="en-US"/>
        </w:rPr>
        <w:t xml:space="preserve"> </w:t>
      </w:r>
      <w:r w:rsidRPr="00F2367B">
        <w:t>component, roofs or system defects, latent or otherwise (“</w:t>
      </w:r>
      <w:r w:rsidRPr="00F2367B">
        <w:rPr>
          <w:b/>
        </w:rPr>
        <w:t>Building Components</w:t>
      </w:r>
      <w:r w:rsidRPr="00F2367B">
        <w:t xml:space="preserve">”), </w:t>
      </w:r>
      <w:r>
        <w:rPr>
          <w:lang w:val="en-US"/>
        </w:rPr>
        <w:fldChar w:fldCharType="begin"/>
      </w:r>
      <w:r>
        <w:rPr>
          <w:lang w:val="en-US"/>
        </w:rPr>
        <w:instrText xml:space="preserve"> LISTNUM </w:instrText>
      </w:r>
      <w:r>
        <w:rPr>
          <w:lang w:val="en-US"/>
        </w:rPr>
        <w:fldChar w:fldCharType="end">
          <w:numberingChange w:id="1" w:author="Author" w:original="(2)"/>
        </w:fldChar>
      </w:r>
      <w:r>
        <w:rPr>
          <w:lang w:val="en-US"/>
        </w:rPr>
        <w:t xml:space="preserve"> </w:t>
      </w:r>
      <w:r w:rsidRPr="00F2367B">
        <w:t xml:space="preserve">all Building Components are in good and proper working order, and </w:t>
      </w:r>
      <w:r>
        <w:rPr>
          <w:lang w:val="en-US"/>
        </w:rPr>
        <w:fldChar w:fldCharType="begin"/>
      </w:r>
      <w:r>
        <w:rPr>
          <w:lang w:val="en-US"/>
        </w:rPr>
        <w:instrText xml:space="preserve"> LISTNUM </w:instrText>
      </w:r>
      <w:r>
        <w:rPr>
          <w:lang w:val="en-US"/>
        </w:rPr>
        <w:fldChar w:fldCharType="end">
          <w:numberingChange w:id="2" w:author="Author" w:original="(3)"/>
        </w:fldChar>
      </w:r>
      <w:r>
        <w:rPr>
          <w:lang w:val="en-US"/>
        </w:rPr>
        <w:t xml:space="preserve"> </w:t>
      </w:r>
      <w:r w:rsidRPr="00F2367B">
        <w:t xml:space="preserve">there is no material deferred maintenance on the Property (each except as otherwise noted on </w:t>
      </w:r>
      <w:r w:rsidRPr="00F2367B">
        <w:rPr>
          <w:u w:val="single"/>
        </w:rPr>
        <w:t>Exhibit A</w:t>
      </w:r>
      <w:r w:rsidRPr="00F2367B">
        <w:t>);</w:t>
      </w:r>
    </w:p>
    <w:p w14:paraId="704E2656" w14:textId="77777777" w:rsidR="00E32B12" w:rsidRPr="00F51A35" w:rsidRDefault="00E32B12" w:rsidP="00E32B12">
      <w:pPr>
        <w:pStyle w:val="BodyText"/>
        <w:numPr>
          <w:ilvl w:val="1"/>
          <w:numId w:val="21"/>
        </w:numPr>
      </w:pPr>
      <w:r w:rsidRPr="00663C7C">
        <w:t xml:space="preserve">no part of the Property has been taken in condemnation or other like proceeding, nor is any such proceeding pending or known to be contemplated (except as otherwise noted on </w:t>
      </w:r>
      <w:r w:rsidRPr="00663C7C">
        <w:rPr>
          <w:u w:val="single"/>
        </w:rPr>
        <w:t>Exhibit A</w:t>
      </w:r>
      <w:r w:rsidRPr="00663C7C">
        <w:t>);</w:t>
      </w:r>
    </w:p>
    <w:p w14:paraId="01219A12" w14:textId="77777777" w:rsidR="00E32B12" w:rsidRPr="00F51A35" w:rsidRDefault="00E32B12" w:rsidP="00E32B12">
      <w:pPr>
        <w:pStyle w:val="BodyText"/>
        <w:numPr>
          <w:ilvl w:val="1"/>
          <w:numId w:val="21"/>
        </w:numPr>
      </w:pPr>
      <w:r>
        <w:rPr>
          <w:szCs w:val="24"/>
        </w:rPr>
        <w:t xml:space="preserve">to the best </w:t>
      </w:r>
      <w:r>
        <w:rPr>
          <w:szCs w:val="24"/>
          <w:lang w:val="en-US"/>
        </w:rPr>
        <w:t xml:space="preserve">knowledge </w:t>
      </w:r>
      <w:r>
        <w:rPr>
          <w:szCs w:val="24"/>
        </w:rPr>
        <w:t xml:space="preserve">of each </w:t>
      </w:r>
      <w:r w:rsidRPr="003B1360">
        <w:rPr>
          <w:szCs w:val="24"/>
        </w:rPr>
        <w:t xml:space="preserve">of the </w:t>
      </w:r>
      <w:r>
        <w:rPr>
          <w:lang w:val="en-US"/>
        </w:rPr>
        <w:t>Borrower Parties</w:t>
      </w:r>
      <w:r w:rsidRPr="003B1360">
        <w:rPr>
          <w:szCs w:val="24"/>
        </w:rPr>
        <w:t xml:space="preserve">, after reasonable and diligent inquiry and investigation, </w:t>
      </w:r>
      <w:r w:rsidRPr="00663C7C">
        <w:t xml:space="preserve">Borrower and the Property are in compliance with all provisions of all zoning, subdivision, environmental protection, disability accommodation, land use, fire and building code, and occupational safety and health act rules, regulations and statutes to which they are subject, and all licenses, permits and approvals necessary for the ownership of the Property and the conduct of its business have been obtained (except as otherwise noted on </w:t>
      </w:r>
      <w:r w:rsidRPr="00663C7C">
        <w:rPr>
          <w:u w:val="single"/>
        </w:rPr>
        <w:t>Exhibit A</w:t>
      </w:r>
      <w:r w:rsidRPr="00663C7C">
        <w:t>);</w:t>
      </w:r>
    </w:p>
    <w:p w14:paraId="01205C84" w14:textId="77777777" w:rsidR="00E32B12" w:rsidRPr="00397C28" w:rsidRDefault="00E32B12" w:rsidP="00E32B12">
      <w:pPr>
        <w:pStyle w:val="BodyText"/>
        <w:numPr>
          <w:ilvl w:val="1"/>
          <w:numId w:val="21"/>
        </w:numPr>
      </w:pPr>
      <w:r w:rsidRPr="00F2367B">
        <w:t xml:space="preserve">to the best </w:t>
      </w:r>
      <w:r>
        <w:rPr>
          <w:lang w:val="en-US"/>
        </w:rPr>
        <w:t xml:space="preserve">knowledge </w:t>
      </w:r>
      <w:r w:rsidRPr="00F2367B">
        <w:t xml:space="preserve">of each of the </w:t>
      </w:r>
      <w:r>
        <w:rPr>
          <w:lang w:val="en-US"/>
        </w:rPr>
        <w:t>Borrower Parties</w:t>
      </w:r>
      <w:r w:rsidRPr="003B1360">
        <w:rPr>
          <w:szCs w:val="24"/>
        </w:rPr>
        <w:t>, after reasonable and diligent inquiry and investigation,</w:t>
      </w:r>
      <w:r>
        <w:rPr>
          <w:lang w:val="en-US"/>
        </w:rPr>
        <w:t xml:space="preserve"> </w:t>
      </w:r>
      <w:r>
        <w:rPr>
          <w:lang w:val="en-US"/>
        </w:rPr>
        <w:fldChar w:fldCharType="begin"/>
      </w:r>
      <w:r>
        <w:rPr>
          <w:lang w:val="en-US"/>
        </w:rPr>
        <w:instrText xml:space="preserve"> LISTNUM </w:instrText>
      </w:r>
      <w:r>
        <w:rPr>
          <w:lang w:val="en-US"/>
        </w:rPr>
        <w:fldChar w:fldCharType="end">
          <w:numberingChange w:id="3" w:author="Author" w:original="(1)"/>
        </w:fldChar>
      </w:r>
      <w:r>
        <w:rPr>
          <w:lang w:val="en-US"/>
        </w:rPr>
        <w:t xml:space="preserve"> </w:t>
      </w:r>
      <w:r w:rsidRPr="00F2367B">
        <w:t>no part of the Property contains underground storage tanks, asbestos containing materials or lead based paint, and</w:t>
      </w:r>
      <w:r>
        <w:rPr>
          <w:lang w:val="en-US"/>
        </w:rPr>
        <w:t xml:space="preserve"> </w:t>
      </w:r>
      <w:r>
        <w:rPr>
          <w:lang w:val="en-US"/>
        </w:rPr>
        <w:fldChar w:fldCharType="begin"/>
      </w:r>
      <w:r>
        <w:rPr>
          <w:lang w:val="en-US"/>
        </w:rPr>
        <w:instrText xml:space="preserve"> LISTNUM </w:instrText>
      </w:r>
      <w:r>
        <w:rPr>
          <w:lang w:val="en-US"/>
        </w:rPr>
        <w:fldChar w:fldCharType="end">
          <w:numberingChange w:id="4" w:author="Author" w:original="(2)"/>
        </w:fldChar>
      </w:r>
      <w:r>
        <w:rPr>
          <w:lang w:val="en-US"/>
        </w:rPr>
        <w:t xml:space="preserve"> </w:t>
      </w:r>
      <w:r w:rsidRPr="00F2367B">
        <w:t>there are no hazardous waste facilities that could affect the operation or value of the Property</w:t>
      </w:r>
      <w:r>
        <w:rPr>
          <w:lang w:val="en-US"/>
        </w:rPr>
        <w:t xml:space="preserve"> </w:t>
      </w:r>
      <w:r w:rsidRPr="00F2367B">
        <w:t xml:space="preserve">(each except as otherwise noted on </w:t>
      </w:r>
      <w:r w:rsidRPr="0053383E">
        <w:rPr>
          <w:u w:val="single"/>
        </w:rPr>
        <w:t>Exhibit A</w:t>
      </w:r>
      <w:r w:rsidRPr="00F2367B">
        <w:t>)</w:t>
      </w:r>
      <w:r>
        <w:rPr>
          <w:lang w:val="en-US"/>
        </w:rPr>
        <w:t>;</w:t>
      </w:r>
    </w:p>
    <w:p w14:paraId="5189DB5E" w14:textId="77777777" w:rsidR="00E32B12" w:rsidRPr="00F51A35" w:rsidRDefault="00E32B12" w:rsidP="00E32B12">
      <w:pPr>
        <w:pStyle w:val="BodyText"/>
        <w:numPr>
          <w:ilvl w:val="1"/>
          <w:numId w:val="21"/>
        </w:numPr>
      </w:pPr>
      <w:r w:rsidRPr="00F2367B">
        <w:t xml:space="preserve">the Property is not subject to any operations and maintenance programs </w:t>
      </w:r>
      <w:r>
        <w:rPr>
          <w:lang w:val="en-US"/>
        </w:rPr>
        <w:t xml:space="preserve">for </w:t>
      </w:r>
      <w:r w:rsidRPr="00F2367B">
        <w:t xml:space="preserve">hazardous materials </w:t>
      </w:r>
      <w:r>
        <w:t>(</w:t>
      </w:r>
      <w:r w:rsidRPr="00F2367B">
        <w:t xml:space="preserve">except as otherwise noted on </w:t>
      </w:r>
      <w:r w:rsidRPr="0053383E">
        <w:rPr>
          <w:u w:val="single"/>
        </w:rPr>
        <w:t>Exhibit A</w:t>
      </w:r>
      <w:r w:rsidRPr="00F2367B">
        <w:t>);</w:t>
      </w:r>
    </w:p>
    <w:p w14:paraId="30B178F4" w14:textId="77777777" w:rsidR="00E32B12" w:rsidRPr="00F51A35" w:rsidRDefault="00E32B12" w:rsidP="00E32B12">
      <w:pPr>
        <w:pStyle w:val="BodyText"/>
        <w:numPr>
          <w:ilvl w:val="1"/>
          <w:numId w:val="21"/>
        </w:numPr>
      </w:pPr>
      <w:r w:rsidRPr="00663C7C">
        <w:t xml:space="preserve">Borrower is the legal and equitable owner of the Property (or will be so at the time of </w:t>
      </w:r>
      <w:r>
        <w:rPr>
          <w:lang w:val="en-US"/>
        </w:rPr>
        <w:t xml:space="preserve">the </w:t>
      </w:r>
      <w:r w:rsidRPr="00663C7C">
        <w:t>Mortgage</w:t>
      </w:r>
      <w:r w:rsidRPr="00AF7B5A">
        <w:t xml:space="preserve"> </w:t>
      </w:r>
      <w:r w:rsidRPr="00663C7C">
        <w:t xml:space="preserve">Loan closing) and there are no recorded or unrecorded leases, easements, deed restrictions, covenants, conditions or restrictions, or other agreements, that could affect the marketability of title to the Property or Borrower’s right to occupy and operate the Property.  The Property has all reciprocal use agreements in place necessary to use and operate the Property as represented to Lender (except as otherwise noted on </w:t>
      </w:r>
      <w:r w:rsidRPr="00663C7C">
        <w:rPr>
          <w:u w:val="single"/>
        </w:rPr>
        <w:t>Exhibit A</w:t>
      </w:r>
      <w:r w:rsidRPr="00663C7C">
        <w:t xml:space="preserve">), and Lender will have the benefit of all such agreements (in such form as Lender shall request) at </w:t>
      </w:r>
      <w:r>
        <w:t xml:space="preserve">the </w:t>
      </w:r>
      <w:r w:rsidRPr="00663C7C">
        <w:t>Mortgage</w:t>
      </w:r>
      <w:r w:rsidRPr="00663C7C">
        <w:rPr>
          <w:b/>
        </w:rPr>
        <w:t xml:space="preserve"> </w:t>
      </w:r>
      <w:r>
        <w:t>Loan</w:t>
      </w:r>
      <w:r>
        <w:rPr>
          <w:lang w:val="en-US"/>
        </w:rPr>
        <w:t xml:space="preserve"> closing</w:t>
      </w:r>
      <w:r>
        <w:t>;</w:t>
      </w:r>
    </w:p>
    <w:p w14:paraId="237A0507" w14:textId="77777777" w:rsidR="00E32B12" w:rsidRPr="00F51A35" w:rsidRDefault="00E32B12" w:rsidP="00E32B12">
      <w:pPr>
        <w:pStyle w:val="BodyText"/>
        <w:numPr>
          <w:ilvl w:val="1"/>
          <w:numId w:val="21"/>
        </w:numPr>
        <w:rPr>
          <w:rStyle w:val="BodyTextChar"/>
        </w:rPr>
      </w:pPr>
      <w:r>
        <w:rPr>
          <w:rStyle w:val="BodyTextChar"/>
        </w:rPr>
        <w:t xml:space="preserve">if not an individual, each of the </w:t>
      </w:r>
      <w:r>
        <w:rPr>
          <w:lang w:val="en-US"/>
        </w:rPr>
        <w:t>Borrower Parties</w:t>
      </w:r>
      <w:r w:rsidRPr="00F56FCB">
        <w:rPr>
          <w:rStyle w:val="BodyTextChar"/>
        </w:rPr>
        <w:t xml:space="preserve"> </w:t>
      </w:r>
      <w:r>
        <w:rPr>
          <w:rStyle w:val="BodyTextChar"/>
        </w:rPr>
        <w:t xml:space="preserve">is </w:t>
      </w:r>
      <w:r w:rsidRPr="00F56FCB">
        <w:rPr>
          <w:rStyle w:val="BodyTextChar"/>
        </w:rPr>
        <w:t>validly existing and qualified to transact business and is in good standing in the state in which it is formed or organized, and in each other jurisdiction that qualification or good standing is required according to applicable law to conduct its business</w:t>
      </w:r>
      <w:r>
        <w:rPr>
          <w:rStyle w:val="BodyTextChar"/>
        </w:rPr>
        <w:t>;</w:t>
      </w:r>
    </w:p>
    <w:p w14:paraId="1B1FB5F6" w14:textId="77777777" w:rsidR="00E32B12" w:rsidRPr="00F51A35" w:rsidRDefault="00E32B12" w:rsidP="00E32B12">
      <w:pPr>
        <w:pStyle w:val="BodyText"/>
        <w:numPr>
          <w:ilvl w:val="1"/>
          <w:numId w:val="21"/>
        </w:numPr>
      </w:pPr>
      <w:r>
        <w:rPr>
          <w:szCs w:val="24"/>
        </w:rPr>
        <w:t>t</w:t>
      </w:r>
      <w:r w:rsidRPr="006E7E4B">
        <w:rPr>
          <w:szCs w:val="24"/>
        </w:rPr>
        <w:t xml:space="preserve">he execution, delivery and performance of this Agreement have been duly authorized by all necessary action and proceedings by or on behalf of </w:t>
      </w:r>
      <w:r>
        <w:rPr>
          <w:szCs w:val="24"/>
          <w:lang w:val="en-US"/>
        </w:rPr>
        <w:t xml:space="preserve">each of </w:t>
      </w:r>
      <w:r>
        <w:rPr>
          <w:szCs w:val="24"/>
        </w:rPr>
        <w:t xml:space="preserve">the </w:t>
      </w:r>
      <w:r>
        <w:rPr>
          <w:lang w:val="en-US"/>
        </w:rPr>
        <w:t>Borrower Parties</w:t>
      </w:r>
      <w:r w:rsidRPr="006E7E4B">
        <w:rPr>
          <w:szCs w:val="24"/>
        </w:rPr>
        <w:t xml:space="preserve">, and no further approvals or filings of any kind are required by or on behalf of </w:t>
      </w:r>
      <w:r>
        <w:rPr>
          <w:szCs w:val="24"/>
          <w:lang w:val="en-US"/>
        </w:rPr>
        <w:t xml:space="preserve">any of </w:t>
      </w:r>
      <w:r>
        <w:rPr>
          <w:szCs w:val="24"/>
        </w:rPr>
        <w:t xml:space="preserve">the </w:t>
      </w:r>
      <w:r>
        <w:rPr>
          <w:lang w:val="en-US"/>
        </w:rPr>
        <w:t>Borrower Parties</w:t>
      </w:r>
      <w:r w:rsidRPr="006E7E4B">
        <w:rPr>
          <w:szCs w:val="24"/>
        </w:rPr>
        <w:t xml:space="preserve"> as a </w:t>
      </w:r>
      <w:r>
        <w:rPr>
          <w:szCs w:val="24"/>
        </w:rPr>
        <w:t>c</w:t>
      </w:r>
      <w:r w:rsidRPr="006E7E4B">
        <w:rPr>
          <w:szCs w:val="24"/>
        </w:rPr>
        <w:t xml:space="preserve">ondition to the valid execution, delivery and performance by </w:t>
      </w:r>
      <w:r>
        <w:rPr>
          <w:szCs w:val="24"/>
        </w:rPr>
        <w:t xml:space="preserve">the </w:t>
      </w:r>
      <w:r>
        <w:rPr>
          <w:lang w:val="en-US"/>
        </w:rPr>
        <w:t>Borrower Parties</w:t>
      </w:r>
      <w:r w:rsidRPr="006E7E4B">
        <w:rPr>
          <w:szCs w:val="24"/>
        </w:rPr>
        <w:t xml:space="preserve"> of this Agreement</w:t>
      </w:r>
      <w:r>
        <w:rPr>
          <w:szCs w:val="24"/>
        </w:rPr>
        <w:t>; and</w:t>
      </w:r>
    </w:p>
    <w:p w14:paraId="2A945EBB" w14:textId="77777777" w:rsidR="00E32B12" w:rsidRPr="00F51A35" w:rsidRDefault="00E32B12" w:rsidP="00E32B12">
      <w:pPr>
        <w:pStyle w:val="BodyText"/>
        <w:numPr>
          <w:ilvl w:val="1"/>
          <w:numId w:val="21"/>
        </w:numPr>
      </w:pPr>
      <w:r>
        <w:rPr>
          <w:szCs w:val="24"/>
        </w:rPr>
        <w:lastRenderedPageBreak/>
        <w:t xml:space="preserve">each of the </w:t>
      </w:r>
      <w:r>
        <w:rPr>
          <w:lang w:val="en-US"/>
        </w:rPr>
        <w:t>Borrower Parties has</w:t>
      </w:r>
      <w:r w:rsidRPr="006E7E4B">
        <w:rPr>
          <w:szCs w:val="24"/>
        </w:rPr>
        <w:t xml:space="preserve"> the requisite power</w:t>
      </w:r>
      <w:r>
        <w:rPr>
          <w:szCs w:val="24"/>
        </w:rPr>
        <w:t xml:space="preserve"> and authority </w:t>
      </w:r>
      <w:r w:rsidRPr="006E7E4B">
        <w:rPr>
          <w:bCs/>
          <w:szCs w:val="28"/>
        </w:rPr>
        <w:t>to carry on its business as now conducted and as contemplated to be conducted in connection with the performance of its obligations under this Agreement</w:t>
      </w:r>
      <w:r>
        <w:rPr>
          <w:bCs/>
          <w:szCs w:val="28"/>
        </w:rPr>
        <w:t>.</w:t>
      </w:r>
    </w:p>
    <w:p w14:paraId="190306E6" w14:textId="21496599" w:rsidR="00E32B12" w:rsidRPr="003B36A3" w:rsidRDefault="0025183B" w:rsidP="00E32B12">
      <w:pPr>
        <w:pStyle w:val="Heading1"/>
        <w:numPr>
          <w:ilvl w:val="0"/>
          <w:numId w:val="16"/>
        </w:numPr>
      </w:pPr>
      <w:r>
        <w:rPr>
          <w:lang w:val="en-US"/>
        </w:rPr>
        <w:t>Completion of Final</w:t>
      </w:r>
      <w:r w:rsidR="00E32B12" w:rsidRPr="00F2367B">
        <w:t xml:space="preserve"> Underwriting.</w:t>
      </w:r>
    </w:p>
    <w:p w14:paraId="0588A2B6" w14:textId="7ED5C17B" w:rsidR="00DC4782" w:rsidRDefault="00DC4782" w:rsidP="00DC4782">
      <w:pPr>
        <w:pStyle w:val="BodyText"/>
        <w:ind w:firstLine="0"/>
      </w:pPr>
      <w:bookmarkStart w:id="5" w:name="_Ref279330668"/>
      <w:r>
        <w:tab/>
        <w:t>Lender is obligated to complete its underwriting of the Mortgage Loan no later than ninety (90) days after the date of the Rate Lock, and each of the Borrower Parties agrees:</w:t>
      </w:r>
    </w:p>
    <w:p w14:paraId="65D6C26F" w14:textId="688C1605" w:rsidR="00DC4782" w:rsidRPr="00DC4782" w:rsidRDefault="00DC4782" w:rsidP="00DC4782">
      <w:pPr>
        <w:pStyle w:val="BodyText"/>
        <w:numPr>
          <w:ilvl w:val="1"/>
          <w:numId w:val="39"/>
        </w:numPr>
      </w:pPr>
      <w:r w:rsidRPr="00DC4782">
        <w:t xml:space="preserve">to provide the </w:t>
      </w:r>
      <w:r w:rsidRPr="00DC4782">
        <w:rPr>
          <w:szCs w:val="24"/>
        </w:rPr>
        <w:t>necessary</w:t>
      </w:r>
      <w:r w:rsidRPr="00DC4782">
        <w:t xml:space="preserve"> assistance and documentation to enable Lender to fulfill this obligation;</w:t>
      </w:r>
    </w:p>
    <w:p w14:paraId="7AEDFD81" w14:textId="0DD55823" w:rsidR="00DC4782" w:rsidRPr="00DC4782" w:rsidRDefault="00DC4782" w:rsidP="00DC4782">
      <w:pPr>
        <w:pStyle w:val="BodyText"/>
        <w:numPr>
          <w:ilvl w:val="1"/>
          <w:numId w:val="39"/>
        </w:numPr>
      </w:pPr>
      <w:r w:rsidRPr="00DC4782">
        <w:t xml:space="preserve">the net cash flow and the Property value estimated by Lender to determine the Rate Lock Amount are preliminary and may change once Lender completes its underwriting of the Mortgage Loan, and any </w:t>
      </w:r>
      <w:r w:rsidRPr="00DC4782">
        <w:rPr>
          <w:szCs w:val="24"/>
        </w:rPr>
        <w:t>change</w:t>
      </w:r>
      <w:r w:rsidRPr="00DC4782">
        <w:t xml:space="preserve"> could affect the amount of the Mortgage Loan available under the Loan Commitment and the Fannie Mae Commitment;</w:t>
      </w:r>
    </w:p>
    <w:p w14:paraId="17232E42" w14:textId="6EE01926" w:rsidR="00DC4782" w:rsidRPr="00DC4782" w:rsidRDefault="00DC4782" w:rsidP="00DC4782">
      <w:pPr>
        <w:pStyle w:val="BodyText"/>
        <w:numPr>
          <w:ilvl w:val="1"/>
          <w:numId w:val="39"/>
        </w:numPr>
      </w:pPr>
      <w:r w:rsidRPr="00DC4782">
        <w:t xml:space="preserve">the replacement reserve and repair deposits that Borrower shall be required to make or maintain in connection with the </w:t>
      </w:r>
      <w:r w:rsidRPr="00DC4782">
        <w:rPr>
          <w:szCs w:val="24"/>
        </w:rPr>
        <w:t>Mortgage</w:t>
      </w:r>
      <w:r w:rsidRPr="00DC4782">
        <w:t xml:space="preserve"> Loan are preliminary and may change once Lender completes its underwriting of the Mortgage Loan, and any change could affect the amount of Borrower’s required monthly payments under the Loan Commitment and the Fannie Mae Commitment; and</w:t>
      </w:r>
    </w:p>
    <w:p w14:paraId="3BB25F23" w14:textId="368FA062" w:rsidR="00DC4782" w:rsidRPr="00DC4782" w:rsidRDefault="00DC4782" w:rsidP="00DC4782">
      <w:pPr>
        <w:pStyle w:val="BodyText"/>
        <w:numPr>
          <w:ilvl w:val="1"/>
          <w:numId w:val="39"/>
        </w:numPr>
      </w:pPr>
      <w:r w:rsidRPr="00DC4782">
        <w:t xml:space="preserve">Lender is authorized to make any changes to the terms of the Loan Commitment and Fannie Mae Commitment it </w:t>
      </w:r>
      <w:r w:rsidRPr="00DC4782">
        <w:rPr>
          <w:szCs w:val="24"/>
        </w:rPr>
        <w:t>deems</w:t>
      </w:r>
      <w:r w:rsidRPr="00DC4782">
        <w:t xml:space="preserve"> necessary following completion of Lender’s final underwriting without the consent of any Borrower Parties, including any changes to the net cash flow, Property value, and replacement reserve and repair deposits.</w:t>
      </w:r>
    </w:p>
    <w:p w14:paraId="242C6CAA" w14:textId="1A8DBD57" w:rsidR="00E32B12" w:rsidRDefault="00DC4782" w:rsidP="00047801">
      <w:pPr>
        <w:pStyle w:val="BodyText"/>
        <w:tabs>
          <w:tab w:val="clear" w:pos="0"/>
        </w:tabs>
        <w:rPr>
          <w:lang w:val="en-US"/>
        </w:rPr>
      </w:pPr>
      <w:r>
        <w:t xml:space="preserve">Borrower hereby agrees to close the Mortgage Loan pursuant to the terms of the </w:t>
      </w:r>
      <w:r>
        <w:rPr>
          <w:b/>
          <w:bCs/>
          <w:u w:val="single"/>
        </w:rPr>
        <w:t>final</w:t>
      </w:r>
      <w:r>
        <w:t xml:space="preserve"> Loan Commitment and Fannie Mae Commitment, as revised by Lender following the completion of its final underwriting.</w:t>
      </w:r>
      <w:r w:rsidR="00E32B12">
        <w:rPr>
          <w:lang w:val="en-US"/>
        </w:rPr>
        <w:t xml:space="preserve"> </w:t>
      </w:r>
    </w:p>
    <w:p w14:paraId="729482A3" w14:textId="2C3BE67E" w:rsidR="005E2B01" w:rsidRPr="00E653F4" w:rsidRDefault="005E2B01" w:rsidP="00047801">
      <w:pPr>
        <w:pStyle w:val="Heading1"/>
        <w:keepNext w:val="0"/>
        <w:numPr>
          <w:ilvl w:val="0"/>
          <w:numId w:val="16"/>
        </w:numPr>
        <w:rPr>
          <w:lang w:val="en-US"/>
        </w:rPr>
      </w:pPr>
      <w:r>
        <w:rPr>
          <w:lang w:val="en-US"/>
        </w:rPr>
        <w:t>[Intentionally Deleted.]</w:t>
      </w:r>
    </w:p>
    <w:p w14:paraId="524B4DE1" w14:textId="77777777" w:rsidR="00E32B12" w:rsidRPr="003B36A3" w:rsidRDefault="00E32B12" w:rsidP="00E32B12">
      <w:pPr>
        <w:pStyle w:val="Heading1"/>
        <w:numPr>
          <w:ilvl w:val="0"/>
          <w:numId w:val="16"/>
        </w:numPr>
      </w:pPr>
      <w:bookmarkStart w:id="6" w:name="_Ref418853311"/>
      <w:r w:rsidRPr="00BB4A56">
        <w:t>Good Faith Deposit.</w:t>
      </w:r>
      <w:bookmarkEnd w:id="6"/>
    </w:p>
    <w:p w14:paraId="2DF7A10F" w14:textId="420863B2" w:rsidR="00E32B12" w:rsidRPr="007D1121" w:rsidRDefault="00E32B12" w:rsidP="00E32B12">
      <w:pPr>
        <w:pStyle w:val="BodyText"/>
        <w:widowControl w:val="0"/>
        <w:rPr>
          <w:b/>
        </w:rPr>
      </w:pPr>
      <w:r>
        <w:t>B</w:t>
      </w:r>
      <w:r w:rsidRPr="003A2700">
        <w:t xml:space="preserve">efore entering into </w:t>
      </w:r>
      <w:r>
        <w:rPr>
          <w:lang w:val="en-US"/>
        </w:rPr>
        <w:t>the</w:t>
      </w:r>
      <w:r w:rsidRPr="003A2700">
        <w:t xml:space="preserve"> Rate Lock, Lender colle</w:t>
      </w:r>
      <w:r>
        <w:t>ct</w:t>
      </w:r>
      <w:r>
        <w:rPr>
          <w:lang w:val="en-US"/>
        </w:rPr>
        <w:t>ed</w:t>
      </w:r>
      <w:r>
        <w:t xml:space="preserve"> </w:t>
      </w:r>
      <w:r>
        <w:rPr>
          <w:lang w:val="en-US"/>
        </w:rPr>
        <w:t xml:space="preserve">$______ </w:t>
      </w:r>
      <w:r>
        <w:t>from</w:t>
      </w:r>
      <w:r w:rsidRPr="003A2700">
        <w:t xml:space="preserve"> Borrower</w:t>
      </w:r>
      <w:r>
        <w:rPr>
          <w:lang w:val="en-US"/>
        </w:rPr>
        <w:t xml:space="preserve"> (</w:t>
      </w:r>
      <w:r w:rsidRPr="003A2700">
        <w:t>“</w:t>
      </w:r>
      <w:r w:rsidRPr="00C57AAD">
        <w:rPr>
          <w:b/>
        </w:rPr>
        <w:t>Good Faith Deposit</w:t>
      </w:r>
      <w:r w:rsidRPr="003A2700">
        <w:t>”</w:t>
      </w:r>
      <w:r>
        <w:rPr>
          <w:lang w:val="en-US"/>
        </w:rPr>
        <w:t>).</w:t>
      </w:r>
      <w:r w:rsidR="00047801">
        <w:rPr>
          <w:lang w:val="en-US"/>
        </w:rPr>
        <w:t xml:space="preserve"> </w:t>
      </w:r>
      <w:r>
        <w:t xml:space="preserve"> </w:t>
      </w:r>
      <w:r w:rsidRPr="007D1121">
        <w:rPr>
          <w:b/>
          <w:lang w:val="en-US"/>
        </w:rPr>
        <w:t>[</w:t>
      </w:r>
      <w:r>
        <w:rPr>
          <w:b/>
          <w:szCs w:val="24"/>
        </w:rPr>
        <w:t xml:space="preserve">DRAFTING NOTE: </w:t>
      </w:r>
      <w:r w:rsidRPr="007D1121">
        <w:rPr>
          <w:b/>
          <w:lang w:val="en-US"/>
        </w:rPr>
        <w:t>GOOD FAITH DEPOSIT IS CALCULATED AS</w:t>
      </w:r>
    </w:p>
    <w:p w14:paraId="0FEA7AA5" w14:textId="77777777" w:rsidR="00E32B12" w:rsidRPr="007D1121" w:rsidRDefault="00E32B12" w:rsidP="00E32B12">
      <w:pPr>
        <w:pStyle w:val="BodyTextFirstIndent"/>
        <w:numPr>
          <w:ilvl w:val="0"/>
          <w:numId w:val="10"/>
        </w:numPr>
        <w:tabs>
          <w:tab w:val="num" w:pos="1440"/>
        </w:tabs>
        <w:spacing w:after="240"/>
        <w:ind w:left="1440"/>
        <w:rPr>
          <w:b/>
          <w:caps/>
        </w:rPr>
      </w:pPr>
      <w:r w:rsidRPr="007D1121">
        <w:rPr>
          <w:b/>
          <w:caps/>
        </w:rPr>
        <w:t xml:space="preserve">the “Minimum Good Faith Deposit” required below; </w:t>
      </w:r>
      <w:r w:rsidRPr="007D1121">
        <w:rPr>
          <w:b/>
          <w:caps/>
          <w:u w:val="single"/>
        </w:rPr>
        <w:t>plus</w:t>
      </w:r>
    </w:p>
    <w:p w14:paraId="316FB647" w14:textId="77777777" w:rsidR="00E32B12" w:rsidRPr="007D1121" w:rsidRDefault="00E32B12" w:rsidP="00E32B12">
      <w:pPr>
        <w:pStyle w:val="BodyTextFirstIndent"/>
        <w:numPr>
          <w:ilvl w:val="0"/>
          <w:numId w:val="10"/>
        </w:numPr>
        <w:tabs>
          <w:tab w:val="num" w:pos="1440"/>
        </w:tabs>
        <w:spacing w:after="240"/>
        <w:ind w:left="1440"/>
        <w:rPr>
          <w:b/>
          <w:caps/>
        </w:rPr>
      </w:pPr>
      <w:r w:rsidRPr="007D1121">
        <w:rPr>
          <w:b/>
          <w:caps/>
        </w:rPr>
        <w:t xml:space="preserve">for trades not with the Multifamily Trading Desk, any additional deposit required by </w:t>
      </w:r>
      <w:r w:rsidRPr="007D1121">
        <w:rPr>
          <w:b/>
          <w:caps/>
          <w:lang w:val="en-US"/>
        </w:rPr>
        <w:t xml:space="preserve">the </w:t>
      </w:r>
      <w:r w:rsidRPr="007D1121">
        <w:rPr>
          <w:b/>
          <w:caps/>
        </w:rPr>
        <w:t>Investor</w:t>
      </w:r>
      <w:r w:rsidRPr="007D1121">
        <w:rPr>
          <w:b/>
          <w:caps/>
          <w:lang w:val="en-US"/>
        </w:rPr>
        <w:t xml:space="preserve"> in the MBS</w:t>
      </w:r>
      <w:r w:rsidRPr="007D1121">
        <w:rPr>
          <w:b/>
          <w:caps/>
        </w:rPr>
        <w:t xml:space="preserve">; </w:t>
      </w:r>
      <w:r w:rsidRPr="007D1121">
        <w:rPr>
          <w:b/>
          <w:caps/>
          <w:u w:val="single"/>
        </w:rPr>
        <w:t>plus</w:t>
      </w:r>
    </w:p>
    <w:p w14:paraId="25B08D53" w14:textId="77777777" w:rsidR="00E32B12" w:rsidRPr="007D1121" w:rsidRDefault="00E32B12" w:rsidP="00E32B12">
      <w:pPr>
        <w:pStyle w:val="BodyTextFirstIndent"/>
        <w:numPr>
          <w:ilvl w:val="0"/>
          <w:numId w:val="10"/>
        </w:numPr>
        <w:tabs>
          <w:tab w:val="num" w:pos="1440"/>
        </w:tabs>
        <w:spacing w:after="240"/>
        <w:ind w:left="1440"/>
        <w:rPr>
          <w:b/>
          <w:caps/>
        </w:rPr>
      </w:pPr>
      <w:r w:rsidRPr="007D1121">
        <w:rPr>
          <w:b/>
          <w:caps/>
        </w:rPr>
        <w:t>any other deposit required by Lender.</w:t>
      </w:r>
    </w:p>
    <w:p w14:paraId="012A603B" w14:textId="77777777" w:rsidR="00E32B12" w:rsidRPr="007D1121" w:rsidRDefault="00E32B12" w:rsidP="00E32B12">
      <w:pPr>
        <w:pStyle w:val="BodyTextFirstIndent"/>
        <w:spacing w:after="240"/>
        <w:ind w:firstLine="720"/>
        <w:rPr>
          <w:b/>
          <w:caps/>
        </w:rPr>
      </w:pPr>
      <w:r w:rsidRPr="007D1121">
        <w:rPr>
          <w:b/>
          <w:caps/>
        </w:rPr>
        <w:lastRenderedPageBreak/>
        <w:t>The “Minimum Good Faith Deposit” f</w:t>
      </w:r>
      <w:r w:rsidRPr="007D1121">
        <w:rPr>
          <w:b/>
          <w:caps/>
          <w:szCs w:val="24"/>
        </w:rPr>
        <w:t xml:space="preserve">or a Mortgage Loan </w:t>
      </w:r>
      <w:r w:rsidRPr="007D1121">
        <w:rPr>
          <w:b/>
          <w:caps/>
        </w:rPr>
        <w:t>is determined based on the Rate Lock Period and the Rate Lock Amount, as follows: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4230"/>
      </w:tblGrid>
      <w:tr w:rsidR="00E32B12" w14:paraId="7760E7F0" w14:textId="77777777" w:rsidTr="002B2369">
        <w:trPr>
          <w:tblHeader/>
        </w:trPr>
        <w:tc>
          <w:tcPr>
            <w:tcW w:w="5130" w:type="dxa"/>
            <w:shd w:val="clear" w:color="auto" w:fill="D9D9D9" w:themeFill="background1" w:themeFillShade="D9"/>
            <w:vAlign w:val="center"/>
          </w:tcPr>
          <w:p w14:paraId="51BA57F4" w14:textId="77777777" w:rsidR="00E32B12" w:rsidRPr="007D1121" w:rsidRDefault="00E32B12" w:rsidP="00571615">
            <w:pPr>
              <w:widowControl w:val="0"/>
              <w:tabs>
                <w:tab w:val="left" w:pos="-720"/>
              </w:tabs>
              <w:suppressAutoHyphens/>
              <w:spacing w:before="60" w:after="60"/>
              <w:jc w:val="center"/>
              <w:rPr>
                <w:b/>
                <w:caps/>
              </w:rPr>
            </w:pPr>
            <w:r w:rsidRPr="007D1121">
              <w:rPr>
                <w:b/>
                <w:caps/>
              </w:rPr>
              <w:t>Rate Lock Period</w:t>
            </w:r>
          </w:p>
        </w:tc>
        <w:tc>
          <w:tcPr>
            <w:tcW w:w="4230" w:type="dxa"/>
            <w:shd w:val="clear" w:color="auto" w:fill="D9D9D9" w:themeFill="background1" w:themeFillShade="D9"/>
            <w:vAlign w:val="center"/>
          </w:tcPr>
          <w:p w14:paraId="74CCFF09" w14:textId="77777777" w:rsidR="00E32B12" w:rsidRPr="007D1121" w:rsidRDefault="00E32B12" w:rsidP="00571615">
            <w:pPr>
              <w:widowControl w:val="0"/>
              <w:tabs>
                <w:tab w:val="left" w:pos="-720"/>
              </w:tabs>
              <w:suppressAutoHyphens/>
              <w:spacing w:before="60" w:after="60"/>
              <w:jc w:val="center"/>
              <w:rPr>
                <w:b/>
                <w:caps/>
              </w:rPr>
            </w:pPr>
            <w:r w:rsidRPr="007D1121">
              <w:rPr>
                <w:b/>
                <w:caps/>
              </w:rPr>
              <w:t>Minimum Good Faith Deposit</w:t>
            </w:r>
          </w:p>
        </w:tc>
      </w:tr>
      <w:tr w:rsidR="00E32B12" w14:paraId="1AA7242B" w14:textId="77777777" w:rsidTr="00571615">
        <w:tc>
          <w:tcPr>
            <w:tcW w:w="5130" w:type="dxa"/>
          </w:tcPr>
          <w:p w14:paraId="5BAEE323" w14:textId="36DC8A23" w:rsidR="00E32B12" w:rsidRPr="007D1121" w:rsidRDefault="00E32B12" w:rsidP="00571615">
            <w:pPr>
              <w:widowControl w:val="0"/>
              <w:tabs>
                <w:tab w:val="left" w:pos="-720"/>
              </w:tabs>
              <w:suppressAutoHyphens/>
              <w:spacing w:before="60" w:after="60"/>
              <w:rPr>
                <w:b/>
                <w:caps/>
              </w:rPr>
            </w:pPr>
            <w:r w:rsidRPr="007D1121">
              <w:rPr>
                <w:b/>
                <w:caps/>
              </w:rPr>
              <w:t>For a Mortgage Loan with a Rate Lock Amount of $</w:t>
            </w:r>
            <w:r w:rsidR="003E42B9">
              <w:rPr>
                <w:b/>
                <w:caps/>
              </w:rPr>
              <w:t>9</w:t>
            </w:r>
            <w:r>
              <w:rPr>
                <w:b/>
                <w:caps/>
              </w:rPr>
              <w:t xml:space="preserve"> </w:t>
            </w:r>
            <w:r w:rsidRPr="007D1121">
              <w:rPr>
                <w:b/>
                <w:caps/>
              </w:rPr>
              <w:t>million or less that has a Rate Lock Period up to and including 90 days</w:t>
            </w:r>
          </w:p>
        </w:tc>
        <w:tc>
          <w:tcPr>
            <w:tcW w:w="4230" w:type="dxa"/>
            <w:vAlign w:val="center"/>
          </w:tcPr>
          <w:p w14:paraId="5F4CA6C8" w14:textId="77777777" w:rsidR="00E32B12" w:rsidRPr="007D1121" w:rsidRDefault="00E32B12" w:rsidP="00571615">
            <w:pPr>
              <w:widowControl w:val="0"/>
              <w:tabs>
                <w:tab w:val="left" w:pos="-720"/>
              </w:tabs>
              <w:suppressAutoHyphens/>
              <w:spacing w:before="60" w:after="60"/>
              <w:jc w:val="center"/>
              <w:rPr>
                <w:b/>
                <w:caps/>
              </w:rPr>
            </w:pPr>
            <w:r w:rsidRPr="007D1121">
              <w:rPr>
                <w:b/>
                <w:caps/>
              </w:rPr>
              <w:t>1% of the Rate Lock Amount</w:t>
            </w:r>
          </w:p>
        </w:tc>
      </w:tr>
      <w:tr w:rsidR="00E32B12" w14:paraId="4B1C7004" w14:textId="77777777" w:rsidTr="00571615">
        <w:tc>
          <w:tcPr>
            <w:tcW w:w="5130" w:type="dxa"/>
          </w:tcPr>
          <w:p w14:paraId="19235379" w14:textId="78864B54" w:rsidR="00E32B12" w:rsidRPr="006F31DD" w:rsidRDefault="00E32B12" w:rsidP="00571615">
            <w:pPr>
              <w:widowControl w:val="0"/>
              <w:tabs>
                <w:tab w:val="left" w:pos="-720"/>
              </w:tabs>
              <w:suppressAutoHyphens/>
              <w:spacing w:before="60" w:after="60"/>
              <w:rPr>
                <w:b/>
                <w:caps/>
              </w:rPr>
            </w:pPr>
            <w:r w:rsidRPr="00CD7D7A">
              <w:rPr>
                <w:b/>
                <w:caps/>
              </w:rPr>
              <w:t xml:space="preserve">For a Mortgage Loan with a Rate Lock Amount of </w:t>
            </w:r>
            <w:r>
              <w:rPr>
                <w:b/>
                <w:caps/>
              </w:rPr>
              <w:t xml:space="preserve">GREATER THAN </w:t>
            </w:r>
            <w:r w:rsidRPr="00CD7D7A">
              <w:rPr>
                <w:b/>
                <w:caps/>
              </w:rPr>
              <w:t>$</w:t>
            </w:r>
            <w:r w:rsidR="003E42B9">
              <w:rPr>
                <w:b/>
                <w:caps/>
              </w:rPr>
              <w:t>9</w:t>
            </w:r>
            <w:r w:rsidRPr="00CD7D7A">
              <w:rPr>
                <w:b/>
                <w:caps/>
              </w:rPr>
              <w:t> million that has a Rate Lock Period up to and including 90 days</w:t>
            </w:r>
          </w:p>
        </w:tc>
        <w:tc>
          <w:tcPr>
            <w:tcW w:w="4230" w:type="dxa"/>
            <w:vAlign w:val="center"/>
          </w:tcPr>
          <w:p w14:paraId="7B46183A" w14:textId="77777777" w:rsidR="00E32B12" w:rsidRPr="006F31DD" w:rsidRDefault="00E32B12" w:rsidP="00571615">
            <w:pPr>
              <w:widowControl w:val="0"/>
              <w:tabs>
                <w:tab w:val="left" w:pos="-720"/>
              </w:tabs>
              <w:suppressAutoHyphens/>
              <w:spacing w:before="60" w:after="60"/>
              <w:jc w:val="center"/>
              <w:rPr>
                <w:b/>
                <w:caps/>
              </w:rPr>
            </w:pPr>
            <w:r w:rsidRPr="00CD7D7A">
              <w:rPr>
                <w:b/>
                <w:caps/>
              </w:rPr>
              <w:t>2% of the Rate Lock Amount</w:t>
            </w:r>
          </w:p>
        </w:tc>
      </w:tr>
      <w:tr w:rsidR="00E32B12" w14:paraId="23C6961C" w14:textId="77777777" w:rsidTr="00571615">
        <w:tc>
          <w:tcPr>
            <w:tcW w:w="5130" w:type="dxa"/>
          </w:tcPr>
          <w:p w14:paraId="1D02288A" w14:textId="77777777" w:rsidR="00E32B12" w:rsidRPr="007D1121" w:rsidRDefault="00E32B12" w:rsidP="00571615">
            <w:pPr>
              <w:widowControl w:val="0"/>
              <w:tabs>
                <w:tab w:val="left" w:pos="-720"/>
              </w:tabs>
              <w:suppressAutoHyphens/>
              <w:spacing w:before="60" w:after="60"/>
              <w:rPr>
                <w:b/>
                <w:caps/>
              </w:rPr>
            </w:pPr>
            <w:r w:rsidRPr="007D1121">
              <w:rPr>
                <w:b/>
                <w:caps/>
              </w:rPr>
              <w:t>For a Supplemental Mortgage Loan of any amount that has a Rate Lock Period up to and including 90 days</w:t>
            </w:r>
          </w:p>
        </w:tc>
        <w:tc>
          <w:tcPr>
            <w:tcW w:w="4230" w:type="dxa"/>
            <w:vAlign w:val="center"/>
          </w:tcPr>
          <w:p w14:paraId="76D9FCDD" w14:textId="77777777" w:rsidR="00E32B12" w:rsidRPr="007D1121" w:rsidRDefault="00E32B12" w:rsidP="00571615">
            <w:pPr>
              <w:widowControl w:val="0"/>
              <w:tabs>
                <w:tab w:val="left" w:pos="-720"/>
              </w:tabs>
              <w:suppressAutoHyphens/>
              <w:spacing w:before="60" w:after="60"/>
              <w:jc w:val="center"/>
              <w:rPr>
                <w:b/>
                <w:caps/>
              </w:rPr>
            </w:pPr>
            <w:r w:rsidRPr="007D1121">
              <w:rPr>
                <w:b/>
                <w:caps/>
              </w:rPr>
              <w:t>2% of the Rate Lock Amount</w:t>
            </w:r>
          </w:p>
        </w:tc>
      </w:tr>
      <w:tr w:rsidR="00E32B12" w14:paraId="0C786AC9" w14:textId="77777777" w:rsidTr="00571615">
        <w:trPr>
          <w:cantSplit/>
          <w:trHeight w:val="800"/>
        </w:trPr>
        <w:tc>
          <w:tcPr>
            <w:tcW w:w="5130" w:type="dxa"/>
            <w:vAlign w:val="center"/>
          </w:tcPr>
          <w:p w14:paraId="14797256" w14:textId="77777777" w:rsidR="00E32B12" w:rsidRPr="007D1121" w:rsidRDefault="00E32B12" w:rsidP="00571615">
            <w:pPr>
              <w:widowControl w:val="0"/>
              <w:tabs>
                <w:tab w:val="left" w:pos="-720"/>
              </w:tabs>
              <w:suppressAutoHyphens/>
              <w:spacing w:before="60" w:after="60"/>
              <w:rPr>
                <w:b/>
                <w:caps/>
              </w:rPr>
            </w:pPr>
            <w:r w:rsidRPr="007D1121">
              <w:rPr>
                <w:b/>
                <w:caps/>
              </w:rPr>
              <w:t>For a Mortgage Loan or a Supplemental Mortgage Loan that has a Rate Lock Period of more than 90 days and up to and including 180 days</w:t>
            </w:r>
          </w:p>
        </w:tc>
        <w:tc>
          <w:tcPr>
            <w:tcW w:w="4230" w:type="dxa"/>
            <w:vAlign w:val="center"/>
          </w:tcPr>
          <w:p w14:paraId="12240FA2" w14:textId="77777777" w:rsidR="00E32B12" w:rsidRPr="007D1121" w:rsidRDefault="00E32B12" w:rsidP="00571615">
            <w:pPr>
              <w:widowControl w:val="0"/>
              <w:tabs>
                <w:tab w:val="left" w:pos="-720"/>
              </w:tabs>
              <w:suppressAutoHyphens/>
              <w:spacing w:before="60" w:after="60"/>
              <w:jc w:val="center"/>
              <w:rPr>
                <w:b/>
                <w:caps/>
              </w:rPr>
            </w:pPr>
            <w:r w:rsidRPr="007D1121">
              <w:rPr>
                <w:b/>
                <w:caps/>
              </w:rPr>
              <w:t>3% of the Rate Lock Amount</w:t>
            </w:r>
          </w:p>
        </w:tc>
      </w:tr>
    </w:tbl>
    <w:p w14:paraId="02A54597" w14:textId="77777777" w:rsidR="00E32B12" w:rsidRPr="007D1121" w:rsidRDefault="00E32B12" w:rsidP="00E32B12">
      <w:pPr>
        <w:pStyle w:val="BodyText"/>
        <w:tabs>
          <w:tab w:val="clear" w:pos="0"/>
        </w:tabs>
        <w:spacing w:before="240"/>
        <w:ind w:firstLine="0"/>
        <w:rPr>
          <w:rFonts w:ascii="Times New Roman Bold" w:hAnsi="Times New Roman Bold"/>
          <w:b/>
          <w:caps/>
        </w:rPr>
      </w:pPr>
      <w:r w:rsidRPr="007D1121">
        <w:rPr>
          <w:rFonts w:ascii="Times New Roman Bold" w:hAnsi="Times New Roman Bold"/>
          <w:b/>
          <w:caps/>
        </w:rPr>
        <w:t>For all trades with the Multifamily Trading Desk, the Minimum Good Faith Deposit set forth above may be increased by an amount determined by the Multifamily Trading Desk for any Rate Lock involving terms or parties outside the normal practices of the Multifamily Trading Desk.</w:t>
      </w:r>
      <w:r>
        <w:rPr>
          <w:rFonts w:ascii="Times New Roman Bold" w:hAnsi="Times New Roman Bold"/>
          <w:b/>
          <w:caps/>
          <w:lang w:val="en-US"/>
        </w:rPr>
        <w:t>]</w:t>
      </w:r>
    </w:p>
    <w:p w14:paraId="196B578C" w14:textId="77777777" w:rsidR="00E32B12" w:rsidRDefault="00E32B12" w:rsidP="00E32B12">
      <w:pPr>
        <w:pStyle w:val="BodyText"/>
        <w:rPr>
          <w:lang w:val="en-US"/>
        </w:rPr>
      </w:pPr>
      <w:r w:rsidRPr="00064AF5">
        <w:t xml:space="preserve">Unless otherwise applied pursuant to the terms of </w:t>
      </w:r>
      <w:r>
        <w:t>this Agreement</w:t>
      </w:r>
      <w:r w:rsidRPr="00064AF5">
        <w:t xml:space="preserve">, Lender </w:t>
      </w:r>
      <w:r>
        <w:t xml:space="preserve">shall </w:t>
      </w:r>
      <w:r w:rsidRPr="00064AF5">
        <w:t>refun</w:t>
      </w:r>
      <w:r>
        <w:t xml:space="preserve">d the Good Faith Deposit to </w:t>
      </w:r>
      <w:r w:rsidRPr="00064AF5">
        <w:t xml:space="preserve">Borrower </w:t>
      </w:r>
      <w:r>
        <w:t xml:space="preserve">no earlier than the Mortgage Loan origination date and no later than </w:t>
      </w:r>
      <w:r w:rsidRPr="00064AF5">
        <w:t xml:space="preserve">within a commercially reasonable time after </w:t>
      </w:r>
      <w:r>
        <w:t>Fannie Mae p</w:t>
      </w:r>
      <w:r w:rsidRPr="00064AF5">
        <w:t>urchases the Mortgage Loan.</w:t>
      </w:r>
    </w:p>
    <w:p w14:paraId="460A5759" w14:textId="77777777" w:rsidR="00E32B12" w:rsidRPr="003B36A3" w:rsidRDefault="00E32B12" w:rsidP="00E32B12">
      <w:pPr>
        <w:pStyle w:val="Heading1"/>
        <w:numPr>
          <w:ilvl w:val="0"/>
          <w:numId w:val="16"/>
        </w:numPr>
      </w:pPr>
      <w:r w:rsidRPr="00F2367B">
        <w:t>Delivery Tolerance.</w:t>
      </w:r>
    </w:p>
    <w:p w14:paraId="15C5D8BC" w14:textId="2631BDDE" w:rsidR="00E32B12" w:rsidRDefault="00E32B12" w:rsidP="00E32B12">
      <w:pPr>
        <w:pStyle w:val="BodyText"/>
        <w:rPr>
          <w:b/>
        </w:rPr>
      </w:pPr>
      <w:r w:rsidRPr="00F2367B">
        <w:t xml:space="preserve">Notwithstanding anything herein or in the Loan Commitment to the contrary, Borrower shall be deemed to have satisfied its obligation to close the Mortgage Loan in accordance with the Loan Commitment </w:t>
      </w:r>
      <w:r>
        <w:rPr>
          <w:lang w:val="en-US"/>
        </w:rPr>
        <w:t xml:space="preserve">if </w:t>
      </w:r>
      <w:r>
        <w:rPr>
          <w:color w:val="000000"/>
          <w:lang w:val="en-US"/>
        </w:rPr>
        <w:t xml:space="preserve">Borrower closes the Mortgage Loan and the </w:t>
      </w:r>
      <w:r w:rsidRPr="00BC12D8">
        <w:rPr>
          <w:color w:val="000000"/>
        </w:rPr>
        <w:t xml:space="preserve">difference between the Rate Lock Amount and the </w:t>
      </w:r>
      <w:r>
        <w:rPr>
          <w:color w:val="000000"/>
        </w:rPr>
        <w:t xml:space="preserve">amount of the </w:t>
      </w:r>
      <w:r w:rsidRPr="00BC12D8">
        <w:rPr>
          <w:color w:val="000000"/>
        </w:rPr>
        <w:t>Mortgage Loan</w:t>
      </w:r>
      <w:r>
        <w:rPr>
          <w:color w:val="000000"/>
        </w:rPr>
        <w:t xml:space="preserve"> </w:t>
      </w:r>
      <w:r>
        <w:t xml:space="preserve">delivered to Fannie Mae </w:t>
      </w:r>
      <w:r w:rsidRPr="00F2367B">
        <w:t>is</w:t>
      </w:r>
    </w:p>
    <w:p w14:paraId="6218713F" w14:textId="1A57B99E" w:rsidR="00E32B12" w:rsidRDefault="00E32B12" w:rsidP="00E32B12">
      <w:pPr>
        <w:pStyle w:val="BodyText"/>
        <w:rPr>
          <w:b/>
          <w:color w:val="000000"/>
        </w:rPr>
      </w:pPr>
      <w:r w:rsidRPr="007D1121">
        <w:rPr>
          <w:b/>
        </w:rPr>
        <w:t>[</w:t>
      </w:r>
      <w:r>
        <w:rPr>
          <w:b/>
          <w:szCs w:val="24"/>
        </w:rPr>
        <w:t xml:space="preserve">DRAFTING NOTE </w:t>
      </w:r>
      <w:r w:rsidRPr="008F3AD5">
        <w:rPr>
          <w:b/>
          <w:szCs w:val="24"/>
        </w:rPr>
        <w:t>–</w:t>
      </w:r>
      <w:r>
        <w:rPr>
          <w:b/>
          <w:szCs w:val="24"/>
          <w:lang w:val="en-US"/>
        </w:rPr>
        <w:t xml:space="preserve"> </w:t>
      </w:r>
      <w:r w:rsidRPr="00852B3D">
        <w:rPr>
          <w:b/>
          <w:lang w:val="en-US"/>
        </w:rPr>
        <w:t>INSERT</w:t>
      </w:r>
      <w:r w:rsidRPr="00CF0792">
        <w:rPr>
          <w:b/>
          <w:lang w:val="en-US"/>
        </w:rPr>
        <w:t xml:space="preserve"> FOR ANY CASH TRADE </w:t>
      </w:r>
      <w:r w:rsidRPr="00CF0792">
        <w:rPr>
          <w:b/>
        </w:rPr>
        <w:t>WITH THE MULTIFAMILY TRADING DESK</w:t>
      </w:r>
      <w:r w:rsidRPr="007D1121">
        <w:rPr>
          <w:b/>
        </w:rPr>
        <w:t>:</w:t>
      </w:r>
      <w:r>
        <w:rPr>
          <w:lang w:val="en-US"/>
        </w:rPr>
        <w:t xml:space="preserve">  </w:t>
      </w:r>
      <w:r w:rsidR="00F72F08">
        <w:rPr>
          <w:lang w:val="en-US"/>
        </w:rPr>
        <w:t xml:space="preserve">plus or minus no more than </w:t>
      </w:r>
      <w:r>
        <w:rPr>
          <w:lang w:val="en-US"/>
        </w:rPr>
        <w:t xml:space="preserve">five </w:t>
      </w:r>
      <w:r w:rsidR="00204196">
        <w:rPr>
          <w:lang w:val="en-US"/>
        </w:rPr>
        <w:t>percent (</w:t>
      </w:r>
      <w:r>
        <w:rPr>
          <w:lang w:val="en-US"/>
        </w:rPr>
        <w:t>5</w:t>
      </w:r>
      <w:r w:rsidRPr="00F2367B">
        <w:t>%</w:t>
      </w:r>
      <w:r w:rsidR="00204196">
        <w:rPr>
          <w:lang w:val="en-US"/>
        </w:rPr>
        <w:t>)</w:t>
      </w:r>
      <w:r>
        <w:rPr>
          <w:lang w:val="en-US"/>
        </w:rPr>
        <w:t xml:space="preserve"> </w:t>
      </w:r>
      <w:r w:rsidR="00F72F08">
        <w:rPr>
          <w:lang w:val="en-US"/>
        </w:rPr>
        <w:t xml:space="preserve">of </w:t>
      </w:r>
      <w:r w:rsidRPr="00BC12D8">
        <w:rPr>
          <w:color w:val="000000"/>
        </w:rPr>
        <w:t xml:space="preserve">the Rate </w:t>
      </w:r>
      <w:r w:rsidRPr="00BC12D8">
        <w:rPr>
          <w:color w:val="000000"/>
        </w:rPr>
        <w:lastRenderedPageBreak/>
        <w:t>Lock Amount</w:t>
      </w:r>
      <w:r w:rsidR="00F72F08">
        <w:rPr>
          <w:color w:val="000000"/>
          <w:lang w:val="en-US"/>
        </w:rPr>
        <w:t xml:space="preserve"> (e.g.</w:t>
      </w:r>
      <w:r w:rsidR="00204196">
        <w:rPr>
          <w:color w:val="000000"/>
          <w:lang w:val="en-US"/>
        </w:rPr>
        <w:t>,</w:t>
      </w:r>
      <w:r w:rsidR="00F72F08">
        <w:rPr>
          <w:color w:val="000000"/>
          <w:lang w:val="en-US"/>
        </w:rPr>
        <w:t xml:space="preserve"> </w:t>
      </w:r>
      <w:r w:rsidR="002731A9">
        <w:rPr>
          <w:color w:val="000000"/>
          <w:lang w:val="en-US"/>
        </w:rPr>
        <w:t xml:space="preserve">the amount of the Mortgage Loan delivered to Fannie Mae </w:t>
      </w:r>
      <w:r w:rsidR="00F72F08">
        <w:rPr>
          <w:color w:val="000000"/>
          <w:lang w:val="en-US"/>
        </w:rPr>
        <w:t xml:space="preserve">must be at least </w:t>
      </w:r>
      <w:r w:rsidR="00204196">
        <w:rPr>
          <w:color w:val="000000"/>
          <w:lang w:val="en-US"/>
        </w:rPr>
        <w:t>ninety-five percent (</w:t>
      </w:r>
      <w:r w:rsidR="00F72F08">
        <w:rPr>
          <w:color w:val="000000"/>
          <w:lang w:val="en-US"/>
        </w:rPr>
        <w:t>95%</w:t>
      </w:r>
      <w:r w:rsidR="00204196">
        <w:rPr>
          <w:color w:val="000000"/>
          <w:lang w:val="en-US"/>
        </w:rPr>
        <w:t>)</w:t>
      </w:r>
      <w:r w:rsidR="00F72F08">
        <w:rPr>
          <w:color w:val="000000"/>
          <w:lang w:val="en-US"/>
        </w:rPr>
        <w:t xml:space="preserve"> and not more than </w:t>
      </w:r>
      <w:r w:rsidR="00204196">
        <w:rPr>
          <w:color w:val="000000"/>
          <w:lang w:val="en-US"/>
        </w:rPr>
        <w:t>one hundred five percent (</w:t>
      </w:r>
      <w:r w:rsidR="00F72F08">
        <w:rPr>
          <w:color w:val="000000"/>
          <w:lang w:val="en-US"/>
        </w:rPr>
        <w:t>105%</w:t>
      </w:r>
      <w:r w:rsidR="00204196">
        <w:rPr>
          <w:color w:val="000000"/>
          <w:lang w:val="en-US"/>
        </w:rPr>
        <w:t>)</w:t>
      </w:r>
      <w:r w:rsidR="00F72F08">
        <w:rPr>
          <w:color w:val="000000"/>
          <w:lang w:val="en-US"/>
        </w:rPr>
        <w:t xml:space="preserve"> of the Rate Lock Amount)</w:t>
      </w:r>
      <w:r>
        <w:rPr>
          <w:color w:val="000000"/>
          <w:lang w:val="en-US"/>
        </w:rPr>
        <w:t>.</w:t>
      </w:r>
      <w:r w:rsidRPr="00047801">
        <w:rPr>
          <w:b/>
          <w:bCs/>
          <w:color w:val="000000"/>
          <w:lang w:val="en-US"/>
        </w:rPr>
        <w:t>]</w:t>
      </w:r>
    </w:p>
    <w:p w14:paraId="5EBD6CA1" w14:textId="3B42B2EE" w:rsidR="00E32B12" w:rsidRDefault="00E32B12" w:rsidP="00E32B12">
      <w:pPr>
        <w:pStyle w:val="BodyText"/>
        <w:rPr>
          <w:lang w:val="en-US"/>
        </w:rPr>
      </w:pPr>
      <w:r>
        <w:rPr>
          <w:b/>
          <w:color w:val="000000"/>
          <w:lang w:val="en-US"/>
        </w:rPr>
        <w:t>[</w:t>
      </w:r>
      <w:r w:rsidRPr="008F3AD5">
        <w:rPr>
          <w:b/>
          <w:szCs w:val="24"/>
        </w:rPr>
        <w:t>DRAFTING NOTE –</w:t>
      </w:r>
      <w:r>
        <w:rPr>
          <w:b/>
          <w:szCs w:val="24"/>
          <w:lang w:val="en-US"/>
        </w:rPr>
        <w:t xml:space="preserve"> </w:t>
      </w:r>
      <w:r>
        <w:rPr>
          <w:b/>
          <w:color w:val="000000"/>
          <w:lang w:val="en-US"/>
        </w:rPr>
        <w:t>INSERT FOR MBS TRADE WITH THE MULTIFAMILY TRADING DESK:</w:t>
      </w:r>
      <w:r>
        <w:rPr>
          <w:color w:val="000000"/>
          <w:lang w:val="en-US"/>
        </w:rPr>
        <w:t xml:space="preserve">  </w:t>
      </w:r>
      <w:r w:rsidR="00F72F08">
        <w:rPr>
          <w:lang w:val="en-US"/>
        </w:rPr>
        <w:t xml:space="preserve">plus or minus no more than </w:t>
      </w:r>
      <w:r w:rsidR="00204196">
        <w:rPr>
          <w:lang w:val="en-US"/>
        </w:rPr>
        <w:t>five percent (</w:t>
      </w:r>
      <w:r w:rsidR="00F72F08">
        <w:rPr>
          <w:lang w:val="en-US"/>
        </w:rPr>
        <w:t>5</w:t>
      </w:r>
      <w:r w:rsidR="00F72F08" w:rsidRPr="00F2367B">
        <w:t>%</w:t>
      </w:r>
      <w:r w:rsidR="00204196">
        <w:rPr>
          <w:lang w:val="en-US"/>
        </w:rPr>
        <w:t>)</w:t>
      </w:r>
      <w:r w:rsidR="00F72F08">
        <w:rPr>
          <w:lang w:val="en-US"/>
        </w:rPr>
        <w:t xml:space="preserve"> of </w:t>
      </w:r>
      <w:r w:rsidR="00F72F08" w:rsidRPr="00BC12D8">
        <w:rPr>
          <w:color w:val="000000"/>
        </w:rPr>
        <w:t>the Rate Lock Amount</w:t>
      </w:r>
      <w:r w:rsidR="00F72F08">
        <w:rPr>
          <w:color w:val="000000"/>
          <w:lang w:val="en-US"/>
        </w:rPr>
        <w:t xml:space="preserve"> (e.g.</w:t>
      </w:r>
      <w:r w:rsidR="00204196">
        <w:rPr>
          <w:color w:val="000000"/>
          <w:lang w:val="en-US"/>
        </w:rPr>
        <w:t>,</w:t>
      </w:r>
      <w:r w:rsidR="00F72F08">
        <w:rPr>
          <w:color w:val="000000"/>
          <w:lang w:val="en-US"/>
        </w:rPr>
        <w:t xml:space="preserve"> </w:t>
      </w:r>
      <w:r w:rsidR="002731A9">
        <w:rPr>
          <w:color w:val="000000"/>
          <w:lang w:val="en-US"/>
        </w:rPr>
        <w:t xml:space="preserve">the amount of the Mortgage Loan delivered to Fannie Mae </w:t>
      </w:r>
      <w:r w:rsidR="00F72F08">
        <w:rPr>
          <w:color w:val="000000"/>
          <w:lang w:val="en-US"/>
        </w:rPr>
        <w:t xml:space="preserve">must be at least </w:t>
      </w:r>
      <w:r w:rsidR="00204196">
        <w:rPr>
          <w:color w:val="000000"/>
          <w:lang w:val="en-US"/>
        </w:rPr>
        <w:t>ninety-five percent (</w:t>
      </w:r>
      <w:r w:rsidR="00F72F08">
        <w:rPr>
          <w:color w:val="000000"/>
          <w:lang w:val="en-US"/>
        </w:rPr>
        <w:t>95%</w:t>
      </w:r>
      <w:r w:rsidR="00204196">
        <w:rPr>
          <w:color w:val="000000"/>
          <w:lang w:val="en-US"/>
        </w:rPr>
        <w:t>)</w:t>
      </w:r>
      <w:r w:rsidR="00F72F08">
        <w:rPr>
          <w:color w:val="000000"/>
          <w:lang w:val="en-US"/>
        </w:rPr>
        <w:t xml:space="preserve"> and not more than </w:t>
      </w:r>
      <w:r w:rsidR="00204196">
        <w:rPr>
          <w:color w:val="000000"/>
          <w:lang w:val="en-US"/>
        </w:rPr>
        <w:t>one hundred five percent (</w:t>
      </w:r>
      <w:r w:rsidR="00F72F08">
        <w:rPr>
          <w:color w:val="000000"/>
          <w:lang w:val="en-US"/>
        </w:rPr>
        <w:t>105%</w:t>
      </w:r>
      <w:r w:rsidR="00204196">
        <w:rPr>
          <w:color w:val="000000"/>
          <w:lang w:val="en-US"/>
        </w:rPr>
        <w:t>)</w:t>
      </w:r>
      <w:r w:rsidR="00F72F08">
        <w:rPr>
          <w:color w:val="000000"/>
          <w:lang w:val="en-US"/>
        </w:rPr>
        <w:t xml:space="preserve"> of the Rate Lock Amount).  Notwithstanding the foregoing, </w:t>
      </w:r>
      <w:r w:rsidR="00354398" w:rsidRPr="00363C29">
        <w:t xml:space="preserve">for any MBS Trade with the Multifamily Trading Desk, </w:t>
      </w:r>
      <w:r w:rsidR="00F72F08">
        <w:rPr>
          <w:color w:val="000000"/>
          <w:lang w:val="en-US"/>
        </w:rPr>
        <w:t>i</w:t>
      </w:r>
      <w:r w:rsidR="00354398">
        <w:rPr>
          <w:color w:val="000000"/>
          <w:lang w:val="en-US"/>
        </w:rPr>
        <w:t>f</w:t>
      </w:r>
      <w:r w:rsidR="00F72F08">
        <w:rPr>
          <w:color w:val="000000"/>
          <w:lang w:val="en-US"/>
        </w:rPr>
        <w:t xml:space="preserve"> the </w:t>
      </w:r>
      <w:r w:rsidR="002731A9">
        <w:rPr>
          <w:color w:val="000000"/>
          <w:lang w:val="en-US"/>
        </w:rPr>
        <w:t xml:space="preserve">amount of the Mortgage Loan delivered to Fannie Mae </w:t>
      </w:r>
      <w:r w:rsidR="00F72F08">
        <w:rPr>
          <w:color w:val="000000"/>
          <w:lang w:val="en-US"/>
        </w:rPr>
        <w:t xml:space="preserve">is at least </w:t>
      </w:r>
      <w:r w:rsidR="00204196">
        <w:rPr>
          <w:color w:val="000000"/>
          <w:lang w:val="en-US"/>
        </w:rPr>
        <w:t>ninety percent (</w:t>
      </w:r>
      <w:r w:rsidR="00F72F08">
        <w:rPr>
          <w:color w:val="000000"/>
          <w:lang w:val="en-US"/>
        </w:rPr>
        <w:t>90%</w:t>
      </w:r>
      <w:r w:rsidR="00204196">
        <w:rPr>
          <w:color w:val="000000"/>
          <w:lang w:val="en-US"/>
        </w:rPr>
        <w:t>)</w:t>
      </w:r>
      <w:r w:rsidR="00F72F08">
        <w:rPr>
          <w:color w:val="000000"/>
          <w:lang w:val="en-US"/>
        </w:rPr>
        <w:t xml:space="preserve"> </w:t>
      </w:r>
      <w:r w:rsidR="00354398">
        <w:rPr>
          <w:color w:val="000000"/>
          <w:lang w:val="en-US"/>
        </w:rPr>
        <w:t xml:space="preserve">but less than </w:t>
      </w:r>
      <w:r w:rsidR="00204196">
        <w:rPr>
          <w:color w:val="000000"/>
          <w:lang w:val="en-US"/>
        </w:rPr>
        <w:t>ninety-five percent (</w:t>
      </w:r>
      <w:r w:rsidR="00354398">
        <w:rPr>
          <w:color w:val="000000"/>
          <w:lang w:val="en-US"/>
        </w:rPr>
        <w:t>95%</w:t>
      </w:r>
      <w:r w:rsidR="00204196">
        <w:rPr>
          <w:color w:val="000000"/>
          <w:lang w:val="en-US"/>
        </w:rPr>
        <w:t>)</w:t>
      </w:r>
      <w:r w:rsidR="00354398">
        <w:rPr>
          <w:color w:val="000000"/>
          <w:lang w:val="en-US"/>
        </w:rPr>
        <w:t xml:space="preserve"> of the </w:t>
      </w:r>
      <w:r w:rsidR="00F72F08">
        <w:rPr>
          <w:color w:val="000000"/>
          <w:lang w:val="en-US"/>
        </w:rPr>
        <w:t>Rate Lock Amount</w:t>
      </w:r>
      <w:r w:rsidRPr="00363C29">
        <w:rPr>
          <w:lang w:val="en-US"/>
        </w:rPr>
        <w:t>, then:</w:t>
      </w:r>
    </w:p>
    <w:p w14:paraId="23FD482A" w14:textId="77777777" w:rsidR="00E32B12" w:rsidRPr="00F51A35" w:rsidRDefault="00E32B12" w:rsidP="00E32B12">
      <w:pPr>
        <w:pStyle w:val="BodyText"/>
        <w:numPr>
          <w:ilvl w:val="1"/>
          <w:numId w:val="31"/>
        </w:numPr>
      </w:pPr>
      <w:r w:rsidRPr="00363C29">
        <w:rPr>
          <w:lang w:val="en-US"/>
        </w:rPr>
        <w:t xml:space="preserve">Fannie Mae shall accept delivery of the </w:t>
      </w:r>
      <w:r w:rsidRPr="00363C29">
        <w:t>Mortgage Loan</w:t>
      </w:r>
      <w:r w:rsidRPr="00363C29">
        <w:rPr>
          <w:lang w:val="en-US"/>
        </w:rPr>
        <w:t xml:space="preserve"> in such lesser amount; </w:t>
      </w:r>
      <w:r w:rsidRPr="00363C29">
        <w:t>and</w:t>
      </w:r>
    </w:p>
    <w:p w14:paraId="46C62768" w14:textId="5488EA1F" w:rsidR="00E32B12" w:rsidRPr="00F51A35" w:rsidRDefault="00E32B12" w:rsidP="00E32B12">
      <w:pPr>
        <w:pStyle w:val="BodyText"/>
        <w:numPr>
          <w:ilvl w:val="1"/>
          <w:numId w:val="31"/>
        </w:numPr>
      </w:pPr>
      <w:r w:rsidRPr="00363C29">
        <w:rPr>
          <w:lang w:val="en-US"/>
        </w:rPr>
        <w:t xml:space="preserve">Borrower shall owe </w:t>
      </w:r>
      <w:r w:rsidRPr="00363C29">
        <w:t>as liquidated damages</w:t>
      </w:r>
      <w:r w:rsidRPr="00363C29">
        <w:rPr>
          <w:lang w:val="en-US"/>
        </w:rPr>
        <w:t xml:space="preserve">, to be paid from the Good Faith Deposit </w:t>
      </w:r>
      <w:r w:rsidRPr="00363C29">
        <w:t xml:space="preserve">in full satisfaction of </w:t>
      </w:r>
      <w:r w:rsidRPr="00363C29">
        <w:rPr>
          <w:lang w:val="en-US"/>
        </w:rPr>
        <w:t xml:space="preserve">Borrower’s </w:t>
      </w:r>
      <w:r w:rsidRPr="00363C29">
        <w:t xml:space="preserve">obligations under the Rate Lock and the </w:t>
      </w:r>
      <w:r w:rsidRPr="00363C29">
        <w:rPr>
          <w:lang w:val="en-US"/>
        </w:rPr>
        <w:t xml:space="preserve">Loan </w:t>
      </w:r>
      <w:r w:rsidRPr="00363C29">
        <w:t>Commitment</w:t>
      </w:r>
      <w:r w:rsidRPr="00363C29">
        <w:rPr>
          <w:lang w:val="en-US"/>
        </w:rPr>
        <w:t xml:space="preserve">, an amount equal to </w:t>
      </w:r>
      <w:r w:rsidRPr="00363C29">
        <w:fldChar w:fldCharType="begin"/>
      </w:r>
      <w:r w:rsidRPr="00363C29">
        <w:rPr>
          <w:lang w:val="en-US"/>
        </w:rPr>
        <w:instrText xml:space="preserve"> LISTNUM </w:instrText>
      </w:r>
      <w:r w:rsidRPr="00363C29">
        <w:fldChar w:fldCharType="end">
          <w:numberingChange w:id="7" w:author="Author" w:original="(1)"/>
        </w:fldChar>
      </w:r>
      <w:r w:rsidRPr="00363C29">
        <w:rPr>
          <w:lang w:val="en-US"/>
        </w:rPr>
        <w:t xml:space="preserve"> </w:t>
      </w:r>
      <w:r w:rsidRPr="00363C29">
        <w:t>the difference between</w:t>
      </w:r>
      <w:r w:rsidRPr="00363C29">
        <w:rPr>
          <w:lang w:val="en-US"/>
        </w:rPr>
        <w:t xml:space="preserve"> </w:t>
      </w:r>
      <w:r w:rsidR="00204196">
        <w:rPr>
          <w:lang w:val="en-US"/>
        </w:rPr>
        <w:t>ninety-five percent (</w:t>
      </w:r>
      <w:r w:rsidR="00354398">
        <w:rPr>
          <w:lang w:val="en-US"/>
        </w:rPr>
        <w:t>95%</w:t>
      </w:r>
      <w:r w:rsidR="00204196">
        <w:rPr>
          <w:lang w:val="en-US"/>
        </w:rPr>
        <w:t>)</w:t>
      </w:r>
      <w:r w:rsidRPr="00363C29">
        <w:t xml:space="preserve"> of the Rate Lock Amount </w:t>
      </w:r>
      <w:r w:rsidRPr="00363C29">
        <w:rPr>
          <w:lang w:val="en-US"/>
        </w:rPr>
        <w:t>and the amount of the delivered Mortgage Loan</w:t>
      </w:r>
      <w:r w:rsidRPr="00363C29">
        <w:t xml:space="preserve">, multiplied by </w:t>
      </w:r>
      <w:r w:rsidRPr="00363C29">
        <w:fldChar w:fldCharType="begin"/>
      </w:r>
      <w:r w:rsidRPr="00363C29">
        <w:rPr>
          <w:lang w:val="en-US"/>
        </w:rPr>
        <w:instrText xml:space="preserve"> LISTNUM </w:instrText>
      </w:r>
      <w:r w:rsidRPr="00363C29">
        <w:fldChar w:fldCharType="end">
          <w:numberingChange w:id="8" w:author="Author" w:original="(2)"/>
        </w:fldChar>
      </w:r>
      <w:r w:rsidRPr="00363C29">
        <w:rPr>
          <w:lang w:val="en-US"/>
        </w:rPr>
        <w:t> </w:t>
      </w:r>
      <w:r>
        <w:rPr>
          <w:lang w:val="en-US"/>
        </w:rPr>
        <w:t xml:space="preserve">__________ </w:t>
      </w:r>
      <w:r w:rsidR="00204196">
        <w:rPr>
          <w:lang w:val="en-US"/>
        </w:rPr>
        <w:t>percent (</w:t>
      </w:r>
      <w:r w:rsidRPr="00363C29">
        <w:rPr>
          <w:lang w:val="en-US"/>
        </w:rPr>
        <w:t>___%</w:t>
      </w:r>
      <w:r w:rsidR="00204196">
        <w:rPr>
          <w:lang w:val="en-US"/>
        </w:rPr>
        <w:t>)</w:t>
      </w:r>
      <w:r w:rsidRPr="00363C29">
        <w:rPr>
          <w:lang w:val="en-US"/>
        </w:rPr>
        <w:t xml:space="preserve"> </w:t>
      </w:r>
      <w:r>
        <w:rPr>
          <w:b/>
          <w:lang w:val="en-US"/>
        </w:rPr>
        <w:t xml:space="preserve">[DRAFTING NOTE:  INSERT </w:t>
      </w:r>
      <w:r w:rsidRPr="007D1121">
        <w:rPr>
          <w:rFonts w:ascii="Times New Roman Bold" w:hAnsi="Times New Roman Bold"/>
          <w:b/>
          <w:caps/>
        </w:rPr>
        <w:t xml:space="preserve">the </w:t>
      </w:r>
      <w:r w:rsidRPr="007D1121">
        <w:rPr>
          <w:rFonts w:ascii="Times New Roman Bold" w:hAnsi="Times New Roman Bold"/>
          <w:b/>
          <w:caps/>
          <w:lang w:val="en-US"/>
        </w:rPr>
        <w:t xml:space="preserve">applicable </w:t>
      </w:r>
      <w:r>
        <w:rPr>
          <w:rFonts w:ascii="Times New Roman Bold" w:hAnsi="Times New Roman Bold"/>
          <w:b/>
          <w:caps/>
          <w:lang w:val="en-US"/>
        </w:rPr>
        <w:t xml:space="preserve">MINIMUM </w:t>
      </w:r>
      <w:r w:rsidRPr="007D1121">
        <w:rPr>
          <w:rFonts w:ascii="Times New Roman Bold" w:hAnsi="Times New Roman Bold"/>
          <w:b/>
          <w:caps/>
        </w:rPr>
        <w:t>Good Faith Deposit percentage</w:t>
      </w:r>
      <w:r w:rsidRPr="007D1121">
        <w:rPr>
          <w:rFonts w:ascii="Times New Roman Bold" w:hAnsi="Times New Roman Bold"/>
          <w:b/>
          <w:caps/>
          <w:lang w:val="en-US"/>
        </w:rPr>
        <w:t xml:space="preserve"> set forth in </w:t>
      </w:r>
      <w:r w:rsidRPr="007D1121">
        <w:rPr>
          <w:rFonts w:ascii="Times New Roman Bold" w:hAnsi="Times New Roman Bold"/>
          <w:b/>
          <w:caps/>
        </w:rPr>
        <w:fldChar w:fldCharType="begin"/>
      </w:r>
      <w:r w:rsidRPr="007D1121">
        <w:rPr>
          <w:rFonts w:ascii="Times New Roman Bold" w:hAnsi="Times New Roman Bold"/>
          <w:b/>
          <w:caps/>
          <w:lang w:val="en-US"/>
        </w:rPr>
        <w:instrText xml:space="preserve"> REF _Ref418853311 \n \h  \* MERGEFORMAT </w:instrText>
      </w:r>
      <w:r w:rsidRPr="007D1121">
        <w:rPr>
          <w:rFonts w:ascii="Times New Roman Bold" w:hAnsi="Times New Roman Bold"/>
          <w:b/>
          <w:caps/>
        </w:rPr>
      </w:r>
      <w:r w:rsidRPr="007D1121">
        <w:rPr>
          <w:rFonts w:ascii="Times New Roman Bold" w:hAnsi="Times New Roman Bold"/>
          <w:b/>
          <w:caps/>
        </w:rPr>
        <w:fldChar w:fldCharType="separate"/>
      </w:r>
      <w:r>
        <w:rPr>
          <w:rFonts w:ascii="Times New Roman Bold" w:hAnsi="Times New Roman Bold"/>
          <w:b/>
          <w:caps/>
          <w:lang w:val="en-US"/>
        </w:rPr>
        <w:t>Section 6</w:t>
      </w:r>
      <w:r w:rsidRPr="007D1121">
        <w:rPr>
          <w:rFonts w:ascii="Times New Roman Bold" w:hAnsi="Times New Roman Bold"/>
          <w:b/>
          <w:caps/>
        </w:rPr>
        <w:fldChar w:fldCharType="end"/>
      </w:r>
      <w:r>
        <w:rPr>
          <w:rFonts w:ascii="Times New Roman Bold" w:hAnsi="Times New Roman Bold"/>
          <w:b/>
          <w:caps/>
          <w:lang w:val="en-US"/>
        </w:rPr>
        <w:t>.</w:t>
      </w:r>
      <w:r>
        <w:rPr>
          <w:b/>
          <w:lang w:val="en-US"/>
        </w:rPr>
        <w:t>]</w:t>
      </w:r>
    </w:p>
    <w:p w14:paraId="3AE2AACE" w14:textId="3278A862" w:rsidR="00E32B12" w:rsidRPr="00047801" w:rsidRDefault="00E32B12" w:rsidP="00E32B12">
      <w:pPr>
        <w:pStyle w:val="BodyText"/>
        <w:rPr>
          <w:b/>
          <w:bCs/>
          <w:lang w:val="en-US"/>
        </w:rPr>
      </w:pPr>
      <w:r>
        <w:rPr>
          <w:b/>
          <w:color w:val="000000"/>
          <w:lang w:val="en-US"/>
        </w:rPr>
        <w:t>[</w:t>
      </w:r>
      <w:r w:rsidRPr="008F3AD5">
        <w:rPr>
          <w:b/>
          <w:szCs w:val="24"/>
        </w:rPr>
        <w:t>DRAFTING NOTE</w:t>
      </w:r>
      <w:r>
        <w:rPr>
          <w:b/>
          <w:szCs w:val="24"/>
          <w:lang w:val="en-US"/>
        </w:rPr>
        <w:t xml:space="preserve"> </w:t>
      </w:r>
      <w:r w:rsidRPr="008F3AD5">
        <w:rPr>
          <w:b/>
          <w:szCs w:val="24"/>
        </w:rPr>
        <w:t>–</w:t>
      </w:r>
      <w:r>
        <w:rPr>
          <w:b/>
          <w:szCs w:val="24"/>
          <w:lang w:val="en-US"/>
        </w:rPr>
        <w:t xml:space="preserve"> </w:t>
      </w:r>
      <w:r>
        <w:rPr>
          <w:b/>
          <w:color w:val="000000"/>
          <w:lang w:val="en-US"/>
        </w:rPr>
        <w:t>INSERT FOR MBS TRADE WITH THIRD PARTY INVESTOR:</w:t>
      </w:r>
      <w:r>
        <w:rPr>
          <w:color w:val="000000"/>
        </w:rPr>
        <w:t xml:space="preserve"> </w:t>
      </w:r>
      <w:r>
        <w:rPr>
          <w:color w:val="000000"/>
          <w:lang w:val="en-US"/>
        </w:rPr>
        <w:t xml:space="preserve"> </w:t>
      </w:r>
      <w:r w:rsidR="00354398">
        <w:rPr>
          <w:color w:val="000000"/>
          <w:lang w:val="en-US"/>
        </w:rPr>
        <w:t xml:space="preserve">plus or minus </w:t>
      </w:r>
      <w:r>
        <w:rPr>
          <w:color w:val="000000"/>
        </w:rPr>
        <w:t xml:space="preserve">no more than </w:t>
      </w:r>
      <w:r w:rsidR="002731A9">
        <w:rPr>
          <w:color w:val="000000"/>
          <w:lang w:val="en-US"/>
        </w:rPr>
        <w:t xml:space="preserve">Investor Delivery Tolerance </w:t>
      </w:r>
      <w:r w:rsidR="00204196">
        <w:rPr>
          <w:color w:val="000000"/>
          <w:lang w:val="en-US"/>
        </w:rPr>
        <w:t>Percentage</w:t>
      </w:r>
      <w:r>
        <w:rPr>
          <w:color w:val="000000"/>
        </w:rPr>
        <w:t xml:space="preserve"> set forth in an MBS Trade </w:t>
      </w:r>
      <w:r>
        <w:rPr>
          <w:color w:val="000000"/>
          <w:lang w:val="en-US"/>
        </w:rPr>
        <w:t xml:space="preserve">agreement </w:t>
      </w:r>
      <w:r>
        <w:rPr>
          <w:color w:val="000000"/>
        </w:rPr>
        <w:t>with the third-party Investor</w:t>
      </w:r>
      <w:r>
        <w:t xml:space="preserve"> </w:t>
      </w:r>
      <w:r>
        <w:rPr>
          <w:lang w:val="en-US"/>
        </w:rPr>
        <w:t xml:space="preserve">and </w:t>
      </w:r>
      <w:r>
        <w:t xml:space="preserve">as detailed on </w:t>
      </w:r>
      <w:r w:rsidRPr="003D51D7">
        <w:rPr>
          <w:u w:val="single"/>
        </w:rPr>
        <w:t>Exhibit</w:t>
      </w:r>
      <w:r w:rsidRPr="003D51D7">
        <w:rPr>
          <w:u w:val="single"/>
          <w:lang w:val="en-US"/>
        </w:rPr>
        <w:t> </w:t>
      </w:r>
      <w:r w:rsidRPr="003D51D7">
        <w:rPr>
          <w:u w:val="single"/>
        </w:rPr>
        <w:t>B</w:t>
      </w:r>
      <w:r>
        <w:t xml:space="preserve"> attached to this Agreement</w:t>
      </w:r>
      <w:r>
        <w:rPr>
          <w:lang w:val="en-US"/>
        </w:rPr>
        <w:t xml:space="preserve">, </w:t>
      </w:r>
      <w:r>
        <w:rPr>
          <w:color w:val="000000"/>
        </w:rPr>
        <w:t xml:space="preserve">which </w:t>
      </w:r>
      <w:r w:rsidR="002731A9">
        <w:rPr>
          <w:color w:val="000000"/>
          <w:lang w:val="en-US"/>
        </w:rPr>
        <w:t xml:space="preserve">Investor Delivery Tolerance Percentage </w:t>
      </w:r>
      <w:r>
        <w:rPr>
          <w:color w:val="000000"/>
        </w:rPr>
        <w:t xml:space="preserve">in no event shall exceed </w:t>
      </w:r>
      <w:r w:rsidR="002731A9">
        <w:rPr>
          <w:color w:val="000000"/>
          <w:lang w:val="en-US"/>
        </w:rPr>
        <w:t xml:space="preserve">plus or minus </w:t>
      </w:r>
      <w:r w:rsidR="00204196">
        <w:rPr>
          <w:color w:val="000000"/>
          <w:lang w:val="en-US"/>
        </w:rPr>
        <w:t>five percent (</w:t>
      </w:r>
      <w:r w:rsidR="00B55234">
        <w:rPr>
          <w:color w:val="000000"/>
          <w:lang w:val="en-US"/>
        </w:rPr>
        <w:t>5</w:t>
      </w:r>
      <w:r>
        <w:rPr>
          <w:color w:val="000000"/>
        </w:rPr>
        <w:t>%</w:t>
      </w:r>
      <w:r w:rsidR="00204196">
        <w:rPr>
          <w:color w:val="000000"/>
          <w:lang w:val="en-US"/>
        </w:rPr>
        <w:t>)</w:t>
      </w:r>
      <w:r>
        <w:rPr>
          <w:color w:val="000000"/>
        </w:rPr>
        <w:t xml:space="preserve"> of the Rate Lock Amount</w:t>
      </w:r>
      <w:r w:rsidR="002731A9">
        <w:rPr>
          <w:color w:val="000000"/>
          <w:lang w:val="en-US"/>
        </w:rPr>
        <w:t xml:space="preserve"> (e.g.</w:t>
      </w:r>
      <w:r w:rsidR="00204196">
        <w:rPr>
          <w:color w:val="000000"/>
          <w:lang w:val="en-US"/>
        </w:rPr>
        <w:t>,</w:t>
      </w:r>
      <w:r w:rsidR="002731A9">
        <w:rPr>
          <w:color w:val="000000"/>
          <w:lang w:val="en-US"/>
        </w:rPr>
        <w:t xml:space="preserve"> the amount of the Mortgage Loan delivered to Fannie Mae must be at least </w:t>
      </w:r>
      <w:r w:rsidR="00204196">
        <w:rPr>
          <w:color w:val="000000"/>
          <w:lang w:val="en-US"/>
        </w:rPr>
        <w:t>ninety-five percent (</w:t>
      </w:r>
      <w:r w:rsidR="002731A9">
        <w:rPr>
          <w:color w:val="000000"/>
          <w:lang w:val="en-US"/>
        </w:rPr>
        <w:t>95%</w:t>
      </w:r>
      <w:r w:rsidR="00204196">
        <w:rPr>
          <w:color w:val="000000"/>
          <w:lang w:val="en-US"/>
        </w:rPr>
        <w:t>)</w:t>
      </w:r>
      <w:r w:rsidR="002731A9">
        <w:rPr>
          <w:color w:val="000000"/>
          <w:lang w:val="en-US"/>
        </w:rPr>
        <w:t xml:space="preserve"> and not more than </w:t>
      </w:r>
      <w:r w:rsidR="00204196">
        <w:rPr>
          <w:color w:val="000000"/>
          <w:lang w:val="en-US"/>
        </w:rPr>
        <w:t>one hundred five percent (</w:t>
      </w:r>
      <w:r w:rsidR="002731A9">
        <w:rPr>
          <w:color w:val="000000"/>
          <w:lang w:val="en-US"/>
        </w:rPr>
        <w:t>105%</w:t>
      </w:r>
      <w:r w:rsidR="00204196">
        <w:rPr>
          <w:color w:val="000000"/>
          <w:lang w:val="en-US"/>
        </w:rPr>
        <w:t>)</w:t>
      </w:r>
      <w:r w:rsidR="002731A9">
        <w:rPr>
          <w:color w:val="000000"/>
          <w:lang w:val="en-US"/>
        </w:rPr>
        <w:t xml:space="preserve"> of the Rate Lock Amount)</w:t>
      </w:r>
      <w:r w:rsidR="00047801">
        <w:rPr>
          <w:b/>
          <w:bCs/>
          <w:color w:val="000000"/>
          <w:lang w:val="en-US"/>
        </w:rPr>
        <w:t>]</w:t>
      </w:r>
      <w:r>
        <w:rPr>
          <w:color w:val="000000"/>
        </w:rPr>
        <w:t>.</w:t>
      </w:r>
      <w:r w:rsidR="00047801">
        <w:rPr>
          <w:b/>
          <w:bCs/>
          <w:color w:val="000000"/>
          <w:lang w:val="en-US"/>
        </w:rPr>
        <w:t>]</w:t>
      </w:r>
    </w:p>
    <w:p w14:paraId="24BF7B80" w14:textId="77777777" w:rsidR="00E32B12" w:rsidRPr="003B36A3" w:rsidRDefault="00E32B12" w:rsidP="00E32B12">
      <w:pPr>
        <w:pStyle w:val="Heading1"/>
        <w:numPr>
          <w:ilvl w:val="0"/>
          <w:numId w:val="16"/>
        </w:numPr>
      </w:pPr>
      <w:bookmarkStart w:id="9" w:name="_Ref418853298"/>
      <w:r w:rsidRPr="00663C7C">
        <w:t>Events of Default.</w:t>
      </w:r>
      <w:bookmarkEnd w:id="9"/>
    </w:p>
    <w:bookmarkEnd w:id="5"/>
    <w:p w14:paraId="60F1AF18" w14:textId="77777777" w:rsidR="00E32B12" w:rsidRPr="00663C7C" w:rsidRDefault="00E32B12" w:rsidP="00E32B12">
      <w:pPr>
        <w:pStyle w:val="BodyText"/>
      </w:pPr>
      <w:r w:rsidRPr="00663C7C">
        <w:t xml:space="preserve">Each of the </w:t>
      </w:r>
      <w:r>
        <w:rPr>
          <w:lang w:val="en-US"/>
        </w:rPr>
        <w:t>Borrower Parties</w:t>
      </w:r>
      <w:r w:rsidRPr="00663C7C">
        <w:t xml:space="preserve"> agrees </w:t>
      </w:r>
      <w:r>
        <w:rPr>
          <w:rStyle w:val="DeltaViewDelimiter"/>
        </w:rPr>
        <w:t xml:space="preserve">and </w:t>
      </w:r>
      <w:r w:rsidRPr="008C763B">
        <w:rPr>
          <w:rStyle w:val="DeltaViewDelimiter"/>
        </w:rPr>
        <w:t xml:space="preserve">acknowledges </w:t>
      </w:r>
      <w:r w:rsidRPr="00663C7C">
        <w:t xml:space="preserve">that </w:t>
      </w:r>
      <w:r>
        <w:rPr>
          <w:lang w:val="en-US"/>
        </w:rPr>
        <w:t xml:space="preserve">the </w:t>
      </w:r>
      <w:r w:rsidRPr="00663C7C">
        <w:t xml:space="preserve">Borrower </w:t>
      </w:r>
      <w:r>
        <w:rPr>
          <w:color w:val="000000"/>
          <w:szCs w:val="24"/>
        </w:rPr>
        <w:t>Parties</w:t>
      </w:r>
      <w:r w:rsidRPr="00663C7C">
        <w:t xml:space="preserve"> will be in </w:t>
      </w:r>
      <w:r>
        <w:t xml:space="preserve">default </w:t>
      </w:r>
      <w:r w:rsidRPr="00663C7C">
        <w:t>of the Loan Commitment</w:t>
      </w:r>
      <w:r>
        <w:rPr>
          <w:lang w:val="en-US"/>
        </w:rPr>
        <w:t xml:space="preserve"> and this Agreement,</w:t>
      </w:r>
      <w:r w:rsidRPr="00663C7C">
        <w:t xml:space="preserve"> and that Lender will be entitled to terminate the Loan Commitment at any time</w:t>
      </w:r>
      <w:r>
        <w:rPr>
          <w:lang w:val="en-US"/>
        </w:rPr>
        <w:t>,</w:t>
      </w:r>
      <w:r w:rsidRPr="00663C7C">
        <w:t xml:space="preserve"> upon the occurrence of any of the following:</w:t>
      </w:r>
    </w:p>
    <w:p w14:paraId="32D72481" w14:textId="2F964651" w:rsidR="00E32B12" w:rsidRPr="00F2367B" w:rsidRDefault="00047801" w:rsidP="00E32B12">
      <w:pPr>
        <w:pStyle w:val="BodyText"/>
        <w:numPr>
          <w:ilvl w:val="1"/>
          <w:numId w:val="19"/>
        </w:numPr>
      </w:pPr>
      <w:proofErr w:type="spellStart"/>
      <w:r>
        <w:rPr>
          <w:lang w:val="en-US"/>
        </w:rPr>
        <w:t>t</w:t>
      </w:r>
      <w:r w:rsidR="00E32B12" w:rsidRPr="00F2367B">
        <w:t>he</w:t>
      </w:r>
      <w:proofErr w:type="spellEnd"/>
      <w:r w:rsidR="00E32B12" w:rsidRPr="00F2367B">
        <w:t xml:space="preserve"> Mortgage Loan</w:t>
      </w:r>
      <w:r w:rsidR="00E32B12" w:rsidRPr="00EF2086">
        <w:t xml:space="preserve"> is not </w:t>
      </w:r>
      <w:r w:rsidR="00E32B12">
        <w:rPr>
          <w:lang w:val="en-US"/>
        </w:rPr>
        <w:t xml:space="preserve">originated </w:t>
      </w:r>
      <w:r w:rsidR="00E32B12" w:rsidRPr="00DE5EF9">
        <w:t xml:space="preserve">by the </w:t>
      </w:r>
      <w:r w:rsidR="00E32B12">
        <w:t>Latest Mortgage Loan Origination Date</w:t>
      </w:r>
      <w:r w:rsidR="00E32B12">
        <w:rPr>
          <w:lang w:val="en-US"/>
        </w:rPr>
        <w:t xml:space="preserve"> </w:t>
      </w:r>
      <w:r w:rsidR="00E32B12" w:rsidRPr="00F2367B">
        <w:t>in accordance with the terms of the</w:t>
      </w:r>
      <w:r w:rsidR="00E32B12">
        <w:t xml:space="preserve"> Loan Commitment for any reason</w:t>
      </w:r>
      <w:r w:rsidR="00E32B12">
        <w:rPr>
          <w:lang w:val="en-US"/>
        </w:rPr>
        <w:t>;</w:t>
      </w:r>
    </w:p>
    <w:p w14:paraId="02A03B37" w14:textId="77777777" w:rsidR="00E32B12" w:rsidRDefault="00E32B12" w:rsidP="00E32B12">
      <w:pPr>
        <w:pStyle w:val="BodyText"/>
        <w:numPr>
          <w:ilvl w:val="1"/>
          <w:numId w:val="18"/>
        </w:numPr>
      </w:pPr>
      <w:r w:rsidRPr="00663C7C">
        <w:t xml:space="preserve">Borrower </w:t>
      </w:r>
      <w:r>
        <w:rPr>
          <w:color w:val="000000"/>
          <w:szCs w:val="24"/>
        </w:rPr>
        <w:t>otherwise elects not to honor the terms of the Loan Commitment</w:t>
      </w:r>
      <w:r>
        <w:rPr>
          <w:color w:val="000000"/>
          <w:szCs w:val="24"/>
          <w:lang w:val="en-US"/>
        </w:rPr>
        <w:t>, or</w:t>
      </w:r>
      <w:r>
        <w:t xml:space="preserve"> fails</w:t>
      </w:r>
      <w:r w:rsidRPr="00663C7C">
        <w:t xml:space="preserve"> to </w:t>
      </w:r>
      <w:r>
        <w:t xml:space="preserve">perform its obligations under </w:t>
      </w:r>
      <w:r w:rsidRPr="00663C7C">
        <w:t>the Loan Commitment; or</w:t>
      </w:r>
    </w:p>
    <w:p w14:paraId="580C51FE" w14:textId="77777777" w:rsidR="00E32B12" w:rsidRPr="00EF2086" w:rsidRDefault="00E32B12" w:rsidP="00E32B12">
      <w:pPr>
        <w:pStyle w:val="BodyText"/>
        <w:numPr>
          <w:ilvl w:val="1"/>
          <w:numId w:val="18"/>
        </w:numPr>
      </w:pPr>
      <w:r w:rsidRPr="00663C7C">
        <w:t xml:space="preserve">any representation, warranty, statement, certificate or other data and information provided by </w:t>
      </w:r>
      <w:r>
        <w:rPr>
          <w:lang w:val="en-US"/>
        </w:rPr>
        <w:t xml:space="preserve">any of the </w:t>
      </w:r>
      <w:r w:rsidRPr="00663C7C">
        <w:t>Borrower</w:t>
      </w:r>
      <w:r>
        <w:t xml:space="preserve"> Parties </w:t>
      </w:r>
      <w:r w:rsidRPr="00663C7C">
        <w:t xml:space="preserve">to Lender, including but not limited to the statements made in this </w:t>
      </w:r>
      <w:r>
        <w:t>Agreement</w:t>
      </w:r>
      <w:r w:rsidRPr="00663C7C">
        <w:t>, is materially false or misleading as of the date given.</w:t>
      </w:r>
    </w:p>
    <w:p w14:paraId="6BB27323" w14:textId="77777777" w:rsidR="00E32B12" w:rsidRPr="003B36A3" w:rsidRDefault="00E32B12" w:rsidP="00E32B12">
      <w:pPr>
        <w:pStyle w:val="Heading1"/>
        <w:numPr>
          <w:ilvl w:val="0"/>
          <w:numId w:val="16"/>
        </w:numPr>
      </w:pPr>
      <w:r>
        <w:lastRenderedPageBreak/>
        <w:t>Remedies for Failed Mortgage Loan Origination</w:t>
      </w:r>
      <w:r w:rsidRPr="00663C7C">
        <w:t>.</w:t>
      </w:r>
    </w:p>
    <w:p w14:paraId="37F7EBD8" w14:textId="55469124" w:rsidR="00E32B12" w:rsidRPr="000976B5" w:rsidRDefault="00E32B12" w:rsidP="00E32B12">
      <w:pPr>
        <w:pStyle w:val="BodyText"/>
        <w:keepNext/>
        <w:rPr>
          <w:lang w:val="en-US"/>
        </w:rPr>
      </w:pPr>
      <w:r>
        <w:t xml:space="preserve">If the Mortgage Loan is not </w:t>
      </w:r>
      <w:r w:rsidRPr="00A23DC3">
        <w:rPr>
          <w:lang w:val="en-US"/>
        </w:rPr>
        <w:t>originated</w:t>
      </w:r>
      <w:r>
        <w:t xml:space="preserve"> </w:t>
      </w:r>
      <w:r w:rsidRPr="00EA2380">
        <w:t xml:space="preserve">on or before the </w:t>
      </w:r>
      <w:r>
        <w:t xml:space="preserve">Latest Mortgage Loan Origination Date as a result of the events of default described in </w:t>
      </w:r>
      <w:r>
        <w:fldChar w:fldCharType="begin"/>
      </w:r>
      <w:r>
        <w:instrText xml:space="preserve"> REF _Ref418853298 \n \h </w:instrText>
      </w:r>
      <w:r>
        <w:fldChar w:fldCharType="separate"/>
      </w:r>
      <w:r>
        <w:t>Section 8</w:t>
      </w:r>
      <w:r>
        <w:fldChar w:fldCharType="end"/>
      </w:r>
      <w:r>
        <w:t xml:space="preserve">, </w:t>
      </w:r>
      <w:r>
        <w:rPr>
          <w:szCs w:val="24"/>
        </w:rPr>
        <w:t xml:space="preserve">there shall be a default under </w:t>
      </w:r>
      <w:r>
        <w:rPr>
          <w:b/>
          <w:szCs w:val="24"/>
          <w:lang w:val="en-US"/>
        </w:rPr>
        <w:t>[</w:t>
      </w:r>
      <w:r w:rsidRPr="008F3AD5">
        <w:rPr>
          <w:b/>
          <w:szCs w:val="24"/>
        </w:rPr>
        <w:t>DRAFTING NOTE –</w:t>
      </w:r>
      <w:r>
        <w:rPr>
          <w:b/>
          <w:szCs w:val="24"/>
          <w:lang w:val="en-US"/>
        </w:rPr>
        <w:t xml:space="preserve"> INSERT AS APPLICABLE:  [</w:t>
      </w:r>
      <w:r>
        <w:rPr>
          <w:szCs w:val="24"/>
        </w:rPr>
        <w:t xml:space="preserve">the </w:t>
      </w:r>
      <w:r>
        <w:rPr>
          <w:szCs w:val="24"/>
          <w:lang w:val="en-US"/>
        </w:rPr>
        <w:t>Cash Trade</w:t>
      </w:r>
      <w:r>
        <w:rPr>
          <w:b/>
          <w:szCs w:val="24"/>
          <w:lang w:val="en-US"/>
        </w:rPr>
        <w:t>] [</w:t>
      </w:r>
      <w:r>
        <w:rPr>
          <w:szCs w:val="24"/>
          <w:lang w:val="en-US"/>
        </w:rPr>
        <w:t xml:space="preserve">the </w:t>
      </w:r>
      <w:r>
        <w:rPr>
          <w:szCs w:val="24"/>
        </w:rPr>
        <w:t>MBS Trade</w:t>
      </w:r>
      <w:r>
        <w:rPr>
          <w:b/>
          <w:szCs w:val="24"/>
          <w:lang w:val="en-US"/>
        </w:rPr>
        <w:t>]]</w:t>
      </w:r>
      <w:r>
        <w:rPr>
          <w:szCs w:val="24"/>
        </w:rPr>
        <w:t xml:space="preserve"> and </w:t>
      </w:r>
      <w:r>
        <w:rPr>
          <w:szCs w:val="24"/>
          <w:lang w:val="en-US"/>
        </w:rPr>
        <w:t xml:space="preserve">under </w:t>
      </w:r>
      <w:r>
        <w:rPr>
          <w:szCs w:val="24"/>
        </w:rPr>
        <w:t xml:space="preserve">this Agreement. </w:t>
      </w:r>
      <w:r>
        <w:rPr>
          <w:szCs w:val="24"/>
          <w:lang w:val="en-US"/>
        </w:rPr>
        <w:t xml:space="preserve"> </w:t>
      </w:r>
      <w:r w:rsidRPr="00EA2380">
        <w:t xml:space="preserve">In the event of such </w:t>
      </w:r>
      <w:r>
        <w:t>default</w:t>
      </w:r>
      <w:r w:rsidRPr="00EA2380">
        <w:t xml:space="preserve">, </w:t>
      </w:r>
      <w:r>
        <w:rPr>
          <w:lang w:val="en-US"/>
        </w:rPr>
        <w:t xml:space="preserve">each of </w:t>
      </w:r>
      <w:r>
        <w:t xml:space="preserve">the Borrower Parties </w:t>
      </w:r>
      <w:r>
        <w:rPr>
          <w:lang w:val="en-US"/>
        </w:rPr>
        <w:t xml:space="preserve">shall be </w:t>
      </w:r>
      <w:r>
        <w:t>jointly and severally (solidarily for purposes of Louisiana law) liable for payment of a breakage fee</w:t>
      </w:r>
    </w:p>
    <w:p w14:paraId="3D1F8720" w14:textId="09C9DDED" w:rsidR="00E32B12" w:rsidRPr="00EE5237" w:rsidRDefault="00E32B12" w:rsidP="00E32B12">
      <w:pPr>
        <w:pStyle w:val="BodyText"/>
        <w:rPr>
          <w:bCs/>
        </w:rPr>
      </w:pPr>
      <w:r>
        <w:rPr>
          <w:b/>
          <w:color w:val="000000"/>
          <w:lang w:val="en-US"/>
        </w:rPr>
        <w:t>[</w:t>
      </w:r>
      <w:r w:rsidRPr="008F3AD5">
        <w:rPr>
          <w:b/>
          <w:szCs w:val="24"/>
        </w:rPr>
        <w:t>DRAFTING NOTE –</w:t>
      </w:r>
      <w:r>
        <w:rPr>
          <w:b/>
          <w:szCs w:val="24"/>
          <w:lang w:val="en-US"/>
        </w:rPr>
        <w:t xml:space="preserve"> </w:t>
      </w:r>
      <w:r>
        <w:rPr>
          <w:b/>
          <w:color w:val="000000"/>
          <w:lang w:val="en-US"/>
        </w:rPr>
        <w:t>INSERT FOR TRADE WITH THE MULTIFAMILY TRADING DESK:</w:t>
      </w:r>
      <w:r>
        <w:t xml:space="preserve"> </w:t>
      </w:r>
      <w:r>
        <w:rPr>
          <w:lang w:val="en-US"/>
        </w:rPr>
        <w:t xml:space="preserve"> of $_____________, which </w:t>
      </w:r>
      <w:r w:rsidRPr="003811FA">
        <w:t xml:space="preserve">shall serve as </w:t>
      </w:r>
      <w:r w:rsidRPr="00EA2380">
        <w:t xml:space="preserve">liquidated damages in </w:t>
      </w:r>
      <w:r>
        <w:t xml:space="preserve">full satisfaction of </w:t>
      </w:r>
      <w:r>
        <w:rPr>
          <w:lang w:val="en-US"/>
        </w:rPr>
        <w:t xml:space="preserve">Borrower’s </w:t>
      </w:r>
      <w:r>
        <w:t xml:space="preserve">obligations under </w:t>
      </w:r>
      <w:r w:rsidRPr="00EA2380">
        <w:t>the Rate Lock</w:t>
      </w:r>
      <w:r>
        <w:t xml:space="preserve"> and</w:t>
      </w:r>
      <w:r w:rsidRPr="00EA2380">
        <w:t xml:space="preserve"> </w:t>
      </w:r>
      <w:r>
        <w:t xml:space="preserve">the </w:t>
      </w:r>
      <w:r>
        <w:rPr>
          <w:lang w:val="en-US"/>
        </w:rPr>
        <w:t xml:space="preserve">Loan </w:t>
      </w:r>
      <w:r>
        <w:t>Commitment</w:t>
      </w:r>
      <w:r>
        <w:rPr>
          <w:lang w:val="en-US"/>
        </w:rPr>
        <w:t xml:space="preserve"> </w:t>
      </w:r>
      <w:r w:rsidRPr="007D1121">
        <w:rPr>
          <w:b/>
          <w:lang w:val="en-US"/>
        </w:rPr>
        <w:t>[DRAFTING NOTE:</w:t>
      </w:r>
      <w:r>
        <w:rPr>
          <w:lang w:val="en-US"/>
        </w:rPr>
        <w:t xml:space="preserve">  </w:t>
      </w:r>
      <w:r>
        <w:rPr>
          <w:b/>
          <w:lang w:val="en-US"/>
        </w:rPr>
        <w:t xml:space="preserve">INSERT APPLICABLE MINIMUM GOOD FAITH DEPOSIT AS DESCRIBED IN </w:t>
      </w:r>
      <w:r w:rsidR="002D444D" w:rsidRPr="007D1121">
        <w:rPr>
          <w:rFonts w:ascii="Times New Roman Bold" w:hAnsi="Times New Roman Bold"/>
          <w:b/>
          <w:caps/>
        </w:rPr>
        <w:fldChar w:fldCharType="begin"/>
      </w:r>
      <w:r w:rsidR="002D444D" w:rsidRPr="007D1121">
        <w:rPr>
          <w:rFonts w:ascii="Times New Roman Bold" w:hAnsi="Times New Roman Bold"/>
          <w:b/>
          <w:caps/>
          <w:lang w:val="en-US"/>
        </w:rPr>
        <w:instrText xml:space="preserve"> REF _Ref418853311 \n \h  \* MERGEFORMAT </w:instrText>
      </w:r>
      <w:r w:rsidR="002D444D" w:rsidRPr="007D1121">
        <w:rPr>
          <w:rFonts w:ascii="Times New Roman Bold" w:hAnsi="Times New Roman Bold"/>
          <w:b/>
          <w:caps/>
        </w:rPr>
      </w:r>
      <w:r w:rsidR="002D444D" w:rsidRPr="007D1121">
        <w:rPr>
          <w:rFonts w:ascii="Times New Roman Bold" w:hAnsi="Times New Roman Bold"/>
          <w:b/>
          <w:caps/>
        </w:rPr>
        <w:fldChar w:fldCharType="separate"/>
      </w:r>
      <w:r w:rsidR="002D444D">
        <w:rPr>
          <w:rFonts w:ascii="Times New Roman Bold" w:hAnsi="Times New Roman Bold"/>
          <w:b/>
          <w:caps/>
          <w:lang w:val="en-US"/>
        </w:rPr>
        <w:t>Section 6</w:t>
      </w:r>
      <w:r w:rsidR="002D444D" w:rsidRPr="007D1121">
        <w:rPr>
          <w:rFonts w:ascii="Times New Roman Bold" w:hAnsi="Times New Roman Bold"/>
          <w:b/>
          <w:caps/>
        </w:rPr>
        <w:fldChar w:fldCharType="end"/>
      </w:r>
      <w:r w:rsidRPr="009114DF">
        <w:rPr>
          <w:b/>
          <w:lang w:val="en-US"/>
        </w:rPr>
        <w:t>]</w:t>
      </w:r>
    </w:p>
    <w:p w14:paraId="7D8F9F4D" w14:textId="59E0841A" w:rsidR="00E32B12" w:rsidRDefault="00E32B12" w:rsidP="00E32B12">
      <w:pPr>
        <w:pStyle w:val="BodyText"/>
        <w:rPr>
          <w:b/>
          <w:lang w:val="en-US"/>
        </w:rPr>
      </w:pPr>
      <w:r>
        <w:rPr>
          <w:b/>
          <w:color w:val="000000"/>
          <w:lang w:val="en-US"/>
        </w:rPr>
        <w:t>[</w:t>
      </w:r>
      <w:r w:rsidRPr="008F3AD5">
        <w:rPr>
          <w:b/>
          <w:szCs w:val="24"/>
        </w:rPr>
        <w:t>DRAFTING NOTE –</w:t>
      </w:r>
      <w:r>
        <w:rPr>
          <w:b/>
          <w:szCs w:val="24"/>
          <w:lang w:val="en-US"/>
        </w:rPr>
        <w:t xml:space="preserve"> </w:t>
      </w:r>
      <w:r>
        <w:rPr>
          <w:b/>
          <w:color w:val="000000"/>
          <w:lang w:val="en-US"/>
        </w:rPr>
        <w:t xml:space="preserve">INSERT FOR TRADE WITH AN INVESTOR IN THE MBS OTHER THAN THE MULTIFAMILY TRADING DESK: </w:t>
      </w:r>
      <w:r>
        <w:t xml:space="preserve"> </w:t>
      </w:r>
      <w:r>
        <w:rPr>
          <w:lang w:val="en-US"/>
        </w:rPr>
        <w:t xml:space="preserve">and </w:t>
      </w:r>
      <w:r>
        <w:t>Borrower</w:t>
      </w:r>
      <w:r w:rsidRPr="00EA2380">
        <w:t xml:space="preserve"> shall </w:t>
      </w:r>
      <w:r>
        <w:t>comply with the requirements of the I</w:t>
      </w:r>
      <w:r w:rsidRPr="00EA2380">
        <w:t>nvestor</w:t>
      </w:r>
      <w:r>
        <w:t xml:space="preserve"> </w:t>
      </w:r>
      <w:r>
        <w:rPr>
          <w:lang w:val="en-US"/>
        </w:rPr>
        <w:t>in the MBS,</w:t>
      </w:r>
      <w:r>
        <w:t xml:space="preserve"> as detailed on </w:t>
      </w:r>
      <w:r w:rsidRPr="003D51D7">
        <w:rPr>
          <w:u w:val="single"/>
        </w:rPr>
        <w:t>Exhibit</w:t>
      </w:r>
      <w:r w:rsidRPr="003D51D7">
        <w:rPr>
          <w:u w:val="single"/>
          <w:lang w:val="en-US"/>
        </w:rPr>
        <w:t> </w:t>
      </w:r>
      <w:r w:rsidRPr="003D51D7">
        <w:rPr>
          <w:u w:val="single"/>
        </w:rPr>
        <w:t>B</w:t>
      </w:r>
      <w:r>
        <w:t xml:space="preserve"> attached to this Agreement, inclu</w:t>
      </w:r>
      <w:r>
        <w:rPr>
          <w:lang w:val="en-US"/>
        </w:rPr>
        <w:t>ding the</w:t>
      </w:r>
      <w:r>
        <w:t xml:space="preserve"> payment of damages</w:t>
      </w:r>
      <w:r>
        <w:rPr>
          <w:lang w:val="en-US"/>
        </w:rPr>
        <w:t xml:space="preserve"> described therein</w:t>
      </w:r>
      <w:r w:rsidR="00047801">
        <w:rPr>
          <w:b/>
          <w:bCs/>
          <w:lang w:val="en-US"/>
        </w:rPr>
        <w:t>]</w:t>
      </w:r>
      <w:r w:rsidRPr="00EA2380">
        <w:t>.</w:t>
      </w:r>
      <w:r>
        <w:rPr>
          <w:b/>
          <w:lang w:val="en-US"/>
        </w:rPr>
        <w:t>]</w:t>
      </w:r>
    </w:p>
    <w:p w14:paraId="09DF5486" w14:textId="77777777" w:rsidR="00E32B12" w:rsidRPr="007C3C5F" w:rsidRDefault="00E32B12" w:rsidP="00E32B12">
      <w:pPr>
        <w:pStyle w:val="Heading1"/>
        <w:numPr>
          <w:ilvl w:val="0"/>
          <w:numId w:val="17"/>
        </w:numPr>
        <w:tabs>
          <w:tab w:val="clear" w:pos="1440"/>
        </w:tabs>
        <w:ind w:left="360" w:hanging="360"/>
      </w:pPr>
      <w:bookmarkStart w:id="10" w:name="OLE_LINK9"/>
      <w:bookmarkStart w:id="11" w:name="OLE_LINK10"/>
      <w:r>
        <w:t>Reliance</w:t>
      </w:r>
      <w:r w:rsidRPr="00663C7C">
        <w:t>.</w:t>
      </w:r>
    </w:p>
    <w:p w14:paraId="57BA3C6B" w14:textId="77777777" w:rsidR="00E32B12" w:rsidRDefault="00E32B12" w:rsidP="00E32B12">
      <w:pPr>
        <w:pStyle w:val="BodyText"/>
      </w:pPr>
      <w:r>
        <w:rPr>
          <w:lang w:val="en-US"/>
        </w:rPr>
        <w:t>Each of the Borrower Parties</w:t>
      </w:r>
      <w:r w:rsidRPr="00663C7C">
        <w:t xml:space="preserve"> </w:t>
      </w:r>
      <w:r>
        <w:rPr>
          <w:lang w:val="en-US"/>
        </w:rPr>
        <w:t xml:space="preserve">agrees and </w:t>
      </w:r>
      <w:r w:rsidRPr="00663C7C">
        <w:t xml:space="preserve">acknowledges that Lender is relying upon the truth and accuracy of all representations made in this </w:t>
      </w:r>
      <w:r>
        <w:t>Agreement</w:t>
      </w:r>
      <w:r w:rsidRPr="00663C7C">
        <w:t xml:space="preserve"> and all representations, warranties, statements, certificates</w:t>
      </w:r>
      <w:r>
        <w:rPr>
          <w:lang w:val="en-US"/>
        </w:rPr>
        <w:t>,</w:t>
      </w:r>
      <w:r w:rsidRPr="00663C7C">
        <w:t xml:space="preserve"> and other information furnished to Lender in connection with the issuance of the Loan Commitment.</w:t>
      </w:r>
    </w:p>
    <w:p w14:paraId="1EACC75D" w14:textId="77777777" w:rsidR="00E32B12" w:rsidRDefault="00E32B12" w:rsidP="00E32B12">
      <w:pPr>
        <w:pStyle w:val="Heading1"/>
        <w:numPr>
          <w:ilvl w:val="0"/>
          <w:numId w:val="17"/>
        </w:numPr>
        <w:tabs>
          <w:tab w:val="clear" w:pos="1440"/>
        </w:tabs>
        <w:ind w:left="360" w:hanging="360"/>
      </w:pPr>
      <w:r>
        <w:t>Governing Law</w:t>
      </w:r>
      <w:r>
        <w:rPr>
          <w:lang w:val="en-US"/>
        </w:rPr>
        <w:t>.</w:t>
      </w:r>
    </w:p>
    <w:p w14:paraId="6569033D" w14:textId="77777777" w:rsidR="00E32B12" w:rsidRPr="00225A5F" w:rsidRDefault="00E32B12" w:rsidP="00E32B12">
      <w:pPr>
        <w:suppressAutoHyphens/>
        <w:spacing w:after="240"/>
        <w:ind w:firstLine="720"/>
        <w:rPr>
          <w:b/>
        </w:rPr>
      </w:pPr>
      <w:r w:rsidRPr="00225A5F">
        <w:t xml:space="preserve">This Agreement shall be governed by and construed in accordance with the substantive law of </w:t>
      </w:r>
      <w:r w:rsidRPr="00500874">
        <w:rPr>
          <w:b/>
        </w:rPr>
        <w:t>[DRAFTING NOTE: INSERT LENDER’S JURISDICTION OR PREFERRED CHOICE OF GOVERNING LAW]</w:t>
      </w:r>
      <w:r w:rsidRPr="00225A5F">
        <w:t xml:space="preserve"> ____________without regard to the application of choice of law principles that would result in the application of the laws of another jurisdiction.</w:t>
      </w:r>
    </w:p>
    <w:p w14:paraId="08AE2DCE" w14:textId="77777777" w:rsidR="00E32B12" w:rsidRPr="00CE4813" w:rsidRDefault="00E32B12" w:rsidP="00E32B12">
      <w:pPr>
        <w:pStyle w:val="Heading1"/>
        <w:numPr>
          <w:ilvl w:val="0"/>
          <w:numId w:val="17"/>
        </w:numPr>
        <w:tabs>
          <w:tab w:val="clear" w:pos="1440"/>
        </w:tabs>
        <w:ind w:left="360" w:hanging="360"/>
      </w:pPr>
      <w:r w:rsidRPr="00CE4813">
        <w:t>Property Jurisdiction.</w:t>
      </w:r>
    </w:p>
    <w:p w14:paraId="1D1FE7DE" w14:textId="77777777" w:rsidR="00E32B12" w:rsidRPr="002678E2" w:rsidRDefault="00E32B12" w:rsidP="00E32B12">
      <w:pPr>
        <w:suppressAutoHyphens/>
        <w:spacing w:after="240"/>
        <w:ind w:firstLine="720"/>
        <w:rPr>
          <w:szCs w:val="24"/>
        </w:rPr>
      </w:pPr>
      <w:r>
        <w:rPr>
          <w:szCs w:val="24"/>
        </w:rPr>
        <w:t>Each of the undersigned</w:t>
      </w:r>
      <w:r w:rsidRPr="00BD3581">
        <w:rPr>
          <w:szCs w:val="24"/>
        </w:rPr>
        <w:t xml:space="preserve"> </w:t>
      </w:r>
      <w:r>
        <w:rPr>
          <w:szCs w:val="24"/>
        </w:rPr>
        <w:t>agrees</w:t>
      </w:r>
      <w:r w:rsidRPr="00BD3581">
        <w:rPr>
          <w:szCs w:val="24"/>
        </w:rPr>
        <w:t xml:space="preserve"> that any controversy arising under or in relation to this </w:t>
      </w:r>
      <w:r>
        <w:rPr>
          <w:szCs w:val="24"/>
        </w:rPr>
        <w:t>Agreement</w:t>
      </w:r>
      <w:r w:rsidRPr="00BD3581">
        <w:rPr>
          <w:szCs w:val="24"/>
        </w:rPr>
        <w:t xml:space="preserve"> shall be litigated exclusively in the</w:t>
      </w:r>
      <w:r>
        <w:rPr>
          <w:szCs w:val="24"/>
        </w:rPr>
        <w:t xml:space="preserve"> </w:t>
      </w:r>
      <w:r w:rsidRPr="00DE5EF9">
        <w:rPr>
          <w:b/>
        </w:rPr>
        <w:t xml:space="preserve">[DRAFTING NOTE: </w:t>
      </w:r>
      <w:r>
        <w:rPr>
          <w:b/>
        </w:rPr>
        <w:t>INSERT LENDER’S JURISDICTION OR PREFERRED CHOICE OF GOVERNING LAW</w:t>
      </w:r>
      <w:r w:rsidRPr="00DE5EF9">
        <w:rPr>
          <w:b/>
        </w:rPr>
        <w:t>]</w:t>
      </w:r>
      <w:r>
        <w:rPr>
          <w:b/>
        </w:rPr>
        <w:t xml:space="preserve"> ____________</w:t>
      </w:r>
      <w:r w:rsidRPr="00BD3581">
        <w:rPr>
          <w:szCs w:val="24"/>
        </w:rPr>
        <w:t xml:space="preserve">.  The </w:t>
      </w:r>
      <w:r>
        <w:rPr>
          <w:szCs w:val="24"/>
        </w:rPr>
        <w:t xml:space="preserve">district </w:t>
      </w:r>
      <w:r w:rsidRPr="00BD3581">
        <w:rPr>
          <w:szCs w:val="24"/>
        </w:rPr>
        <w:t xml:space="preserve">and federal courts and authorities with jurisdiction in the </w:t>
      </w:r>
      <w:r w:rsidRPr="00DE5EF9">
        <w:rPr>
          <w:b/>
        </w:rPr>
        <w:t xml:space="preserve">[DRAFTING NOTE: </w:t>
      </w:r>
      <w:r>
        <w:rPr>
          <w:b/>
        </w:rPr>
        <w:t>INSERT LENDER’S JURISDICTION OR PREFERRED CHOICE OF GOVERNING LAW</w:t>
      </w:r>
      <w:r w:rsidRPr="00DE5EF9">
        <w:rPr>
          <w:b/>
        </w:rPr>
        <w:t>]</w:t>
      </w:r>
      <w:r>
        <w:rPr>
          <w:b/>
        </w:rPr>
        <w:t xml:space="preserve"> ____________</w:t>
      </w:r>
      <w:r w:rsidRPr="00BD3581">
        <w:rPr>
          <w:szCs w:val="24"/>
        </w:rPr>
        <w:t xml:space="preserve"> shall have exclusive jurisdiction over all controversies which shall arise under or in relation to this </w:t>
      </w:r>
      <w:r>
        <w:rPr>
          <w:szCs w:val="24"/>
        </w:rPr>
        <w:t>Agreement</w:t>
      </w:r>
      <w:r w:rsidRPr="00BD3581">
        <w:rPr>
          <w:szCs w:val="24"/>
        </w:rPr>
        <w:t xml:space="preserve"> with respect to the subject matter hereof.  </w:t>
      </w:r>
      <w:r>
        <w:rPr>
          <w:szCs w:val="24"/>
        </w:rPr>
        <w:t>Each of the undersigned</w:t>
      </w:r>
      <w:r w:rsidRPr="00BD3581">
        <w:rPr>
          <w:szCs w:val="24"/>
        </w:rPr>
        <w:t xml:space="preserve"> irrevocably consents to service, jurisdiction</w:t>
      </w:r>
      <w:r>
        <w:rPr>
          <w:szCs w:val="24"/>
        </w:rPr>
        <w:t>,</w:t>
      </w:r>
      <w:r w:rsidRPr="00BD3581">
        <w:rPr>
          <w:szCs w:val="24"/>
        </w:rPr>
        <w:t xml:space="preserve"> and venue of such courts for any such litigation and waives any other venue to which it might be entitled by virtue of domicile, habitual residence or otherwise.</w:t>
      </w:r>
    </w:p>
    <w:p w14:paraId="6C0EF3AE" w14:textId="77777777" w:rsidR="00E32B12" w:rsidRPr="00CE4813" w:rsidRDefault="00E32B12" w:rsidP="00E32B12">
      <w:pPr>
        <w:pStyle w:val="Heading1"/>
        <w:numPr>
          <w:ilvl w:val="0"/>
          <w:numId w:val="17"/>
        </w:numPr>
        <w:tabs>
          <w:tab w:val="clear" w:pos="1440"/>
        </w:tabs>
        <w:ind w:left="360" w:hanging="360"/>
      </w:pPr>
      <w:r w:rsidRPr="00CE4813">
        <w:lastRenderedPageBreak/>
        <w:t>Time is of the Essence.</w:t>
      </w:r>
    </w:p>
    <w:p w14:paraId="14A757B8" w14:textId="77777777" w:rsidR="00E32B12" w:rsidRPr="00225A5F" w:rsidRDefault="00E32B12" w:rsidP="00E32B12">
      <w:pPr>
        <w:suppressAutoHyphens/>
        <w:spacing w:after="240"/>
        <w:ind w:firstLine="720"/>
        <w:rPr>
          <w:b/>
        </w:rPr>
      </w:pPr>
      <w:r>
        <w:t xml:space="preserve">Each of </w:t>
      </w:r>
      <w:r w:rsidRPr="00500874">
        <w:rPr>
          <w:szCs w:val="24"/>
        </w:rPr>
        <w:t>the</w:t>
      </w:r>
      <w:r>
        <w:t xml:space="preserve"> </w:t>
      </w:r>
      <w:r w:rsidRPr="00225A5F">
        <w:t>Borrower Parties</w:t>
      </w:r>
      <w:r>
        <w:t xml:space="preserve"> agrees</w:t>
      </w:r>
      <w:r w:rsidRPr="00225A5F">
        <w:t xml:space="preserve"> that, with respect to each and every obligation and covenant contained in this Agreement, time is of the essence.</w:t>
      </w:r>
    </w:p>
    <w:p w14:paraId="72DCEAE8" w14:textId="77777777" w:rsidR="00E32B12" w:rsidRPr="00CE4813" w:rsidRDefault="00E32B12" w:rsidP="00E32B12">
      <w:pPr>
        <w:pStyle w:val="Heading1"/>
        <w:numPr>
          <w:ilvl w:val="0"/>
          <w:numId w:val="17"/>
        </w:numPr>
        <w:tabs>
          <w:tab w:val="clear" w:pos="1440"/>
        </w:tabs>
        <w:ind w:left="360" w:hanging="360"/>
      </w:pPr>
      <w:r w:rsidRPr="00CE4813">
        <w:t>Notices.</w:t>
      </w:r>
    </w:p>
    <w:p w14:paraId="202CC7E9" w14:textId="77777777" w:rsidR="00E32B12" w:rsidRPr="00BD3581" w:rsidRDefault="00E32B12" w:rsidP="00E32B12">
      <w:pPr>
        <w:suppressAutoHyphens/>
        <w:spacing w:after="240"/>
        <w:ind w:firstLine="720"/>
        <w:rPr>
          <w:b/>
          <w:szCs w:val="24"/>
        </w:rPr>
      </w:pPr>
      <w:r>
        <w:rPr>
          <w:szCs w:val="24"/>
        </w:rPr>
        <w:t>Each of the Borrower Parties agrees</w:t>
      </w:r>
      <w:r w:rsidRPr="00BD3581">
        <w:rPr>
          <w:szCs w:val="24"/>
        </w:rPr>
        <w:t xml:space="preserve"> to notify Lender of any change in </w:t>
      </w:r>
      <w:r>
        <w:rPr>
          <w:szCs w:val="24"/>
        </w:rPr>
        <w:t>the undersigned</w:t>
      </w:r>
      <w:r w:rsidRPr="00BD3581">
        <w:rPr>
          <w:szCs w:val="24"/>
        </w:rPr>
        <w:t xml:space="preserve">’s address within </w:t>
      </w:r>
      <w:r>
        <w:rPr>
          <w:b/>
          <w:szCs w:val="24"/>
        </w:rPr>
        <w:t>[</w:t>
      </w:r>
      <w:r w:rsidRPr="00BD3581">
        <w:rPr>
          <w:szCs w:val="24"/>
        </w:rPr>
        <w:t>ten (10)</w:t>
      </w:r>
      <w:r>
        <w:rPr>
          <w:b/>
          <w:szCs w:val="24"/>
        </w:rPr>
        <w:t>][</w:t>
      </w:r>
      <w:r>
        <w:rPr>
          <w:szCs w:val="24"/>
        </w:rPr>
        <w:t>two (2)</w:t>
      </w:r>
      <w:r>
        <w:rPr>
          <w:b/>
          <w:szCs w:val="24"/>
        </w:rPr>
        <w:t xml:space="preserve">] </w:t>
      </w:r>
      <w:r w:rsidRPr="0088654C">
        <w:rPr>
          <w:b/>
          <w:szCs w:val="24"/>
        </w:rPr>
        <w:t>[DRAFTING NOTE:  LENDER TO ELECT]</w:t>
      </w:r>
      <w:r w:rsidRPr="00BD3581">
        <w:rPr>
          <w:szCs w:val="24"/>
        </w:rPr>
        <w:t xml:space="preserve"> </w:t>
      </w:r>
      <w:r>
        <w:rPr>
          <w:szCs w:val="24"/>
        </w:rPr>
        <w:t>b</w:t>
      </w:r>
      <w:r w:rsidRPr="00BD3581">
        <w:rPr>
          <w:szCs w:val="24"/>
        </w:rPr>
        <w:t xml:space="preserve">usiness </w:t>
      </w:r>
      <w:r>
        <w:rPr>
          <w:szCs w:val="24"/>
        </w:rPr>
        <w:t>d</w:t>
      </w:r>
      <w:r w:rsidRPr="00BD3581">
        <w:rPr>
          <w:szCs w:val="24"/>
        </w:rPr>
        <w:t>ays after such change of address occurs.  A</w:t>
      </w:r>
      <w:r>
        <w:rPr>
          <w:szCs w:val="24"/>
        </w:rPr>
        <w:t>ny</w:t>
      </w:r>
      <w:r w:rsidRPr="00BD3581">
        <w:rPr>
          <w:szCs w:val="24"/>
        </w:rPr>
        <w:t xml:space="preserve"> </w:t>
      </w:r>
      <w:r>
        <w:rPr>
          <w:szCs w:val="24"/>
        </w:rPr>
        <w:t>n</w:t>
      </w:r>
      <w:r w:rsidRPr="00BD3581">
        <w:rPr>
          <w:szCs w:val="24"/>
        </w:rPr>
        <w:t xml:space="preserve">otices under this </w:t>
      </w:r>
      <w:r>
        <w:rPr>
          <w:szCs w:val="24"/>
        </w:rPr>
        <w:t>Agreement</w:t>
      </w:r>
      <w:r w:rsidRPr="00BD3581">
        <w:rPr>
          <w:szCs w:val="24"/>
        </w:rPr>
        <w:t xml:space="preserve"> shall be:</w:t>
      </w:r>
    </w:p>
    <w:p w14:paraId="70FDF269" w14:textId="77777777" w:rsidR="00E32B12" w:rsidRPr="00BD3581" w:rsidRDefault="00E32B12" w:rsidP="00E32B12">
      <w:pPr>
        <w:numPr>
          <w:ilvl w:val="1"/>
          <w:numId w:val="7"/>
        </w:numPr>
        <w:spacing w:after="240"/>
        <w:rPr>
          <w:szCs w:val="24"/>
        </w:rPr>
      </w:pPr>
      <w:r w:rsidRPr="00BD3581">
        <w:rPr>
          <w:szCs w:val="24"/>
        </w:rPr>
        <w:t>in writing and shall be</w:t>
      </w:r>
      <w:r>
        <w:rPr>
          <w:szCs w:val="24"/>
        </w:rPr>
        <w:t>:</w:t>
      </w:r>
    </w:p>
    <w:p w14:paraId="59498BE5" w14:textId="77777777" w:rsidR="00E32B12" w:rsidRPr="00BD3581" w:rsidRDefault="00E32B12" w:rsidP="00E32B12">
      <w:pPr>
        <w:pStyle w:val="BodyText"/>
        <w:numPr>
          <w:ilvl w:val="2"/>
          <w:numId w:val="24"/>
        </w:numPr>
        <w:rPr>
          <w:szCs w:val="24"/>
        </w:rPr>
      </w:pPr>
      <w:r w:rsidRPr="003D51D7">
        <w:t>delivered</w:t>
      </w:r>
      <w:r w:rsidRPr="00BD3581">
        <w:rPr>
          <w:szCs w:val="24"/>
        </w:rPr>
        <w:t>, in person;</w:t>
      </w:r>
    </w:p>
    <w:p w14:paraId="7588C3CE" w14:textId="77777777" w:rsidR="00E32B12" w:rsidRPr="00BD3581" w:rsidRDefault="00E32B12" w:rsidP="00E32B12">
      <w:pPr>
        <w:pStyle w:val="BodyText"/>
        <w:numPr>
          <w:ilvl w:val="2"/>
          <w:numId w:val="24"/>
        </w:numPr>
        <w:rPr>
          <w:szCs w:val="24"/>
        </w:rPr>
      </w:pPr>
      <w:r w:rsidRPr="003D51D7">
        <w:t>mailed</w:t>
      </w:r>
      <w:r w:rsidRPr="00BD3581">
        <w:rPr>
          <w:szCs w:val="24"/>
        </w:rPr>
        <w:t>, postage prepaid, either by registered or certified delivery, return receipt requested;</w:t>
      </w:r>
    </w:p>
    <w:p w14:paraId="1ACC9A18" w14:textId="77777777" w:rsidR="00E32B12" w:rsidRPr="00BD3581" w:rsidRDefault="00E32B12" w:rsidP="00E32B12">
      <w:pPr>
        <w:pStyle w:val="BodyText"/>
        <w:numPr>
          <w:ilvl w:val="2"/>
          <w:numId w:val="24"/>
        </w:numPr>
        <w:rPr>
          <w:szCs w:val="24"/>
        </w:rPr>
      </w:pPr>
      <w:r w:rsidRPr="003D51D7">
        <w:t>sent</w:t>
      </w:r>
      <w:r w:rsidRPr="00BD3581">
        <w:rPr>
          <w:szCs w:val="24"/>
        </w:rPr>
        <w:t xml:space="preserve"> by overnight courier; or</w:t>
      </w:r>
    </w:p>
    <w:p w14:paraId="36403FB2" w14:textId="77777777" w:rsidR="00E32B12" w:rsidRPr="00BD3581" w:rsidRDefault="00E32B12" w:rsidP="00E32B12">
      <w:pPr>
        <w:pStyle w:val="BodyText"/>
        <w:numPr>
          <w:ilvl w:val="2"/>
          <w:numId w:val="24"/>
        </w:numPr>
        <w:rPr>
          <w:szCs w:val="24"/>
        </w:rPr>
      </w:pPr>
      <w:r w:rsidRPr="003D51D7">
        <w:t>sent</w:t>
      </w:r>
      <w:r w:rsidRPr="00BD3581">
        <w:rPr>
          <w:szCs w:val="24"/>
        </w:rPr>
        <w:t xml:space="preserve"> by electronic mail with originals to follow by overnight courier;</w:t>
      </w:r>
    </w:p>
    <w:p w14:paraId="59D85340" w14:textId="77777777" w:rsidR="00E32B12" w:rsidRPr="00BD3581" w:rsidRDefault="00E32B12" w:rsidP="00E32B12">
      <w:pPr>
        <w:numPr>
          <w:ilvl w:val="1"/>
          <w:numId w:val="7"/>
        </w:numPr>
        <w:spacing w:after="240"/>
        <w:rPr>
          <w:szCs w:val="24"/>
        </w:rPr>
      </w:pPr>
      <w:r w:rsidRPr="00BD3581">
        <w:rPr>
          <w:szCs w:val="24"/>
        </w:rPr>
        <w:t xml:space="preserve">addressed to the intended recipient at the notice addresses provided under the signature block at the end of this </w:t>
      </w:r>
      <w:r>
        <w:rPr>
          <w:szCs w:val="24"/>
        </w:rPr>
        <w:t>Agreement</w:t>
      </w:r>
      <w:r w:rsidRPr="00BD3581">
        <w:rPr>
          <w:szCs w:val="24"/>
        </w:rPr>
        <w:t>; and</w:t>
      </w:r>
    </w:p>
    <w:p w14:paraId="5AFE91F2" w14:textId="77777777" w:rsidR="00E32B12" w:rsidRPr="00BD3581" w:rsidRDefault="00E32B12" w:rsidP="00E32B12">
      <w:pPr>
        <w:numPr>
          <w:ilvl w:val="1"/>
          <w:numId w:val="7"/>
        </w:numPr>
        <w:spacing w:after="240"/>
        <w:rPr>
          <w:szCs w:val="24"/>
        </w:rPr>
      </w:pPr>
      <w:r w:rsidRPr="00BD3581">
        <w:rPr>
          <w:szCs w:val="24"/>
        </w:rPr>
        <w:t>deemed given on the earlier to occur of:</w:t>
      </w:r>
    </w:p>
    <w:p w14:paraId="7331C6A1" w14:textId="77777777" w:rsidR="00E32B12" w:rsidRPr="00BD3581" w:rsidRDefault="00E32B12" w:rsidP="00E32B12">
      <w:pPr>
        <w:pStyle w:val="BodyText"/>
        <w:numPr>
          <w:ilvl w:val="2"/>
          <w:numId w:val="25"/>
        </w:numPr>
        <w:rPr>
          <w:szCs w:val="24"/>
        </w:rPr>
      </w:pPr>
      <w:r w:rsidRPr="00BD3581">
        <w:rPr>
          <w:szCs w:val="24"/>
        </w:rPr>
        <w:t xml:space="preserve">the </w:t>
      </w:r>
      <w:r w:rsidRPr="003D51D7">
        <w:t>date</w:t>
      </w:r>
      <w:r w:rsidRPr="00BD3581">
        <w:rPr>
          <w:szCs w:val="24"/>
        </w:rPr>
        <w:t xml:space="preserve"> when the </w:t>
      </w:r>
      <w:r>
        <w:rPr>
          <w:szCs w:val="24"/>
        </w:rPr>
        <w:t>n</w:t>
      </w:r>
      <w:r w:rsidRPr="00BD3581">
        <w:rPr>
          <w:szCs w:val="24"/>
        </w:rPr>
        <w:t>otice is received by the addressee; or</w:t>
      </w:r>
    </w:p>
    <w:p w14:paraId="579E06E6" w14:textId="77777777" w:rsidR="00E32B12" w:rsidRPr="00BD3581" w:rsidRDefault="00E32B12" w:rsidP="00E32B12">
      <w:pPr>
        <w:pStyle w:val="BodyText"/>
        <w:numPr>
          <w:ilvl w:val="2"/>
          <w:numId w:val="25"/>
        </w:numPr>
        <w:rPr>
          <w:szCs w:val="24"/>
        </w:rPr>
      </w:pPr>
      <w:r w:rsidRPr="00BD3581">
        <w:rPr>
          <w:szCs w:val="24"/>
        </w:rPr>
        <w:t xml:space="preserve">if the recipient refuses or rejects delivery, the date on which the </w:t>
      </w:r>
      <w:r>
        <w:rPr>
          <w:szCs w:val="24"/>
        </w:rPr>
        <w:t>n</w:t>
      </w:r>
      <w:r w:rsidRPr="00BD3581">
        <w:rPr>
          <w:szCs w:val="24"/>
        </w:rPr>
        <w:t>otice is so refused or rejected, as conclusively established by the records of the United States Postal Service or such express courier service.</w:t>
      </w:r>
    </w:p>
    <w:p w14:paraId="647B7B7F" w14:textId="77777777" w:rsidR="00E32B12" w:rsidRPr="00565B9C" w:rsidRDefault="00E32B12" w:rsidP="00E32B12">
      <w:pPr>
        <w:pStyle w:val="Heading1"/>
        <w:numPr>
          <w:ilvl w:val="0"/>
          <w:numId w:val="17"/>
        </w:numPr>
        <w:tabs>
          <w:tab w:val="clear" w:pos="1440"/>
        </w:tabs>
        <w:ind w:left="360" w:hanging="360"/>
      </w:pPr>
      <w:r w:rsidRPr="00565B9C">
        <w:t>WAIVER OF JURY TRIAL.</w:t>
      </w:r>
    </w:p>
    <w:p w14:paraId="703D9E16" w14:textId="77777777" w:rsidR="00E32B12" w:rsidRPr="00BD3581" w:rsidRDefault="00E32B12" w:rsidP="00E32B12">
      <w:pPr>
        <w:suppressAutoHyphens/>
        <w:spacing w:after="240"/>
        <w:ind w:firstLine="720"/>
        <w:rPr>
          <w:b/>
          <w:szCs w:val="24"/>
        </w:rPr>
      </w:pPr>
      <w:r w:rsidRPr="00723CF8">
        <w:rPr>
          <w:b/>
          <w:szCs w:val="24"/>
        </w:rPr>
        <w:t>TO THE MAXIMUM EXTENT PERMITTED BY APPLICABLE LAW</w:t>
      </w:r>
      <w:r w:rsidRPr="00FE60A9">
        <w:rPr>
          <w:b/>
          <w:szCs w:val="24"/>
        </w:rPr>
        <w:t>, EACH OF</w:t>
      </w:r>
      <w:r>
        <w:rPr>
          <w:szCs w:val="24"/>
        </w:rPr>
        <w:t xml:space="preserve"> </w:t>
      </w:r>
      <w:r>
        <w:rPr>
          <w:b/>
          <w:szCs w:val="24"/>
        </w:rPr>
        <w:t>THE UNDERSIGNED</w:t>
      </w:r>
      <w:r w:rsidRPr="00BD3581">
        <w:rPr>
          <w:b/>
          <w:szCs w:val="24"/>
        </w:rPr>
        <w:t xml:space="preserve"> </w:t>
      </w:r>
      <w:r>
        <w:rPr>
          <w:b/>
          <w:szCs w:val="24"/>
        </w:rPr>
        <w:fldChar w:fldCharType="begin"/>
      </w:r>
      <w:r>
        <w:rPr>
          <w:b/>
          <w:szCs w:val="24"/>
        </w:rPr>
        <w:instrText xml:space="preserve"> LISTNUM  \l 2 </w:instrText>
      </w:r>
      <w:r>
        <w:rPr>
          <w:b/>
          <w:szCs w:val="24"/>
        </w:rPr>
        <w:fldChar w:fldCharType="end">
          <w:numberingChange w:id="12" w:author="Author" w:original="(a)"/>
        </w:fldChar>
      </w:r>
      <w:r>
        <w:rPr>
          <w:b/>
          <w:szCs w:val="24"/>
        </w:rPr>
        <w:t xml:space="preserve"> </w:t>
      </w:r>
      <w:r w:rsidRPr="00BD3581">
        <w:rPr>
          <w:b/>
          <w:szCs w:val="24"/>
        </w:rPr>
        <w:t>AGREES NOT TO ELECT A TRIAL BY JURY WITH RESPECT TO ANY IS</w:t>
      </w:r>
      <w:r>
        <w:rPr>
          <w:b/>
          <w:szCs w:val="24"/>
        </w:rPr>
        <w:t>SUE ARISING OUT OF THIS AGREEMENT</w:t>
      </w:r>
      <w:r w:rsidRPr="00BD3581">
        <w:rPr>
          <w:b/>
          <w:szCs w:val="24"/>
        </w:rPr>
        <w:t xml:space="preserve"> OR ANY </w:t>
      </w:r>
      <w:r>
        <w:rPr>
          <w:b/>
          <w:szCs w:val="24"/>
        </w:rPr>
        <w:t xml:space="preserve">RELATED </w:t>
      </w:r>
      <w:r w:rsidRPr="00BD3581">
        <w:rPr>
          <w:b/>
          <w:szCs w:val="24"/>
        </w:rPr>
        <w:t>DOCUMENT OR THE RELATIONSHIP BETWEEN THE PARTIES THAT IS TRIABLE OF RIGHT BY A JURY</w:t>
      </w:r>
      <w:r>
        <w:rPr>
          <w:b/>
          <w:szCs w:val="24"/>
        </w:rPr>
        <w:t>,</w:t>
      </w:r>
      <w:r w:rsidRPr="00BD3581">
        <w:rPr>
          <w:b/>
          <w:szCs w:val="24"/>
        </w:rPr>
        <w:t xml:space="preserve"> AND </w:t>
      </w:r>
      <w:r>
        <w:rPr>
          <w:b/>
          <w:szCs w:val="24"/>
        </w:rPr>
        <w:fldChar w:fldCharType="begin"/>
      </w:r>
      <w:r>
        <w:rPr>
          <w:b/>
          <w:szCs w:val="24"/>
        </w:rPr>
        <w:instrText xml:space="preserve"> LISTNUM </w:instrText>
      </w:r>
      <w:r>
        <w:rPr>
          <w:b/>
          <w:szCs w:val="24"/>
        </w:rPr>
        <w:fldChar w:fldCharType="end">
          <w:numberingChange w:id="13" w:author="Author" w:original="(b)"/>
        </w:fldChar>
      </w:r>
      <w:r>
        <w:rPr>
          <w:b/>
          <w:szCs w:val="24"/>
        </w:rPr>
        <w:t xml:space="preserve"> </w:t>
      </w:r>
      <w:r w:rsidRPr="00BD3581">
        <w:rPr>
          <w:b/>
          <w:szCs w:val="24"/>
        </w:rPr>
        <w:t xml:space="preserve">WAIVES ANY RIGHT TO TRIAL BY JURY WITH RESPECT TO SUCH ISSUE TO THE EXTENT THAT ANY SUCH RIGHT EXISTS NOW OR IN THE FUTURE.  THIS WAIVER OF RIGHT TO TRIAL BY JURY </w:t>
      </w:r>
      <w:r>
        <w:rPr>
          <w:b/>
          <w:szCs w:val="24"/>
        </w:rPr>
        <w:t>IS SEPARATELY GIVEN BY THE UNDERSIGNED</w:t>
      </w:r>
      <w:r w:rsidRPr="00BD3581">
        <w:rPr>
          <w:b/>
          <w:szCs w:val="24"/>
        </w:rPr>
        <w:t>, KNOWINGLY AND VOLUNTARILY WITH THE BENEFIT OF COMPETENT LEGAL COUNSEL.</w:t>
      </w:r>
    </w:p>
    <w:p w14:paraId="06E6A1DD" w14:textId="77777777" w:rsidR="00E32B12" w:rsidRPr="00565B9C" w:rsidRDefault="00E32B12" w:rsidP="00E32B12">
      <w:pPr>
        <w:pStyle w:val="Heading1"/>
        <w:numPr>
          <w:ilvl w:val="0"/>
          <w:numId w:val="17"/>
        </w:numPr>
        <w:tabs>
          <w:tab w:val="clear" w:pos="1440"/>
        </w:tabs>
        <w:ind w:left="360" w:hanging="360"/>
      </w:pPr>
      <w:r w:rsidRPr="00565B9C">
        <w:lastRenderedPageBreak/>
        <w:t>Exhibits.</w:t>
      </w:r>
    </w:p>
    <w:p w14:paraId="58DC561A" w14:textId="77777777" w:rsidR="00E32B12" w:rsidRDefault="00E32B12" w:rsidP="00E32B12">
      <w:pPr>
        <w:keepNext/>
        <w:suppressAutoHyphens/>
        <w:spacing w:after="240"/>
        <w:ind w:firstLine="720"/>
        <w:rPr>
          <w:szCs w:val="24"/>
        </w:rPr>
      </w:pPr>
      <w:r>
        <w:rPr>
          <w:szCs w:val="24"/>
        </w:rPr>
        <w:t>Any exhibits attached to this Agreement</w:t>
      </w:r>
      <w:r w:rsidRPr="00BD3581">
        <w:rPr>
          <w:szCs w:val="24"/>
        </w:rPr>
        <w:t xml:space="preserve"> are incor</w:t>
      </w:r>
      <w:r>
        <w:rPr>
          <w:szCs w:val="24"/>
        </w:rPr>
        <w:t>porated fully into this Agreement</w:t>
      </w:r>
      <w:r w:rsidRPr="00BD3581">
        <w:rPr>
          <w:szCs w:val="24"/>
        </w:rPr>
        <w:t xml:space="preserve"> by this reference and each constitutes a s</w:t>
      </w:r>
      <w:r>
        <w:rPr>
          <w:szCs w:val="24"/>
        </w:rPr>
        <w:t>ubstantive part of this Agreement</w:t>
      </w:r>
      <w:r w:rsidRPr="00BD3581">
        <w:rPr>
          <w:szCs w:val="24"/>
        </w:rPr>
        <w:t>.</w:t>
      </w:r>
    </w:p>
    <w:p w14:paraId="17E013D7" w14:textId="77777777" w:rsidR="00E32B12" w:rsidRDefault="00E32B12" w:rsidP="00E32B12">
      <w:pPr>
        <w:pStyle w:val="Heading1"/>
        <w:numPr>
          <w:ilvl w:val="0"/>
          <w:numId w:val="17"/>
        </w:numPr>
        <w:tabs>
          <w:tab w:val="clear" w:pos="1440"/>
        </w:tabs>
        <w:ind w:left="360" w:hanging="360"/>
      </w:pPr>
      <w:r w:rsidRPr="00C30BE6">
        <w:t>Counterparts.</w:t>
      </w:r>
    </w:p>
    <w:p w14:paraId="0A65E445" w14:textId="77777777" w:rsidR="00E32B12" w:rsidRDefault="00E32B12" w:rsidP="00E32B12">
      <w:pPr>
        <w:suppressAutoHyphens/>
        <w:spacing w:after="240"/>
        <w:ind w:firstLine="720"/>
      </w:pPr>
      <w:r w:rsidRPr="00500874">
        <w:rPr>
          <w:szCs w:val="24"/>
        </w:rPr>
        <w:t>This</w:t>
      </w:r>
      <w:r w:rsidRPr="00225A5F">
        <w:t xml:space="preserve"> Agreement may be executed in any number of counterparts and by different parties in separate counterparts.  Each counterpart when so executed shall be deemed to be an original and all of which together shall constitute one and the same agreement.</w:t>
      </w:r>
    </w:p>
    <w:p w14:paraId="01F2D149" w14:textId="77777777" w:rsidR="00E32B12" w:rsidRPr="00A960BE" w:rsidRDefault="00E32B12" w:rsidP="00E32B12">
      <w:pPr>
        <w:pStyle w:val="Heading1"/>
        <w:numPr>
          <w:ilvl w:val="0"/>
          <w:numId w:val="17"/>
        </w:numPr>
        <w:tabs>
          <w:tab w:val="clear" w:pos="1440"/>
        </w:tabs>
        <w:ind w:left="360" w:hanging="360"/>
      </w:pPr>
      <w:r w:rsidRPr="00A960BE">
        <w:t>Construction.</w:t>
      </w:r>
    </w:p>
    <w:p w14:paraId="5B53830F" w14:textId="77777777" w:rsidR="00E32B12" w:rsidRPr="008724EA" w:rsidRDefault="00E32B12" w:rsidP="00E32B12">
      <w:pPr>
        <w:pStyle w:val="Heading3A"/>
        <w:numPr>
          <w:ilvl w:val="1"/>
          <w:numId w:val="29"/>
        </w:numPr>
        <w:tabs>
          <w:tab w:val="clear" w:pos="1440"/>
        </w:tabs>
        <w:rPr>
          <w:rFonts w:ascii="Times New Roman Bold" w:hAnsi="Times New Roman Bold"/>
        </w:rPr>
      </w:pPr>
      <w:r w:rsidRPr="008724EA">
        <w:t>The captions and headings of the sections of this Agreement are for convenience only and shall be disregarded in construing this Agreement.</w:t>
      </w:r>
    </w:p>
    <w:p w14:paraId="2DD7B05E" w14:textId="77777777" w:rsidR="00E32B12" w:rsidRDefault="00E32B12" w:rsidP="00E32B12">
      <w:pPr>
        <w:pStyle w:val="Heading3A"/>
        <w:numPr>
          <w:ilvl w:val="1"/>
          <w:numId w:val="29"/>
        </w:numPr>
        <w:tabs>
          <w:tab w:val="clear" w:pos="1440"/>
        </w:tabs>
      </w:pPr>
      <w:r w:rsidRPr="008724EA">
        <w:t>Any reference in this Agreement to an “Exhibit” or “Schedule” or a “Section” or an “Article” shall, unless otherwise explicitly provided, be construed as referring, respectively, to an exhibit or schedule attached to this Agreement or to a Section or Article of this Agreement.</w:t>
      </w:r>
    </w:p>
    <w:p w14:paraId="4695CF6E" w14:textId="77777777" w:rsidR="00E32B12" w:rsidRDefault="00E32B12" w:rsidP="00E32B12">
      <w:pPr>
        <w:pStyle w:val="Heading3A"/>
        <w:numPr>
          <w:ilvl w:val="1"/>
          <w:numId w:val="29"/>
        </w:numPr>
        <w:tabs>
          <w:tab w:val="clear" w:pos="1440"/>
        </w:tabs>
      </w:pPr>
      <w:r w:rsidRPr="008724EA">
        <w:t>Any reference in this Agreement to a statute or regulation shall be construed as referring to that statute or regulation as amended from time to time.</w:t>
      </w:r>
    </w:p>
    <w:p w14:paraId="7C437B29" w14:textId="77777777" w:rsidR="00E32B12" w:rsidRDefault="00E32B12" w:rsidP="00E32B12">
      <w:pPr>
        <w:pStyle w:val="Heading3A"/>
        <w:numPr>
          <w:ilvl w:val="1"/>
          <w:numId w:val="29"/>
        </w:numPr>
        <w:tabs>
          <w:tab w:val="clear" w:pos="1440"/>
        </w:tabs>
      </w:pPr>
      <w:r w:rsidRPr="008724EA">
        <w:t>Use of the singular in this Agreement includes the plural and use of the plural includes the singular.</w:t>
      </w:r>
    </w:p>
    <w:p w14:paraId="43D8C9AF" w14:textId="77777777" w:rsidR="00E32B12" w:rsidRDefault="00E32B12" w:rsidP="00E32B12">
      <w:pPr>
        <w:pStyle w:val="Heading3A"/>
        <w:numPr>
          <w:ilvl w:val="1"/>
          <w:numId w:val="29"/>
        </w:numPr>
        <w:tabs>
          <w:tab w:val="clear" w:pos="1440"/>
        </w:tabs>
      </w:pPr>
      <w:r w:rsidRPr="008724EA">
        <w:t>As used in this Agreement, the term “including” means “including, but not limited to” or “including, without limitation</w:t>
      </w:r>
      <w:r>
        <w:t>,</w:t>
      </w:r>
      <w:r w:rsidRPr="008724EA">
        <w:t>” and is for example only and not a limitation.</w:t>
      </w:r>
    </w:p>
    <w:p w14:paraId="6EBE06BA" w14:textId="77777777" w:rsidR="00E32B12" w:rsidRDefault="00E32B12" w:rsidP="00E32B12">
      <w:pPr>
        <w:pStyle w:val="Heading3A"/>
        <w:numPr>
          <w:ilvl w:val="1"/>
          <w:numId w:val="29"/>
        </w:numPr>
        <w:tabs>
          <w:tab w:val="clear" w:pos="1440"/>
        </w:tabs>
      </w:pPr>
      <w:r w:rsidRPr="008724EA">
        <w:t xml:space="preserve">Whenever Borrower’s knowledge is implicated in this Agreement or the phrase “to Borrower’s knowledge” or </w:t>
      </w:r>
      <w:r>
        <w:t xml:space="preserve">a similar phrase </w:t>
      </w:r>
      <w:r w:rsidRPr="008724EA">
        <w:t>is used in this Agreement, Borrower’s knowledge or such phrase(s) shall be interpreted to mean to the best of Borrower’s knowledge after reasonable and diligent inquiry and investigation.</w:t>
      </w:r>
    </w:p>
    <w:p w14:paraId="0B150AB4" w14:textId="77777777" w:rsidR="00E32B12" w:rsidRPr="001F4D6B" w:rsidRDefault="00E32B12" w:rsidP="00E32B12">
      <w:pPr>
        <w:numPr>
          <w:ilvl w:val="1"/>
          <w:numId w:val="29"/>
        </w:numPr>
        <w:tabs>
          <w:tab w:val="left" w:pos="-720"/>
        </w:tabs>
        <w:spacing w:after="240"/>
        <w:rPr>
          <w:b/>
          <w:color w:val="000000"/>
          <w:szCs w:val="24"/>
        </w:rPr>
      </w:pPr>
      <w:r w:rsidRPr="001F4D6B">
        <w:rPr>
          <w:szCs w:val="24"/>
        </w:rPr>
        <w:t xml:space="preserve">Unless otherwise provided in </w:t>
      </w:r>
      <w:r>
        <w:rPr>
          <w:szCs w:val="24"/>
        </w:rPr>
        <w:t>this Agreement</w:t>
      </w:r>
      <w:r w:rsidRPr="001F4D6B">
        <w:rPr>
          <w:szCs w:val="24"/>
        </w:rPr>
        <w:t xml:space="preserve">, if Lender’s </w:t>
      </w:r>
      <w:r>
        <w:rPr>
          <w:szCs w:val="24"/>
        </w:rPr>
        <w:t xml:space="preserve">approval, </w:t>
      </w:r>
      <w:r w:rsidRPr="001F4D6B">
        <w:rPr>
          <w:szCs w:val="24"/>
        </w:rPr>
        <w:t xml:space="preserve">designation, determination, selection, estimate, </w:t>
      </w:r>
      <w:proofErr w:type="gramStart"/>
      <w:r w:rsidRPr="001F4D6B">
        <w:rPr>
          <w:szCs w:val="24"/>
        </w:rPr>
        <w:t>action</w:t>
      </w:r>
      <w:proofErr w:type="gramEnd"/>
      <w:r w:rsidRPr="001F4D6B">
        <w:rPr>
          <w:szCs w:val="24"/>
        </w:rPr>
        <w:t xml:space="preserve"> or decision is required, permitted or contemplated hereunder, such </w:t>
      </w:r>
      <w:r>
        <w:rPr>
          <w:szCs w:val="24"/>
        </w:rPr>
        <w:t xml:space="preserve">approval, </w:t>
      </w:r>
      <w:r w:rsidRPr="001F4D6B">
        <w:rPr>
          <w:szCs w:val="24"/>
        </w:rPr>
        <w:t>designation, determination, selection, estimate, action or decision shall be made in Lender’s sole and absolute discretion.</w:t>
      </w:r>
    </w:p>
    <w:p w14:paraId="41485C0E" w14:textId="77777777" w:rsidR="00E32B12" w:rsidRPr="008724EA" w:rsidRDefault="00E32B12" w:rsidP="00E32B12">
      <w:pPr>
        <w:pStyle w:val="Heading3A"/>
        <w:numPr>
          <w:ilvl w:val="1"/>
          <w:numId w:val="29"/>
        </w:numPr>
        <w:tabs>
          <w:tab w:val="clear" w:pos="1440"/>
        </w:tabs>
        <w:rPr>
          <w:rFonts w:ascii="Times New Roman Bold" w:hAnsi="Times New Roman Bold"/>
        </w:rPr>
      </w:pPr>
      <w:r w:rsidRPr="008724EA">
        <w:t>All references in this Agreement to a separate instrument or agreement shall include such instrument or agreement as the same may be amended or supplemented from time to time pursuant to the applicable provisions thereof.</w:t>
      </w:r>
    </w:p>
    <w:p w14:paraId="10005590" w14:textId="77777777" w:rsidR="00E32B12" w:rsidRPr="008724EA" w:rsidRDefault="00E32B12" w:rsidP="00E32B12">
      <w:pPr>
        <w:pStyle w:val="Heading3A"/>
        <w:numPr>
          <w:ilvl w:val="1"/>
          <w:numId w:val="29"/>
        </w:numPr>
        <w:tabs>
          <w:tab w:val="clear" w:pos="1440"/>
        </w:tabs>
        <w:rPr>
          <w:rFonts w:ascii="Times New Roman Bold" w:hAnsi="Times New Roman Bold"/>
        </w:rPr>
      </w:pPr>
      <w:r w:rsidRPr="008724EA">
        <w:t>“Lender may” shall mean at Lender’s discretion, but shall not be an obligation.</w:t>
      </w:r>
    </w:p>
    <w:bookmarkEnd w:id="10"/>
    <w:bookmarkEnd w:id="11"/>
    <w:p w14:paraId="77DF2BEF" w14:textId="77777777" w:rsidR="00E32B12" w:rsidRDefault="00E32B12" w:rsidP="00E32B12">
      <w:pPr>
        <w:suppressAutoHyphens/>
        <w:jc w:val="center"/>
        <w:rPr>
          <w:b/>
          <w:szCs w:val="24"/>
        </w:rPr>
      </w:pPr>
      <w:r>
        <w:rPr>
          <w:b/>
          <w:szCs w:val="24"/>
        </w:rPr>
        <w:t>[Remainder of Page Intentionally Blank]</w:t>
      </w:r>
    </w:p>
    <w:p w14:paraId="47A5599F" w14:textId="77777777" w:rsidR="00E32B12" w:rsidRDefault="00E32B12" w:rsidP="00E32B12">
      <w:pPr>
        <w:suppressAutoHyphens/>
        <w:spacing w:after="240"/>
        <w:ind w:firstLine="720"/>
        <w:rPr>
          <w:b/>
          <w:szCs w:val="24"/>
        </w:rPr>
        <w:sectPr w:rsidR="00E32B12" w:rsidSect="00434039">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titlePg/>
          <w:docGrid w:linePitch="326"/>
        </w:sectPr>
      </w:pPr>
    </w:p>
    <w:p w14:paraId="2D6C14E2" w14:textId="77777777" w:rsidR="00E32B12" w:rsidRPr="00663C7C" w:rsidRDefault="00E32B12" w:rsidP="00E32B12">
      <w:pPr>
        <w:suppressAutoHyphens/>
        <w:spacing w:after="240"/>
        <w:ind w:firstLine="720"/>
        <w:rPr>
          <w:szCs w:val="24"/>
        </w:rPr>
      </w:pPr>
      <w:r w:rsidRPr="00663C7C">
        <w:rPr>
          <w:b/>
          <w:szCs w:val="24"/>
        </w:rPr>
        <w:lastRenderedPageBreak/>
        <w:t>IN WITNESS WHEREOF</w:t>
      </w:r>
      <w:r w:rsidRPr="00663C7C">
        <w:rPr>
          <w:szCs w:val="24"/>
        </w:rPr>
        <w:t xml:space="preserve">, </w:t>
      </w:r>
      <w:r>
        <w:rPr>
          <w:szCs w:val="24"/>
        </w:rPr>
        <w:t xml:space="preserve">each of the Borrower Parties and Lender </w:t>
      </w:r>
      <w:r w:rsidRPr="00663C7C">
        <w:rPr>
          <w:szCs w:val="24"/>
        </w:rPr>
        <w:t xml:space="preserve">have signed and delivered this </w:t>
      </w:r>
      <w:r>
        <w:rPr>
          <w:szCs w:val="24"/>
        </w:rPr>
        <w:t>Agreement</w:t>
      </w:r>
      <w:r w:rsidRPr="00663C7C">
        <w:rPr>
          <w:szCs w:val="24"/>
        </w:rPr>
        <w:t xml:space="preserve"> under seal (where applicable) or have caused this </w:t>
      </w:r>
      <w:r>
        <w:rPr>
          <w:szCs w:val="24"/>
        </w:rPr>
        <w:t>Agreement</w:t>
      </w:r>
      <w:r w:rsidRPr="00663C7C">
        <w:rPr>
          <w:szCs w:val="24"/>
        </w:rPr>
        <w:t xml:space="preserve"> to be signed and delivered under seal (where applicable) by its duly authorized representative to be effective as of the date written below.  Where applicable law so provides, </w:t>
      </w:r>
      <w:r>
        <w:rPr>
          <w:szCs w:val="24"/>
        </w:rPr>
        <w:t xml:space="preserve">each of the </w:t>
      </w:r>
      <w:r w:rsidRPr="00663C7C">
        <w:rPr>
          <w:szCs w:val="24"/>
        </w:rPr>
        <w:t>Borrower</w:t>
      </w:r>
      <w:r>
        <w:rPr>
          <w:szCs w:val="24"/>
        </w:rPr>
        <w:t xml:space="preserve"> Parties and Lender </w:t>
      </w:r>
      <w:r w:rsidRPr="00663C7C">
        <w:rPr>
          <w:szCs w:val="24"/>
        </w:rPr>
        <w:t xml:space="preserve">intend that this </w:t>
      </w:r>
      <w:r>
        <w:rPr>
          <w:szCs w:val="24"/>
        </w:rPr>
        <w:t>Agreement</w:t>
      </w:r>
      <w:r w:rsidRPr="00663C7C">
        <w:rPr>
          <w:szCs w:val="24"/>
        </w:rPr>
        <w:t xml:space="preserve"> shall be deemed to be signed and delivered as a sealed instrument.</w:t>
      </w:r>
    </w:p>
    <w:p w14:paraId="266A0010" w14:textId="77777777" w:rsidR="00E32B12" w:rsidRDefault="00E32B12" w:rsidP="00E32B12">
      <w:pPr>
        <w:keepNext/>
        <w:tabs>
          <w:tab w:val="left" w:pos="4338"/>
        </w:tabs>
        <w:suppressAutoHyphens/>
        <w:spacing w:after="240"/>
        <w:ind w:left="4320"/>
        <w:rPr>
          <w:b/>
          <w:color w:val="000000"/>
          <w:szCs w:val="24"/>
        </w:rPr>
      </w:pPr>
      <w:bookmarkStart w:id="14" w:name="_DV_M39"/>
      <w:bookmarkEnd w:id="14"/>
      <w:r w:rsidRPr="00E32B12">
        <w:rPr>
          <w:b/>
          <w:color w:val="000000"/>
          <w:szCs w:val="24"/>
        </w:rPr>
        <w:t>BORROWER</w:t>
      </w:r>
      <w:r w:rsidRPr="000976B5">
        <w:rPr>
          <w:color w:val="000000"/>
          <w:szCs w:val="24"/>
        </w:rPr>
        <w:t>:</w:t>
      </w:r>
    </w:p>
    <w:p w14:paraId="4B91371C" w14:textId="77777777" w:rsidR="00E32B12" w:rsidRDefault="00E32B12" w:rsidP="00E32B12">
      <w:pPr>
        <w:keepNext/>
        <w:suppressAutoHyphens/>
        <w:spacing w:after="240"/>
        <w:ind w:left="4320"/>
        <w:rPr>
          <w:color w:val="000000"/>
          <w:szCs w:val="24"/>
        </w:rPr>
      </w:pPr>
      <w:bookmarkStart w:id="15" w:name="_DV_M40"/>
      <w:bookmarkEnd w:id="15"/>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1CFC0A16" w14:textId="77777777" w:rsidR="00E32B12" w:rsidRDefault="00E32B12" w:rsidP="00E32B12">
      <w:pPr>
        <w:keepNext/>
        <w:tabs>
          <w:tab w:val="left" w:pos="4338"/>
        </w:tabs>
        <w:suppressAutoHyphens/>
        <w:spacing w:before="480"/>
        <w:ind w:left="4320"/>
        <w:rPr>
          <w:color w:val="000000"/>
          <w:spacing w:val="-9"/>
          <w:szCs w:val="24"/>
        </w:rPr>
      </w:pPr>
      <w:bookmarkStart w:id="16" w:name="_DV_M41"/>
      <w:bookmarkEnd w:id="16"/>
      <w:r>
        <w:rPr>
          <w:color w:val="000000"/>
          <w:spacing w:val="-9"/>
          <w:szCs w:val="24"/>
        </w:rPr>
        <w:t>By:</w:t>
      </w:r>
      <w:r>
        <w:rPr>
          <w:color w:val="000000"/>
          <w:spacing w:val="-9"/>
          <w:szCs w:val="24"/>
        </w:rPr>
        <w:tab/>
      </w:r>
      <w:r>
        <w:rPr>
          <w:color w:val="000000"/>
          <w:spacing w:val="-9"/>
          <w:szCs w:val="24"/>
          <w:u w:val="single"/>
        </w:rPr>
        <w:tab/>
      </w:r>
      <w:r>
        <w:rPr>
          <w:color w:val="000000"/>
          <w:spacing w:val="-9"/>
          <w:szCs w:val="24"/>
          <w:u w:val="single"/>
        </w:rPr>
        <w:tab/>
      </w:r>
      <w:r>
        <w:rPr>
          <w:color w:val="000000"/>
          <w:spacing w:val="-9"/>
          <w:szCs w:val="24"/>
          <w:u w:val="single"/>
        </w:rPr>
        <w:tab/>
      </w:r>
      <w:r>
        <w:rPr>
          <w:color w:val="000000"/>
          <w:spacing w:val="-9"/>
          <w:szCs w:val="24"/>
          <w:u w:val="single"/>
        </w:rPr>
        <w:tab/>
      </w:r>
      <w:r>
        <w:rPr>
          <w:color w:val="000000"/>
          <w:spacing w:val="-9"/>
          <w:szCs w:val="24"/>
          <w:u w:val="single"/>
        </w:rPr>
        <w:tab/>
      </w:r>
      <w:r>
        <w:rPr>
          <w:color w:val="000000"/>
          <w:spacing w:val="-9"/>
          <w:szCs w:val="24"/>
        </w:rPr>
        <w:t>(SEAL)</w:t>
      </w:r>
    </w:p>
    <w:p w14:paraId="0C1BAA76" w14:textId="77777777" w:rsidR="00E32B12" w:rsidRDefault="00E32B12" w:rsidP="00E32B12">
      <w:pPr>
        <w:keepNext/>
        <w:tabs>
          <w:tab w:val="left" w:pos="4338"/>
        </w:tabs>
        <w:suppressAutoHyphens/>
        <w:ind w:left="4320"/>
        <w:rPr>
          <w:color w:val="000000"/>
          <w:szCs w:val="24"/>
          <w:u w:val="single"/>
        </w:rPr>
      </w:pPr>
      <w:bookmarkStart w:id="17" w:name="_DV_M42"/>
      <w:bookmarkEnd w:id="17"/>
      <w:r>
        <w:rPr>
          <w:color w:val="000000"/>
          <w:szCs w:val="24"/>
        </w:rPr>
        <w:t>Name:</w:t>
      </w:r>
      <w:r>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1C673AC0" w14:textId="77777777" w:rsidR="00E32B12" w:rsidRDefault="00E32B12" w:rsidP="00E32B12">
      <w:pPr>
        <w:tabs>
          <w:tab w:val="left" w:pos="4338"/>
        </w:tabs>
        <w:suppressAutoHyphens/>
        <w:spacing w:after="360"/>
        <w:ind w:left="4320"/>
        <w:rPr>
          <w:color w:val="000000"/>
          <w:szCs w:val="24"/>
          <w:u w:val="single"/>
        </w:rPr>
      </w:pPr>
      <w:bookmarkStart w:id="18" w:name="_DV_M43"/>
      <w:bookmarkEnd w:id="18"/>
      <w:r>
        <w:rPr>
          <w:color w:val="000000"/>
          <w:szCs w:val="24"/>
        </w:rPr>
        <w:t>Title:</w:t>
      </w:r>
      <w:r>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3F458EF9" w14:textId="77777777" w:rsidR="00E32B12" w:rsidRDefault="00E32B12" w:rsidP="00E32B12">
      <w:pPr>
        <w:tabs>
          <w:tab w:val="left" w:pos="4338"/>
        </w:tabs>
        <w:suppressAutoHyphens/>
        <w:spacing w:after="240"/>
        <w:ind w:left="4320"/>
        <w:rPr>
          <w:u w:val="single"/>
        </w:rPr>
      </w:pPr>
      <w:r>
        <w:rPr>
          <w:u w:val="single"/>
        </w:rPr>
        <w:t>ADDRESS FOR NOTICES</w:t>
      </w:r>
      <w:r w:rsidRPr="000976B5">
        <w:t>:</w:t>
      </w:r>
    </w:p>
    <w:p w14:paraId="6A8ABB46" w14:textId="77777777" w:rsidR="00E32B12" w:rsidRPr="00F2367B" w:rsidRDefault="00E32B12" w:rsidP="00E32B12">
      <w:pPr>
        <w:keepNext/>
        <w:suppressAutoHyphens/>
        <w:spacing w:before="360"/>
        <w:ind w:left="4320"/>
        <w:rPr>
          <w:spacing w:val="-9"/>
        </w:rPr>
      </w:pPr>
      <w:r>
        <w:rPr>
          <w:spacing w:val="-9"/>
          <w:u w:val="single"/>
        </w:rPr>
        <w:tab/>
      </w:r>
      <w:r w:rsidRPr="00F2367B">
        <w:rPr>
          <w:spacing w:val="-9"/>
          <w:u w:val="single"/>
        </w:rPr>
        <w:tab/>
      </w:r>
      <w:r w:rsidRPr="00F2367B">
        <w:rPr>
          <w:spacing w:val="-9"/>
          <w:u w:val="single"/>
        </w:rPr>
        <w:tab/>
      </w:r>
      <w:r w:rsidRPr="00F2367B">
        <w:rPr>
          <w:spacing w:val="-9"/>
          <w:u w:val="single"/>
        </w:rPr>
        <w:tab/>
      </w:r>
      <w:r w:rsidRPr="00F2367B">
        <w:rPr>
          <w:spacing w:val="-9"/>
          <w:u w:val="single"/>
        </w:rPr>
        <w:tab/>
      </w:r>
      <w:r>
        <w:rPr>
          <w:spacing w:val="-9"/>
          <w:u w:val="single"/>
        </w:rPr>
        <w:tab/>
      </w:r>
    </w:p>
    <w:p w14:paraId="673F5DF2" w14:textId="77777777" w:rsidR="00E32B12" w:rsidRPr="003D51D7" w:rsidRDefault="00E32B12" w:rsidP="00E32B12">
      <w:pPr>
        <w:keepNext/>
        <w:suppressAutoHyphens/>
        <w:ind w:left="4320"/>
        <w:rPr>
          <w:u w:val="single"/>
        </w:rPr>
      </w:pPr>
      <w:r w:rsidRPr="003D51D7">
        <w:rPr>
          <w:u w:val="single"/>
        </w:rPr>
        <w:tab/>
      </w:r>
      <w:r w:rsidRPr="003D51D7">
        <w:rPr>
          <w:u w:val="single"/>
        </w:rPr>
        <w:tab/>
      </w:r>
      <w:r w:rsidRPr="003D51D7">
        <w:rPr>
          <w:u w:val="single"/>
        </w:rPr>
        <w:tab/>
      </w:r>
      <w:r w:rsidRPr="003D51D7">
        <w:rPr>
          <w:u w:val="single"/>
        </w:rPr>
        <w:tab/>
      </w:r>
      <w:r w:rsidRPr="003D51D7">
        <w:rPr>
          <w:u w:val="single"/>
        </w:rPr>
        <w:tab/>
      </w:r>
      <w:r w:rsidRPr="003D51D7">
        <w:rPr>
          <w:u w:val="single"/>
        </w:rPr>
        <w:tab/>
      </w:r>
    </w:p>
    <w:p w14:paraId="0503EDE0" w14:textId="77777777" w:rsidR="00E32B12" w:rsidRPr="003D51D7" w:rsidRDefault="00E32B12" w:rsidP="00E32B12">
      <w:pPr>
        <w:suppressAutoHyphens/>
        <w:spacing w:after="720"/>
        <w:ind w:left="4320"/>
        <w:rPr>
          <w:u w:val="single"/>
        </w:rPr>
      </w:pPr>
      <w:r w:rsidRPr="003D51D7">
        <w:rPr>
          <w:u w:val="single"/>
        </w:rPr>
        <w:tab/>
      </w:r>
      <w:r w:rsidRPr="003D51D7">
        <w:rPr>
          <w:u w:val="single"/>
        </w:rPr>
        <w:tab/>
      </w:r>
      <w:r w:rsidRPr="003D51D7">
        <w:rPr>
          <w:u w:val="single"/>
        </w:rPr>
        <w:tab/>
      </w:r>
      <w:r w:rsidRPr="003D51D7">
        <w:rPr>
          <w:u w:val="single"/>
        </w:rPr>
        <w:tab/>
      </w:r>
      <w:r w:rsidRPr="003D51D7">
        <w:rPr>
          <w:u w:val="single"/>
        </w:rPr>
        <w:tab/>
      </w:r>
      <w:r w:rsidRPr="003D51D7">
        <w:rPr>
          <w:u w:val="single"/>
        </w:rPr>
        <w:tab/>
      </w:r>
    </w:p>
    <w:p w14:paraId="02C95F81" w14:textId="77777777" w:rsidR="00E32B12" w:rsidRDefault="00E32B12" w:rsidP="00E32B12">
      <w:pPr>
        <w:jc w:val="left"/>
        <w:rPr>
          <w:b/>
          <w:color w:val="000000"/>
          <w:szCs w:val="24"/>
        </w:rPr>
      </w:pPr>
      <w:bookmarkStart w:id="19" w:name="_DV_M44"/>
      <w:bookmarkEnd w:id="19"/>
      <w:r>
        <w:rPr>
          <w:b/>
          <w:color w:val="000000"/>
          <w:szCs w:val="24"/>
        </w:rPr>
        <w:br w:type="page"/>
      </w:r>
    </w:p>
    <w:p w14:paraId="02618307" w14:textId="77777777" w:rsidR="00E32B12" w:rsidRDefault="00E32B12" w:rsidP="00E32B12">
      <w:pPr>
        <w:keepNext/>
        <w:tabs>
          <w:tab w:val="left" w:pos="4338"/>
        </w:tabs>
        <w:suppressAutoHyphens/>
        <w:spacing w:after="240"/>
        <w:ind w:left="4320"/>
        <w:rPr>
          <w:b/>
          <w:color w:val="000000"/>
          <w:szCs w:val="24"/>
        </w:rPr>
      </w:pPr>
      <w:r w:rsidRPr="00E32B12">
        <w:rPr>
          <w:b/>
          <w:color w:val="000000"/>
          <w:szCs w:val="24"/>
        </w:rPr>
        <w:lastRenderedPageBreak/>
        <w:t>GUARANTOR</w:t>
      </w:r>
      <w:r w:rsidRPr="000976B5">
        <w:rPr>
          <w:color w:val="000000"/>
          <w:szCs w:val="24"/>
        </w:rPr>
        <w:t>:</w:t>
      </w:r>
    </w:p>
    <w:p w14:paraId="71EC48A2" w14:textId="77777777" w:rsidR="00E32B12" w:rsidRDefault="00E32B12" w:rsidP="00E32B12">
      <w:pPr>
        <w:keepNext/>
        <w:suppressAutoHyphens/>
        <w:spacing w:after="240"/>
        <w:ind w:left="4320"/>
        <w:rPr>
          <w:color w:val="000000"/>
          <w:szCs w:val="24"/>
        </w:rPr>
      </w:pPr>
      <w:bookmarkStart w:id="20" w:name="_DV_M45"/>
      <w:bookmarkEnd w:id="20"/>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10AB5C52" w14:textId="77777777" w:rsidR="00E32B12" w:rsidRDefault="00E32B12" w:rsidP="00E32B12">
      <w:pPr>
        <w:keepNext/>
        <w:tabs>
          <w:tab w:val="left" w:pos="4338"/>
        </w:tabs>
        <w:suppressAutoHyphens/>
        <w:spacing w:before="480"/>
        <w:ind w:left="4320"/>
        <w:rPr>
          <w:color w:val="000000"/>
          <w:spacing w:val="-9"/>
          <w:szCs w:val="24"/>
        </w:rPr>
      </w:pPr>
      <w:bookmarkStart w:id="21" w:name="_DV_M46"/>
      <w:bookmarkEnd w:id="21"/>
      <w:r>
        <w:rPr>
          <w:color w:val="000000"/>
          <w:spacing w:val="-9"/>
          <w:szCs w:val="24"/>
        </w:rPr>
        <w:t>By:</w:t>
      </w:r>
      <w:r>
        <w:rPr>
          <w:color w:val="000000"/>
          <w:spacing w:val="-9"/>
          <w:szCs w:val="24"/>
        </w:rPr>
        <w:tab/>
      </w:r>
      <w:r>
        <w:rPr>
          <w:color w:val="000000"/>
          <w:spacing w:val="-9"/>
          <w:szCs w:val="24"/>
          <w:u w:val="single"/>
        </w:rPr>
        <w:tab/>
      </w:r>
      <w:r>
        <w:rPr>
          <w:color w:val="000000"/>
          <w:spacing w:val="-9"/>
          <w:szCs w:val="24"/>
          <w:u w:val="single"/>
        </w:rPr>
        <w:tab/>
      </w:r>
      <w:r>
        <w:rPr>
          <w:color w:val="000000"/>
          <w:spacing w:val="-9"/>
          <w:szCs w:val="24"/>
          <w:u w:val="single"/>
        </w:rPr>
        <w:tab/>
      </w:r>
      <w:r>
        <w:rPr>
          <w:color w:val="000000"/>
          <w:spacing w:val="-9"/>
          <w:szCs w:val="24"/>
          <w:u w:val="single"/>
        </w:rPr>
        <w:tab/>
      </w:r>
      <w:r>
        <w:rPr>
          <w:color w:val="000000"/>
          <w:spacing w:val="-9"/>
          <w:szCs w:val="24"/>
          <w:u w:val="single"/>
        </w:rPr>
        <w:tab/>
      </w:r>
      <w:r>
        <w:rPr>
          <w:color w:val="000000"/>
          <w:spacing w:val="-9"/>
          <w:szCs w:val="24"/>
        </w:rPr>
        <w:t>(SEAL)</w:t>
      </w:r>
    </w:p>
    <w:p w14:paraId="19017029" w14:textId="77777777" w:rsidR="00E32B12" w:rsidRDefault="00E32B12" w:rsidP="00E32B12">
      <w:pPr>
        <w:keepNext/>
        <w:tabs>
          <w:tab w:val="left" w:pos="4338"/>
        </w:tabs>
        <w:suppressAutoHyphens/>
        <w:ind w:left="4320"/>
        <w:rPr>
          <w:color w:val="000000"/>
          <w:szCs w:val="24"/>
          <w:u w:val="single"/>
        </w:rPr>
      </w:pPr>
      <w:bookmarkStart w:id="22" w:name="_DV_M47"/>
      <w:bookmarkEnd w:id="22"/>
      <w:r>
        <w:rPr>
          <w:color w:val="000000"/>
          <w:szCs w:val="24"/>
        </w:rPr>
        <w:t>Name:</w:t>
      </w:r>
      <w:r>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67389B7A" w14:textId="77777777" w:rsidR="00E32B12" w:rsidRDefault="00E32B12" w:rsidP="00E32B12">
      <w:pPr>
        <w:tabs>
          <w:tab w:val="left" w:pos="4338"/>
        </w:tabs>
        <w:suppressAutoHyphens/>
        <w:spacing w:after="360"/>
        <w:ind w:left="4320"/>
        <w:rPr>
          <w:color w:val="000000"/>
          <w:szCs w:val="24"/>
          <w:u w:val="single"/>
        </w:rPr>
      </w:pPr>
      <w:bookmarkStart w:id="23" w:name="_DV_M48"/>
      <w:bookmarkEnd w:id="23"/>
      <w:r>
        <w:rPr>
          <w:color w:val="000000"/>
          <w:szCs w:val="24"/>
        </w:rPr>
        <w:t>Title:</w:t>
      </w:r>
      <w:r>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01B17536" w14:textId="77777777" w:rsidR="00E32B12" w:rsidRDefault="00E32B12" w:rsidP="00E32B12">
      <w:pPr>
        <w:tabs>
          <w:tab w:val="left" w:pos="4338"/>
        </w:tabs>
        <w:suppressAutoHyphens/>
        <w:spacing w:after="240"/>
        <w:ind w:left="4320"/>
        <w:rPr>
          <w:u w:val="single"/>
        </w:rPr>
      </w:pPr>
      <w:r>
        <w:rPr>
          <w:u w:val="single"/>
        </w:rPr>
        <w:t>ADDRESS FOR NOTICES</w:t>
      </w:r>
      <w:r w:rsidRPr="000976B5">
        <w:t>:</w:t>
      </w:r>
    </w:p>
    <w:p w14:paraId="0FEA3C96" w14:textId="77777777" w:rsidR="00E32B12" w:rsidRPr="00F2367B" w:rsidRDefault="00E32B12" w:rsidP="00E32B12">
      <w:pPr>
        <w:keepNext/>
        <w:suppressAutoHyphens/>
        <w:spacing w:before="360"/>
        <w:ind w:left="4320"/>
        <w:rPr>
          <w:spacing w:val="-9"/>
        </w:rPr>
      </w:pPr>
      <w:bookmarkStart w:id="24" w:name="_DV_M49"/>
      <w:bookmarkEnd w:id="24"/>
      <w:r>
        <w:rPr>
          <w:spacing w:val="-9"/>
          <w:u w:val="single"/>
        </w:rPr>
        <w:tab/>
      </w:r>
      <w:r w:rsidRPr="00F2367B">
        <w:rPr>
          <w:spacing w:val="-9"/>
          <w:u w:val="single"/>
        </w:rPr>
        <w:tab/>
      </w:r>
      <w:r w:rsidRPr="00F2367B">
        <w:rPr>
          <w:spacing w:val="-9"/>
          <w:u w:val="single"/>
        </w:rPr>
        <w:tab/>
      </w:r>
      <w:r w:rsidRPr="00F2367B">
        <w:rPr>
          <w:spacing w:val="-9"/>
          <w:u w:val="single"/>
        </w:rPr>
        <w:tab/>
      </w:r>
      <w:r w:rsidRPr="00F2367B">
        <w:rPr>
          <w:spacing w:val="-9"/>
          <w:u w:val="single"/>
        </w:rPr>
        <w:tab/>
      </w:r>
      <w:r>
        <w:rPr>
          <w:spacing w:val="-9"/>
          <w:u w:val="single"/>
        </w:rPr>
        <w:tab/>
      </w:r>
    </w:p>
    <w:p w14:paraId="2823012A" w14:textId="77777777" w:rsidR="00E32B12" w:rsidRPr="003D51D7" w:rsidRDefault="00E32B12" w:rsidP="00E32B12">
      <w:pPr>
        <w:keepNext/>
        <w:suppressAutoHyphens/>
        <w:ind w:left="4320"/>
        <w:rPr>
          <w:u w:val="single"/>
        </w:rPr>
      </w:pPr>
      <w:r w:rsidRPr="003D51D7">
        <w:rPr>
          <w:u w:val="single"/>
        </w:rPr>
        <w:tab/>
      </w:r>
      <w:r w:rsidRPr="003D51D7">
        <w:rPr>
          <w:u w:val="single"/>
        </w:rPr>
        <w:tab/>
      </w:r>
      <w:r w:rsidRPr="003D51D7">
        <w:rPr>
          <w:u w:val="single"/>
        </w:rPr>
        <w:tab/>
      </w:r>
      <w:r w:rsidRPr="003D51D7">
        <w:rPr>
          <w:u w:val="single"/>
        </w:rPr>
        <w:tab/>
      </w:r>
      <w:r w:rsidRPr="003D51D7">
        <w:rPr>
          <w:u w:val="single"/>
        </w:rPr>
        <w:tab/>
      </w:r>
      <w:r w:rsidRPr="003D51D7">
        <w:rPr>
          <w:u w:val="single"/>
        </w:rPr>
        <w:tab/>
      </w:r>
    </w:p>
    <w:p w14:paraId="61F07B5A" w14:textId="77777777" w:rsidR="00E32B12" w:rsidRPr="003D51D7" w:rsidRDefault="00E32B12" w:rsidP="00E32B12">
      <w:pPr>
        <w:suppressAutoHyphens/>
        <w:spacing w:after="720"/>
        <w:ind w:left="4320"/>
        <w:rPr>
          <w:u w:val="single"/>
        </w:rPr>
      </w:pPr>
      <w:r w:rsidRPr="003D51D7">
        <w:rPr>
          <w:u w:val="single"/>
        </w:rPr>
        <w:tab/>
      </w:r>
      <w:r w:rsidRPr="003D51D7">
        <w:rPr>
          <w:u w:val="single"/>
        </w:rPr>
        <w:tab/>
      </w:r>
      <w:r w:rsidRPr="003D51D7">
        <w:rPr>
          <w:u w:val="single"/>
        </w:rPr>
        <w:tab/>
      </w:r>
      <w:r w:rsidRPr="003D51D7">
        <w:rPr>
          <w:u w:val="single"/>
        </w:rPr>
        <w:tab/>
      </w:r>
      <w:r w:rsidRPr="003D51D7">
        <w:rPr>
          <w:u w:val="single"/>
        </w:rPr>
        <w:tab/>
      </w:r>
      <w:r w:rsidRPr="003D51D7">
        <w:rPr>
          <w:u w:val="single"/>
        </w:rPr>
        <w:tab/>
      </w:r>
    </w:p>
    <w:p w14:paraId="61B91664" w14:textId="77777777" w:rsidR="00E32B12" w:rsidRDefault="00E32B12" w:rsidP="00E32B12">
      <w:pPr>
        <w:jc w:val="left"/>
        <w:rPr>
          <w:b/>
          <w:color w:val="000000"/>
          <w:szCs w:val="24"/>
        </w:rPr>
      </w:pPr>
      <w:r>
        <w:rPr>
          <w:b/>
          <w:color w:val="000000"/>
          <w:szCs w:val="24"/>
        </w:rPr>
        <w:br w:type="page"/>
      </w:r>
    </w:p>
    <w:p w14:paraId="149CED59" w14:textId="77777777" w:rsidR="00E32B12" w:rsidRDefault="00E32B12" w:rsidP="00E32B12">
      <w:pPr>
        <w:keepNext/>
        <w:tabs>
          <w:tab w:val="left" w:pos="4338"/>
        </w:tabs>
        <w:suppressAutoHyphens/>
        <w:spacing w:after="240"/>
        <w:ind w:left="4320"/>
        <w:rPr>
          <w:b/>
          <w:color w:val="000000"/>
          <w:szCs w:val="24"/>
        </w:rPr>
      </w:pPr>
      <w:r w:rsidRPr="00E32B12">
        <w:rPr>
          <w:b/>
          <w:color w:val="000000"/>
          <w:szCs w:val="24"/>
        </w:rPr>
        <w:lastRenderedPageBreak/>
        <w:t>KEY PRINCIPAL</w:t>
      </w:r>
      <w:r w:rsidRPr="000976B5">
        <w:rPr>
          <w:color w:val="000000"/>
          <w:szCs w:val="24"/>
        </w:rPr>
        <w:t>:</w:t>
      </w:r>
    </w:p>
    <w:p w14:paraId="634A1BD6" w14:textId="77777777" w:rsidR="00E32B12" w:rsidRDefault="00E32B12" w:rsidP="00E32B12">
      <w:pPr>
        <w:keepNext/>
        <w:suppressAutoHyphens/>
        <w:spacing w:after="240"/>
        <w:ind w:left="4320"/>
        <w:rPr>
          <w:color w:val="000000"/>
          <w:szCs w:val="24"/>
        </w:rPr>
      </w:pPr>
      <w:bookmarkStart w:id="25" w:name="_DV_M50"/>
      <w:bookmarkEnd w:id="25"/>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2D1ADCE6" w14:textId="77777777" w:rsidR="00E32B12" w:rsidRDefault="00E32B12" w:rsidP="00E32B12">
      <w:pPr>
        <w:keepNext/>
        <w:tabs>
          <w:tab w:val="left" w:pos="4338"/>
        </w:tabs>
        <w:suppressAutoHyphens/>
        <w:spacing w:before="480"/>
        <w:ind w:left="4320"/>
        <w:rPr>
          <w:color w:val="000000"/>
          <w:spacing w:val="-9"/>
          <w:szCs w:val="24"/>
        </w:rPr>
      </w:pPr>
      <w:bookmarkStart w:id="26" w:name="_DV_M51"/>
      <w:bookmarkEnd w:id="26"/>
      <w:r>
        <w:rPr>
          <w:color w:val="000000"/>
          <w:spacing w:val="-9"/>
          <w:szCs w:val="24"/>
        </w:rPr>
        <w:t>By:</w:t>
      </w:r>
      <w:r>
        <w:rPr>
          <w:color w:val="000000"/>
          <w:spacing w:val="-9"/>
          <w:szCs w:val="24"/>
        </w:rPr>
        <w:tab/>
      </w:r>
      <w:r>
        <w:rPr>
          <w:color w:val="000000"/>
          <w:spacing w:val="-9"/>
          <w:szCs w:val="24"/>
          <w:u w:val="single"/>
        </w:rPr>
        <w:tab/>
      </w:r>
      <w:r>
        <w:rPr>
          <w:color w:val="000000"/>
          <w:spacing w:val="-9"/>
          <w:szCs w:val="24"/>
          <w:u w:val="single"/>
        </w:rPr>
        <w:tab/>
      </w:r>
      <w:r>
        <w:rPr>
          <w:color w:val="000000"/>
          <w:spacing w:val="-9"/>
          <w:szCs w:val="24"/>
          <w:u w:val="single"/>
        </w:rPr>
        <w:tab/>
      </w:r>
      <w:r>
        <w:rPr>
          <w:color w:val="000000"/>
          <w:spacing w:val="-9"/>
          <w:szCs w:val="24"/>
          <w:u w:val="single"/>
        </w:rPr>
        <w:tab/>
      </w:r>
      <w:r>
        <w:rPr>
          <w:color w:val="000000"/>
          <w:spacing w:val="-9"/>
          <w:szCs w:val="24"/>
          <w:u w:val="single"/>
        </w:rPr>
        <w:tab/>
      </w:r>
      <w:r>
        <w:rPr>
          <w:color w:val="000000"/>
          <w:spacing w:val="-9"/>
          <w:szCs w:val="24"/>
        </w:rPr>
        <w:t>(SEAL)</w:t>
      </w:r>
    </w:p>
    <w:p w14:paraId="7A993C91" w14:textId="77777777" w:rsidR="00E32B12" w:rsidRDefault="00E32B12" w:rsidP="00E32B12">
      <w:pPr>
        <w:keepNext/>
        <w:tabs>
          <w:tab w:val="left" w:pos="4338"/>
        </w:tabs>
        <w:suppressAutoHyphens/>
        <w:ind w:left="4320"/>
        <w:rPr>
          <w:color w:val="000000"/>
          <w:szCs w:val="24"/>
          <w:u w:val="single"/>
        </w:rPr>
      </w:pPr>
      <w:bookmarkStart w:id="27" w:name="_DV_M52"/>
      <w:bookmarkEnd w:id="27"/>
      <w:r>
        <w:rPr>
          <w:color w:val="000000"/>
          <w:szCs w:val="24"/>
        </w:rPr>
        <w:t>Name:</w:t>
      </w:r>
      <w:r>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63B57EC9" w14:textId="77777777" w:rsidR="00E32B12" w:rsidRDefault="00E32B12" w:rsidP="00E32B12">
      <w:pPr>
        <w:tabs>
          <w:tab w:val="left" w:pos="4338"/>
        </w:tabs>
        <w:suppressAutoHyphens/>
        <w:spacing w:after="360"/>
        <w:ind w:left="4320"/>
        <w:rPr>
          <w:color w:val="000000"/>
          <w:szCs w:val="24"/>
          <w:u w:val="single"/>
        </w:rPr>
      </w:pPr>
      <w:bookmarkStart w:id="28" w:name="_DV_M53"/>
      <w:bookmarkEnd w:id="28"/>
      <w:r>
        <w:rPr>
          <w:color w:val="000000"/>
          <w:szCs w:val="24"/>
        </w:rPr>
        <w:t>Title:</w:t>
      </w:r>
      <w:r>
        <w:rPr>
          <w:color w:val="000000"/>
          <w:szCs w:val="24"/>
        </w:rPr>
        <w:tab/>
      </w: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r>
    </w:p>
    <w:p w14:paraId="44CDC574" w14:textId="77777777" w:rsidR="00E32B12" w:rsidRDefault="00E32B12" w:rsidP="00E32B12">
      <w:pPr>
        <w:tabs>
          <w:tab w:val="left" w:pos="4338"/>
        </w:tabs>
        <w:suppressAutoHyphens/>
        <w:spacing w:after="240"/>
        <w:ind w:left="4320"/>
        <w:rPr>
          <w:u w:val="single"/>
        </w:rPr>
      </w:pPr>
      <w:r>
        <w:rPr>
          <w:u w:val="single"/>
        </w:rPr>
        <w:t>ADDRESS FOR NOTICES</w:t>
      </w:r>
      <w:r w:rsidRPr="000976B5">
        <w:t>:</w:t>
      </w:r>
    </w:p>
    <w:p w14:paraId="251CC437" w14:textId="77777777" w:rsidR="00E32B12" w:rsidRPr="00F2367B" w:rsidRDefault="00E32B12" w:rsidP="00E32B12">
      <w:pPr>
        <w:keepNext/>
        <w:suppressAutoHyphens/>
        <w:spacing w:before="360"/>
        <w:ind w:left="4320"/>
        <w:rPr>
          <w:spacing w:val="-9"/>
        </w:rPr>
      </w:pPr>
      <w:bookmarkStart w:id="29" w:name="_DV_M54"/>
      <w:bookmarkEnd w:id="29"/>
      <w:r>
        <w:rPr>
          <w:spacing w:val="-9"/>
          <w:u w:val="single"/>
        </w:rPr>
        <w:tab/>
      </w:r>
      <w:r w:rsidRPr="00F2367B">
        <w:rPr>
          <w:spacing w:val="-9"/>
          <w:u w:val="single"/>
        </w:rPr>
        <w:tab/>
      </w:r>
      <w:r w:rsidRPr="00F2367B">
        <w:rPr>
          <w:spacing w:val="-9"/>
          <w:u w:val="single"/>
        </w:rPr>
        <w:tab/>
      </w:r>
      <w:r w:rsidRPr="00F2367B">
        <w:rPr>
          <w:spacing w:val="-9"/>
          <w:u w:val="single"/>
        </w:rPr>
        <w:tab/>
      </w:r>
      <w:r w:rsidRPr="00F2367B">
        <w:rPr>
          <w:spacing w:val="-9"/>
          <w:u w:val="single"/>
        </w:rPr>
        <w:tab/>
      </w:r>
      <w:r>
        <w:rPr>
          <w:spacing w:val="-9"/>
          <w:u w:val="single"/>
        </w:rPr>
        <w:tab/>
      </w:r>
    </w:p>
    <w:p w14:paraId="5BA039FC" w14:textId="77777777" w:rsidR="00E32B12" w:rsidRPr="003D51D7" w:rsidRDefault="00E32B12" w:rsidP="00E32B12">
      <w:pPr>
        <w:keepNext/>
        <w:suppressAutoHyphens/>
        <w:ind w:left="4320"/>
        <w:rPr>
          <w:u w:val="single"/>
        </w:rPr>
      </w:pPr>
      <w:r w:rsidRPr="003D51D7">
        <w:rPr>
          <w:u w:val="single"/>
        </w:rPr>
        <w:tab/>
      </w:r>
      <w:r w:rsidRPr="003D51D7">
        <w:rPr>
          <w:u w:val="single"/>
        </w:rPr>
        <w:tab/>
      </w:r>
      <w:r w:rsidRPr="003D51D7">
        <w:rPr>
          <w:u w:val="single"/>
        </w:rPr>
        <w:tab/>
      </w:r>
      <w:r w:rsidRPr="003D51D7">
        <w:rPr>
          <w:u w:val="single"/>
        </w:rPr>
        <w:tab/>
      </w:r>
      <w:r w:rsidRPr="003D51D7">
        <w:rPr>
          <w:u w:val="single"/>
        </w:rPr>
        <w:tab/>
      </w:r>
      <w:r w:rsidRPr="003D51D7">
        <w:rPr>
          <w:u w:val="single"/>
        </w:rPr>
        <w:tab/>
      </w:r>
    </w:p>
    <w:p w14:paraId="2CDD67BE" w14:textId="77777777" w:rsidR="00E32B12" w:rsidRPr="003D51D7" w:rsidRDefault="00E32B12" w:rsidP="00E32B12">
      <w:pPr>
        <w:suppressAutoHyphens/>
        <w:spacing w:after="720"/>
        <w:ind w:left="4320"/>
        <w:rPr>
          <w:u w:val="single"/>
        </w:rPr>
      </w:pPr>
      <w:r w:rsidRPr="003D51D7">
        <w:rPr>
          <w:u w:val="single"/>
        </w:rPr>
        <w:tab/>
      </w:r>
      <w:r w:rsidRPr="003D51D7">
        <w:rPr>
          <w:u w:val="single"/>
        </w:rPr>
        <w:tab/>
      </w:r>
      <w:r w:rsidRPr="003D51D7">
        <w:rPr>
          <w:u w:val="single"/>
        </w:rPr>
        <w:tab/>
      </w:r>
      <w:r w:rsidRPr="003D51D7">
        <w:rPr>
          <w:u w:val="single"/>
        </w:rPr>
        <w:tab/>
      </w:r>
      <w:r w:rsidRPr="003D51D7">
        <w:rPr>
          <w:u w:val="single"/>
        </w:rPr>
        <w:tab/>
      </w:r>
      <w:r w:rsidRPr="003D51D7">
        <w:rPr>
          <w:u w:val="single"/>
        </w:rPr>
        <w:tab/>
      </w:r>
    </w:p>
    <w:p w14:paraId="44E1ACC7" w14:textId="77777777" w:rsidR="00E32B12" w:rsidRDefault="00E32B12" w:rsidP="00E32B12">
      <w:pPr>
        <w:jc w:val="left"/>
        <w:rPr>
          <w:b/>
          <w:bCs/>
        </w:rPr>
      </w:pPr>
      <w:r>
        <w:rPr>
          <w:b/>
          <w:bCs/>
        </w:rPr>
        <w:br w:type="page"/>
      </w:r>
    </w:p>
    <w:p w14:paraId="20AE3672" w14:textId="77777777" w:rsidR="00E32B12" w:rsidRPr="00663C7C" w:rsidRDefault="00E32B12" w:rsidP="00E32B12">
      <w:pPr>
        <w:tabs>
          <w:tab w:val="left" w:pos="4338"/>
        </w:tabs>
        <w:suppressAutoHyphens/>
        <w:spacing w:after="240"/>
        <w:ind w:left="4320"/>
        <w:rPr>
          <w:b/>
          <w:bCs/>
        </w:rPr>
      </w:pPr>
      <w:r w:rsidRPr="00E32B12">
        <w:rPr>
          <w:b/>
          <w:bCs/>
        </w:rPr>
        <w:lastRenderedPageBreak/>
        <w:t>LENDER</w:t>
      </w:r>
      <w:r w:rsidRPr="000976B5">
        <w:rPr>
          <w:bCs/>
        </w:rPr>
        <w:t>:</w:t>
      </w:r>
    </w:p>
    <w:p w14:paraId="566B7952" w14:textId="77777777" w:rsidR="00E32B12" w:rsidRPr="00663C7C" w:rsidRDefault="00E32B12" w:rsidP="00E32B12">
      <w:pPr>
        <w:keepNext/>
        <w:suppressAutoHyphens/>
        <w:spacing w:after="240"/>
        <w:ind w:left="4320"/>
      </w:pPr>
      <w:r w:rsidRPr="00663C7C">
        <w:rPr>
          <w:u w:val="single"/>
        </w:rPr>
        <w:tab/>
      </w:r>
      <w:r w:rsidRPr="00663C7C">
        <w:rPr>
          <w:u w:val="single"/>
        </w:rPr>
        <w:tab/>
      </w:r>
      <w:r w:rsidRPr="00663C7C">
        <w:rPr>
          <w:u w:val="single"/>
        </w:rPr>
        <w:tab/>
      </w:r>
      <w:r w:rsidRPr="00663C7C">
        <w:rPr>
          <w:u w:val="single"/>
        </w:rPr>
        <w:tab/>
      </w:r>
      <w:r w:rsidRPr="00663C7C">
        <w:rPr>
          <w:u w:val="single"/>
        </w:rPr>
        <w:tab/>
      </w:r>
      <w:r w:rsidRPr="00663C7C">
        <w:rPr>
          <w:u w:val="single"/>
        </w:rPr>
        <w:tab/>
      </w:r>
    </w:p>
    <w:p w14:paraId="741A2AAF" w14:textId="77777777" w:rsidR="00E32B12" w:rsidRPr="00F2367B" w:rsidRDefault="00E32B12" w:rsidP="00E32B12">
      <w:pPr>
        <w:keepNext/>
        <w:tabs>
          <w:tab w:val="left" w:pos="4338"/>
        </w:tabs>
        <w:suppressAutoHyphens/>
        <w:spacing w:before="480"/>
        <w:ind w:left="4320"/>
        <w:rPr>
          <w:spacing w:val="-9"/>
        </w:rPr>
      </w:pPr>
      <w:r w:rsidRPr="00F2367B">
        <w:rPr>
          <w:spacing w:val="-9"/>
        </w:rPr>
        <w:t>By:</w:t>
      </w:r>
      <w:r w:rsidRPr="00F2367B">
        <w:rPr>
          <w:spacing w:val="-9"/>
        </w:rPr>
        <w:tab/>
      </w:r>
      <w:r w:rsidRPr="00F2367B">
        <w:rPr>
          <w:spacing w:val="-9"/>
          <w:u w:val="single"/>
        </w:rPr>
        <w:tab/>
      </w:r>
      <w:r w:rsidRPr="00F2367B">
        <w:rPr>
          <w:spacing w:val="-9"/>
          <w:u w:val="single"/>
        </w:rPr>
        <w:tab/>
      </w:r>
      <w:r w:rsidRPr="00F2367B">
        <w:rPr>
          <w:spacing w:val="-9"/>
          <w:u w:val="single"/>
        </w:rPr>
        <w:tab/>
      </w:r>
      <w:r w:rsidRPr="00F2367B">
        <w:rPr>
          <w:spacing w:val="-9"/>
          <w:u w:val="single"/>
        </w:rPr>
        <w:tab/>
      </w:r>
      <w:r w:rsidRPr="00F2367B">
        <w:rPr>
          <w:spacing w:val="-9"/>
          <w:u w:val="single"/>
        </w:rPr>
        <w:tab/>
      </w:r>
      <w:r w:rsidRPr="00F2367B">
        <w:rPr>
          <w:spacing w:val="-9"/>
        </w:rPr>
        <w:t>(SEAL)</w:t>
      </w:r>
    </w:p>
    <w:p w14:paraId="2AE46AFF" w14:textId="77777777" w:rsidR="00E32B12" w:rsidRPr="00663C7C" w:rsidRDefault="00E32B12" w:rsidP="00E32B12">
      <w:pPr>
        <w:keepNext/>
        <w:tabs>
          <w:tab w:val="left" w:pos="4338"/>
        </w:tabs>
        <w:suppressAutoHyphens/>
        <w:ind w:left="4320"/>
        <w:rPr>
          <w:u w:val="single"/>
        </w:rPr>
      </w:pPr>
      <w:r w:rsidRPr="00663C7C">
        <w:t>Name:</w:t>
      </w:r>
      <w:r w:rsidRPr="00663C7C">
        <w:tab/>
      </w:r>
      <w:r w:rsidRPr="00663C7C">
        <w:rPr>
          <w:u w:val="single"/>
        </w:rPr>
        <w:tab/>
      </w:r>
      <w:r w:rsidRPr="00663C7C">
        <w:rPr>
          <w:u w:val="single"/>
        </w:rPr>
        <w:tab/>
      </w:r>
      <w:r w:rsidRPr="00663C7C">
        <w:rPr>
          <w:u w:val="single"/>
        </w:rPr>
        <w:tab/>
      </w:r>
      <w:r w:rsidRPr="00663C7C">
        <w:rPr>
          <w:u w:val="single"/>
        </w:rPr>
        <w:tab/>
      </w:r>
      <w:r w:rsidRPr="00663C7C">
        <w:rPr>
          <w:u w:val="single"/>
        </w:rPr>
        <w:tab/>
      </w:r>
    </w:p>
    <w:p w14:paraId="17E97003" w14:textId="77777777" w:rsidR="00E32B12" w:rsidRDefault="00E32B12" w:rsidP="00E32B12">
      <w:pPr>
        <w:tabs>
          <w:tab w:val="left" w:pos="4338"/>
        </w:tabs>
        <w:suppressAutoHyphens/>
        <w:spacing w:after="360"/>
        <w:ind w:left="4320"/>
        <w:rPr>
          <w:u w:val="single"/>
        </w:rPr>
      </w:pPr>
      <w:r w:rsidRPr="00663C7C">
        <w:t>Title:</w:t>
      </w:r>
      <w:r w:rsidRPr="00663C7C">
        <w:tab/>
      </w:r>
      <w:r w:rsidRPr="00663C7C">
        <w:rPr>
          <w:u w:val="single"/>
        </w:rPr>
        <w:tab/>
      </w:r>
      <w:r w:rsidRPr="00663C7C">
        <w:rPr>
          <w:u w:val="single"/>
        </w:rPr>
        <w:tab/>
      </w:r>
      <w:r w:rsidRPr="00663C7C">
        <w:rPr>
          <w:u w:val="single"/>
        </w:rPr>
        <w:tab/>
      </w:r>
      <w:r w:rsidRPr="00663C7C">
        <w:rPr>
          <w:u w:val="single"/>
        </w:rPr>
        <w:tab/>
      </w:r>
      <w:r w:rsidRPr="00663C7C">
        <w:rPr>
          <w:u w:val="single"/>
        </w:rPr>
        <w:tab/>
      </w:r>
    </w:p>
    <w:p w14:paraId="717ADF7B" w14:textId="77777777" w:rsidR="00E32B12" w:rsidRDefault="00E32B12" w:rsidP="00E32B12">
      <w:pPr>
        <w:tabs>
          <w:tab w:val="left" w:pos="4320"/>
        </w:tabs>
        <w:suppressAutoHyphens/>
        <w:spacing w:before="240" w:after="240"/>
        <w:ind w:left="4320"/>
      </w:pPr>
      <w:r w:rsidRPr="00E375B4">
        <w:rPr>
          <w:u w:val="single"/>
        </w:rPr>
        <w:t>ADDRESS</w:t>
      </w:r>
      <w:r>
        <w:rPr>
          <w:u w:val="single"/>
        </w:rPr>
        <w:t xml:space="preserve"> </w:t>
      </w:r>
      <w:r w:rsidRPr="00E375B4">
        <w:rPr>
          <w:u w:val="single"/>
        </w:rPr>
        <w:t>FOR NOTICES</w:t>
      </w:r>
      <w:r w:rsidRPr="00FE2D4C">
        <w:t>:</w:t>
      </w:r>
    </w:p>
    <w:p w14:paraId="11DC5AF6" w14:textId="77777777" w:rsidR="00E32B12" w:rsidRPr="00F2367B" w:rsidRDefault="00E32B12" w:rsidP="00E32B12">
      <w:pPr>
        <w:keepNext/>
        <w:suppressAutoHyphens/>
        <w:spacing w:before="360"/>
        <w:ind w:left="4320"/>
        <w:rPr>
          <w:spacing w:val="-9"/>
        </w:rPr>
      </w:pPr>
      <w:r>
        <w:rPr>
          <w:spacing w:val="-9"/>
          <w:u w:val="single"/>
        </w:rPr>
        <w:tab/>
      </w:r>
      <w:r w:rsidRPr="00F2367B">
        <w:rPr>
          <w:spacing w:val="-9"/>
          <w:u w:val="single"/>
        </w:rPr>
        <w:tab/>
      </w:r>
      <w:r w:rsidRPr="00F2367B">
        <w:rPr>
          <w:spacing w:val="-9"/>
          <w:u w:val="single"/>
        </w:rPr>
        <w:tab/>
      </w:r>
      <w:r w:rsidRPr="00F2367B">
        <w:rPr>
          <w:spacing w:val="-9"/>
          <w:u w:val="single"/>
        </w:rPr>
        <w:tab/>
      </w:r>
      <w:r w:rsidRPr="00F2367B">
        <w:rPr>
          <w:spacing w:val="-9"/>
          <w:u w:val="single"/>
        </w:rPr>
        <w:tab/>
      </w:r>
      <w:r>
        <w:rPr>
          <w:spacing w:val="-9"/>
          <w:u w:val="single"/>
        </w:rPr>
        <w:tab/>
      </w:r>
    </w:p>
    <w:p w14:paraId="4D9A4AC9" w14:textId="77777777" w:rsidR="00E32B12" w:rsidRPr="003D51D7" w:rsidRDefault="00E32B12" w:rsidP="00E32B12">
      <w:pPr>
        <w:keepNext/>
        <w:suppressAutoHyphens/>
        <w:ind w:left="4320"/>
        <w:rPr>
          <w:u w:val="single"/>
        </w:rPr>
      </w:pPr>
      <w:r w:rsidRPr="003D51D7">
        <w:rPr>
          <w:u w:val="single"/>
        </w:rPr>
        <w:tab/>
      </w:r>
      <w:r w:rsidRPr="003D51D7">
        <w:rPr>
          <w:u w:val="single"/>
        </w:rPr>
        <w:tab/>
      </w:r>
      <w:r w:rsidRPr="003D51D7">
        <w:rPr>
          <w:u w:val="single"/>
        </w:rPr>
        <w:tab/>
      </w:r>
      <w:r w:rsidRPr="003D51D7">
        <w:rPr>
          <w:u w:val="single"/>
        </w:rPr>
        <w:tab/>
      </w:r>
      <w:r w:rsidRPr="003D51D7">
        <w:rPr>
          <w:u w:val="single"/>
        </w:rPr>
        <w:tab/>
      </w:r>
      <w:r w:rsidRPr="003D51D7">
        <w:rPr>
          <w:u w:val="single"/>
        </w:rPr>
        <w:tab/>
      </w:r>
    </w:p>
    <w:p w14:paraId="3333DC6F" w14:textId="77777777" w:rsidR="00E32B12" w:rsidRPr="003D51D7" w:rsidRDefault="00E32B12" w:rsidP="00E32B12">
      <w:pPr>
        <w:suppressAutoHyphens/>
        <w:spacing w:after="720"/>
        <w:ind w:left="4320"/>
        <w:rPr>
          <w:u w:val="single"/>
        </w:rPr>
      </w:pPr>
      <w:r w:rsidRPr="003D51D7">
        <w:rPr>
          <w:u w:val="single"/>
        </w:rPr>
        <w:tab/>
      </w:r>
      <w:r w:rsidRPr="003D51D7">
        <w:rPr>
          <w:u w:val="single"/>
        </w:rPr>
        <w:tab/>
      </w:r>
      <w:r w:rsidRPr="003D51D7">
        <w:rPr>
          <w:u w:val="single"/>
        </w:rPr>
        <w:tab/>
      </w:r>
      <w:r w:rsidRPr="003D51D7">
        <w:rPr>
          <w:u w:val="single"/>
        </w:rPr>
        <w:tab/>
      </w:r>
      <w:r w:rsidRPr="003D51D7">
        <w:rPr>
          <w:u w:val="single"/>
        </w:rPr>
        <w:tab/>
      </w:r>
      <w:r w:rsidRPr="003D51D7">
        <w:rPr>
          <w:u w:val="single"/>
        </w:rPr>
        <w:tab/>
      </w:r>
    </w:p>
    <w:p w14:paraId="679C58E0" w14:textId="77777777" w:rsidR="00E32B12" w:rsidRPr="00663C7C" w:rsidRDefault="00E32B12" w:rsidP="00E32B12">
      <w:pPr>
        <w:tabs>
          <w:tab w:val="left" w:pos="4338"/>
        </w:tabs>
        <w:suppressAutoHyphens/>
        <w:ind w:left="4320"/>
      </w:pPr>
    </w:p>
    <w:p w14:paraId="740A7F4F" w14:textId="77777777" w:rsidR="00E32B12" w:rsidRDefault="00E32B12" w:rsidP="00E32B12">
      <w:pPr>
        <w:pStyle w:val="PlainText"/>
        <w:jc w:val="center"/>
        <w:sectPr w:rsidR="00E32B12" w:rsidSect="00A960BE">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docGrid w:linePitch="326"/>
        </w:sectPr>
      </w:pPr>
    </w:p>
    <w:p w14:paraId="51C2F628" w14:textId="77777777" w:rsidR="00E32B12" w:rsidRPr="00663C7C" w:rsidRDefault="00E32B12" w:rsidP="00E32B12">
      <w:pPr>
        <w:pStyle w:val="PlainText"/>
        <w:jc w:val="center"/>
        <w:rPr>
          <w:rFonts w:ascii="Times New Roman" w:hAnsi="Times New Roman"/>
          <w:b/>
          <w:sz w:val="24"/>
          <w:szCs w:val="24"/>
        </w:rPr>
      </w:pPr>
      <w:r w:rsidRPr="00663C7C">
        <w:rPr>
          <w:rFonts w:ascii="Times New Roman" w:hAnsi="Times New Roman"/>
          <w:b/>
          <w:sz w:val="24"/>
          <w:szCs w:val="24"/>
        </w:rPr>
        <w:lastRenderedPageBreak/>
        <w:t>EXHIBIT A</w:t>
      </w:r>
    </w:p>
    <w:p w14:paraId="67057F95" w14:textId="2CE6151B" w:rsidR="00E32B12" w:rsidRPr="00663C7C" w:rsidRDefault="00E32B12" w:rsidP="00E32B12">
      <w:pPr>
        <w:pStyle w:val="PlainText"/>
        <w:jc w:val="center"/>
        <w:rPr>
          <w:rFonts w:ascii="Times New Roman" w:hAnsi="Times New Roman"/>
          <w:b/>
          <w:sz w:val="24"/>
          <w:szCs w:val="24"/>
        </w:rPr>
      </w:pPr>
      <w:r w:rsidRPr="00663C7C">
        <w:rPr>
          <w:rFonts w:ascii="Times New Roman" w:hAnsi="Times New Roman"/>
          <w:b/>
          <w:sz w:val="24"/>
          <w:szCs w:val="24"/>
        </w:rPr>
        <w:t>TO</w:t>
      </w:r>
      <w:r w:rsidR="00047801">
        <w:rPr>
          <w:rFonts w:ascii="Times New Roman" w:hAnsi="Times New Roman"/>
          <w:b/>
          <w:sz w:val="24"/>
          <w:szCs w:val="24"/>
          <w:lang w:val="en-US"/>
        </w:rPr>
        <w:t xml:space="preserve"> </w:t>
      </w:r>
      <w:r>
        <w:rPr>
          <w:rFonts w:ascii="Times New Roman" w:hAnsi="Times New Roman"/>
          <w:b/>
          <w:sz w:val="24"/>
          <w:szCs w:val="24"/>
          <w:lang w:val="en-US"/>
        </w:rPr>
        <w:t xml:space="preserve">STREAMLINED </w:t>
      </w:r>
      <w:r w:rsidRPr="00663C7C">
        <w:rPr>
          <w:rFonts w:ascii="Times New Roman" w:hAnsi="Times New Roman"/>
          <w:b/>
          <w:sz w:val="24"/>
          <w:szCs w:val="24"/>
        </w:rPr>
        <w:t xml:space="preserve">RATE LOCK </w:t>
      </w:r>
      <w:r>
        <w:rPr>
          <w:rFonts w:ascii="Times New Roman" w:hAnsi="Times New Roman"/>
          <w:b/>
          <w:sz w:val="24"/>
          <w:szCs w:val="24"/>
        </w:rPr>
        <w:t>AGREEMENT</w:t>
      </w:r>
    </w:p>
    <w:p w14:paraId="58FC54DD" w14:textId="77777777" w:rsidR="00E32B12" w:rsidRPr="00663C7C" w:rsidRDefault="00E32B12" w:rsidP="00E32B12">
      <w:pPr>
        <w:pStyle w:val="PlainText"/>
        <w:spacing w:after="240"/>
        <w:jc w:val="center"/>
        <w:rPr>
          <w:rFonts w:ascii="Times New Roman" w:hAnsi="Times New Roman"/>
          <w:sz w:val="24"/>
          <w:szCs w:val="24"/>
        </w:rPr>
      </w:pPr>
      <w:r w:rsidRPr="00663C7C">
        <w:rPr>
          <w:rFonts w:ascii="Times New Roman" w:hAnsi="Times New Roman"/>
          <w:b/>
          <w:sz w:val="24"/>
          <w:szCs w:val="24"/>
        </w:rPr>
        <w:t>(</w:t>
      </w:r>
      <w:r>
        <w:rPr>
          <w:rFonts w:ascii="Times New Roman" w:hAnsi="Times New Roman"/>
          <w:b/>
          <w:sz w:val="24"/>
          <w:szCs w:val="24"/>
        </w:rPr>
        <w:t xml:space="preserve">Preliminary </w:t>
      </w:r>
      <w:r w:rsidRPr="00663C7C">
        <w:rPr>
          <w:rFonts w:ascii="Times New Roman" w:hAnsi="Times New Roman"/>
          <w:b/>
          <w:sz w:val="24"/>
          <w:szCs w:val="24"/>
        </w:rPr>
        <w:t xml:space="preserve">Underwriting </w:t>
      </w:r>
      <w:r>
        <w:rPr>
          <w:rFonts w:ascii="Times New Roman" w:hAnsi="Times New Roman"/>
          <w:b/>
          <w:sz w:val="24"/>
          <w:szCs w:val="24"/>
          <w:lang w:val="en-US"/>
        </w:rPr>
        <w:t xml:space="preserve">Completed </w:t>
      </w:r>
      <w:r w:rsidRPr="00663C7C">
        <w:rPr>
          <w:rFonts w:ascii="Times New Roman" w:hAnsi="Times New Roman"/>
          <w:b/>
          <w:sz w:val="24"/>
          <w:szCs w:val="24"/>
        </w:rPr>
        <w:t>Prior to Rate Lock)</w:t>
      </w:r>
    </w:p>
    <w:p w14:paraId="6350850A" w14:textId="77777777" w:rsidR="00E32B12" w:rsidRPr="00663C7C" w:rsidRDefault="00E32B12" w:rsidP="00E32B12">
      <w:pPr>
        <w:pStyle w:val="PlainText"/>
        <w:spacing w:after="240"/>
        <w:jc w:val="center"/>
        <w:rPr>
          <w:rFonts w:ascii="Times New Roman" w:hAnsi="Times New Roman"/>
          <w:b/>
          <w:sz w:val="24"/>
          <w:szCs w:val="24"/>
        </w:rPr>
      </w:pPr>
      <w:r w:rsidRPr="00663C7C">
        <w:rPr>
          <w:rFonts w:ascii="Times New Roman" w:hAnsi="Times New Roman"/>
          <w:b/>
          <w:sz w:val="24"/>
          <w:szCs w:val="24"/>
        </w:rPr>
        <w:t>[Exceptions to Representations and Warranties]</w:t>
      </w:r>
    </w:p>
    <w:p w14:paraId="230CB9E9" w14:textId="77777777" w:rsidR="00E32B12" w:rsidRDefault="00E32B12" w:rsidP="00E32B12">
      <w:pPr>
        <w:suppressAutoHyphens/>
        <w:jc w:val="center"/>
        <w:outlineLvl w:val="0"/>
        <w:rPr>
          <w:bCs/>
        </w:rPr>
      </w:pPr>
      <w:r w:rsidRPr="00663C7C">
        <w:rPr>
          <w:bCs/>
        </w:rPr>
        <w:t>(If none, so state)</w:t>
      </w:r>
    </w:p>
    <w:p w14:paraId="3A44DAFD" w14:textId="77777777" w:rsidR="00E32B12" w:rsidRDefault="00E32B12" w:rsidP="00E32B12">
      <w:pPr>
        <w:pStyle w:val="PlainText"/>
        <w:jc w:val="center"/>
        <w:rPr>
          <w:bCs/>
        </w:rPr>
        <w:sectPr w:rsidR="00E32B12" w:rsidSect="00A843AD">
          <w:footerReference w:type="even" r:id="rId17"/>
          <w:footerReference w:type="default" r:id="rId18"/>
          <w:headerReference w:type="first" r:id="rId19"/>
          <w:footerReference w:type="first" r:id="rId20"/>
          <w:endnotePr>
            <w:numFmt w:val="decimal"/>
          </w:endnotePr>
          <w:pgSz w:w="12240" w:h="15840" w:code="1"/>
          <w:pgMar w:top="1440" w:right="1440" w:bottom="1440" w:left="1440" w:header="720" w:footer="720" w:gutter="0"/>
          <w:pgNumType w:start="1"/>
          <w:cols w:space="720"/>
          <w:noEndnote/>
          <w:titlePg/>
          <w:docGrid w:linePitch="326"/>
        </w:sectPr>
      </w:pPr>
    </w:p>
    <w:p w14:paraId="7E91F05A" w14:textId="77777777" w:rsidR="00E32B12" w:rsidRPr="00663C7C" w:rsidRDefault="00E32B12" w:rsidP="00E32B12">
      <w:pPr>
        <w:pStyle w:val="PlainText"/>
        <w:jc w:val="center"/>
        <w:rPr>
          <w:rFonts w:ascii="Times New Roman" w:hAnsi="Times New Roman"/>
          <w:b/>
          <w:sz w:val="24"/>
          <w:szCs w:val="24"/>
        </w:rPr>
      </w:pPr>
      <w:r>
        <w:rPr>
          <w:rFonts w:ascii="Times New Roman" w:hAnsi="Times New Roman"/>
          <w:b/>
          <w:sz w:val="24"/>
          <w:szCs w:val="24"/>
        </w:rPr>
        <w:lastRenderedPageBreak/>
        <w:t>EXHIBIT B</w:t>
      </w:r>
    </w:p>
    <w:p w14:paraId="0F4F78A6" w14:textId="3B2F22D3" w:rsidR="00E32B12" w:rsidRPr="00663C7C" w:rsidRDefault="00E32B12" w:rsidP="00E32B12">
      <w:pPr>
        <w:pStyle w:val="PlainText"/>
        <w:jc w:val="center"/>
        <w:rPr>
          <w:rFonts w:ascii="Times New Roman" w:hAnsi="Times New Roman"/>
          <w:b/>
          <w:sz w:val="24"/>
          <w:szCs w:val="24"/>
        </w:rPr>
      </w:pPr>
      <w:r w:rsidRPr="00663C7C">
        <w:rPr>
          <w:rFonts w:ascii="Times New Roman" w:hAnsi="Times New Roman"/>
          <w:b/>
          <w:sz w:val="24"/>
          <w:szCs w:val="24"/>
        </w:rPr>
        <w:t>TO</w:t>
      </w:r>
      <w:r w:rsidR="00047801">
        <w:rPr>
          <w:rFonts w:ascii="Times New Roman" w:hAnsi="Times New Roman"/>
          <w:b/>
          <w:sz w:val="24"/>
          <w:szCs w:val="24"/>
          <w:lang w:val="en-US"/>
        </w:rPr>
        <w:t xml:space="preserve"> </w:t>
      </w:r>
      <w:r>
        <w:rPr>
          <w:rFonts w:ascii="Times New Roman" w:hAnsi="Times New Roman"/>
          <w:b/>
          <w:sz w:val="24"/>
          <w:szCs w:val="24"/>
          <w:lang w:val="en-US"/>
        </w:rPr>
        <w:t xml:space="preserve">STREAMLINED </w:t>
      </w:r>
      <w:r w:rsidRPr="00663C7C">
        <w:rPr>
          <w:rFonts w:ascii="Times New Roman" w:hAnsi="Times New Roman"/>
          <w:b/>
          <w:sz w:val="24"/>
          <w:szCs w:val="24"/>
        </w:rPr>
        <w:t xml:space="preserve">RATE LOCK </w:t>
      </w:r>
      <w:r>
        <w:rPr>
          <w:rFonts w:ascii="Times New Roman" w:hAnsi="Times New Roman"/>
          <w:b/>
          <w:sz w:val="24"/>
          <w:szCs w:val="24"/>
        </w:rPr>
        <w:t>AGREEMENT</w:t>
      </w:r>
    </w:p>
    <w:p w14:paraId="76D4397D" w14:textId="3620E603" w:rsidR="00E32B12" w:rsidRDefault="00E32B12" w:rsidP="00E32B12">
      <w:pPr>
        <w:pStyle w:val="PlainText"/>
        <w:spacing w:after="240"/>
        <w:jc w:val="center"/>
        <w:rPr>
          <w:rFonts w:ascii="Times New Roman" w:hAnsi="Times New Roman"/>
          <w:b/>
          <w:sz w:val="24"/>
          <w:szCs w:val="24"/>
        </w:rPr>
      </w:pPr>
      <w:r w:rsidRPr="00663C7C">
        <w:rPr>
          <w:rFonts w:ascii="Times New Roman" w:hAnsi="Times New Roman"/>
          <w:b/>
          <w:sz w:val="24"/>
          <w:szCs w:val="24"/>
        </w:rPr>
        <w:t>(</w:t>
      </w:r>
      <w:r>
        <w:rPr>
          <w:rFonts w:ascii="Times New Roman" w:hAnsi="Times New Roman"/>
          <w:b/>
          <w:sz w:val="24"/>
          <w:szCs w:val="24"/>
        </w:rPr>
        <w:t xml:space="preserve">Preliminary </w:t>
      </w:r>
      <w:r w:rsidRPr="00663C7C">
        <w:rPr>
          <w:rFonts w:ascii="Times New Roman" w:hAnsi="Times New Roman"/>
          <w:b/>
          <w:sz w:val="24"/>
          <w:szCs w:val="24"/>
        </w:rPr>
        <w:t xml:space="preserve">Underwriting </w:t>
      </w:r>
      <w:r>
        <w:rPr>
          <w:rFonts w:ascii="Times New Roman" w:hAnsi="Times New Roman"/>
          <w:b/>
          <w:sz w:val="24"/>
          <w:szCs w:val="24"/>
          <w:lang w:val="en-US"/>
        </w:rPr>
        <w:t xml:space="preserve">Completed </w:t>
      </w:r>
      <w:r w:rsidRPr="00663C7C">
        <w:rPr>
          <w:rFonts w:ascii="Times New Roman" w:hAnsi="Times New Roman"/>
          <w:b/>
          <w:sz w:val="24"/>
          <w:szCs w:val="24"/>
        </w:rPr>
        <w:t>Prior to Rate Lock)</w:t>
      </w:r>
    </w:p>
    <w:p w14:paraId="2724E2A6" w14:textId="31CC7340" w:rsidR="00354398" w:rsidRPr="00204196" w:rsidRDefault="00354398" w:rsidP="00047801">
      <w:pPr>
        <w:pStyle w:val="PlainText"/>
        <w:spacing w:after="360"/>
        <w:jc w:val="center"/>
        <w:rPr>
          <w:rFonts w:ascii="Times New Roman" w:hAnsi="Times New Roman"/>
          <w:sz w:val="24"/>
          <w:szCs w:val="24"/>
          <w:lang w:val="en-US"/>
        </w:rPr>
      </w:pPr>
      <w:r>
        <w:rPr>
          <w:rFonts w:ascii="Times New Roman" w:hAnsi="Times New Roman"/>
          <w:b/>
          <w:sz w:val="24"/>
          <w:szCs w:val="24"/>
          <w:lang w:val="en-US"/>
        </w:rPr>
        <w:t>Third Party Investor Terms</w:t>
      </w:r>
    </w:p>
    <w:p w14:paraId="4FE1C8A9" w14:textId="4462568A" w:rsidR="00354398" w:rsidRDefault="00354398" w:rsidP="00047801">
      <w:pPr>
        <w:suppressAutoHyphens/>
        <w:spacing w:after="240"/>
        <w:jc w:val="left"/>
        <w:outlineLvl w:val="0"/>
        <w:rPr>
          <w:b/>
        </w:rPr>
      </w:pPr>
      <w:r>
        <w:rPr>
          <w:b/>
          <w:szCs w:val="24"/>
        </w:rPr>
        <w:t xml:space="preserve">Investor Delivery Tolerance: plus or minus </w:t>
      </w:r>
      <w:r w:rsidR="00204196">
        <w:rPr>
          <w:b/>
          <w:szCs w:val="24"/>
        </w:rPr>
        <w:t>__________ percent (</w:t>
      </w:r>
      <w:r>
        <w:rPr>
          <w:b/>
          <w:szCs w:val="24"/>
        </w:rPr>
        <w:t>__</w:t>
      </w:r>
      <w:r w:rsidR="00204196">
        <w:rPr>
          <w:b/>
          <w:szCs w:val="24"/>
        </w:rPr>
        <w:t>_</w:t>
      </w:r>
      <w:r>
        <w:rPr>
          <w:b/>
          <w:szCs w:val="24"/>
        </w:rPr>
        <w:t>%</w:t>
      </w:r>
      <w:r w:rsidR="00204196">
        <w:rPr>
          <w:b/>
          <w:szCs w:val="24"/>
        </w:rPr>
        <w:t>)</w:t>
      </w:r>
      <w:r>
        <w:rPr>
          <w:b/>
          <w:szCs w:val="24"/>
        </w:rPr>
        <w:t xml:space="preserve"> of the Rate Lock Amount </w:t>
      </w:r>
      <w:r w:rsidR="00E32B12" w:rsidRPr="00663C7C">
        <w:rPr>
          <w:b/>
          <w:szCs w:val="24"/>
        </w:rPr>
        <w:t>[</w:t>
      </w:r>
      <w:r>
        <w:rPr>
          <w:b/>
          <w:szCs w:val="24"/>
        </w:rPr>
        <w:t xml:space="preserve">DRAFTING NOTE: </w:t>
      </w:r>
      <w:r w:rsidR="00E32B12" w:rsidRPr="002938FB">
        <w:rPr>
          <w:b/>
        </w:rPr>
        <w:t xml:space="preserve">Insert required Investor </w:t>
      </w:r>
      <w:r w:rsidR="00E32B12" w:rsidRPr="00A20934">
        <w:rPr>
          <w:b/>
        </w:rPr>
        <w:t xml:space="preserve">Delivery Tolerance </w:t>
      </w:r>
      <w:r w:rsidR="00E32B12" w:rsidRPr="00A20934">
        <w:rPr>
          <w:b/>
          <w:color w:val="000000"/>
        </w:rPr>
        <w:t xml:space="preserve">(not to exceed </w:t>
      </w:r>
      <w:r>
        <w:rPr>
          <w:b/>
          <w:color w:val="000000"/>
        </w:rPr>
        <w:t xml:space="preserve">plus or minus </w:t>
      </w:r>
      <w:r w:rsidR="00204196">
        <w:rPr>
          <w:b/>
          <w:color w:val="000000"/>
        </w:rPr>
        <w:t>five percent (</w:t>
      </w:r>
      <w:r>
        <w:rPr>
          <w:b/>
          <w:color w:val="000000"/>
        </w:rPr>
        <w:t>5</w:t>
      </w:r>
      <w:r w:rsidR="00E32B12" w:rsidRPr="00A20934">
        <w:rPr>
          <w:b/>
          <w:color w:val="000000"/>
        </w:rPr>
        <w:t>%</w:t>
      </w:r>
      <w:r w:rsidR="00204196">
        <w:rPr>
          <w:b/>
          <w:color w:val="000000"/>
        </w:rPr>
        <w:t>)</w:t>
      </w:r>
      <w:r>
        <w:rPr>
          <w:b/>
          <w:color w:val="000000"/>
        </w:rPr>
        <w:t xml:space="preserve"> of the Rate Lock Amount</w:t>
      </w:r>
      <w:r w:rsidR="00E32B12" w:rsidRPr="00A20934">
        <w:rPr>
          <w:b/>
          <w:color w:val="000000"/>
        </w:rPr>
        <w:t>)</w:t>
      </w:r>
      <w:r>
        <w:rPr>
          <w:b/>
          <w:color w:val="000000"/>
        </w:rPr>
        <w:t>]</w:t>
      </w:r>
      <w:r w:rsidR="00E32B12">
        <w:rPr>
          <w:color w:val="000000"/>
        </w:rPr>
        <w:t xml:space="preserve"> </w:t>
      </w:r>
    </w:p>
    <w:p w14:paraId="2D4B46F9" w14:textId="63988750" w:rsidR="00E32B12" w:rsidRPr="00663C7C" w:rsidRDefault="00354398" w:rsidP="00204196">
      <w:pPr>
        <w:suppressAutoHyphens/>
        <w:jc w:val="left"/>
        <w:outlineLvl w:val="0"/>
      </w:pPr>
      <w:r>
        <w:rPr>
          <w:b/>
        </w:rPr>
        <w:t xml:space="preserve">Breakage Fee:_________[DRAFTING NOTE: Insert or Describe </w:t>
      </w:r>
      <w:r w:rsidR="00E32B12" w:rsidRPr="002938FB">
        <w:rPr>
          <w:b/>
        </w:rPr>
        <w:t xml:space="preserve">Breakage </w:t>
      </w:r>
      <w:r w:rsidR="00E32B12">
        <w:rPr>
          <w:b/>
        </w:rPr>
        <w:t xml:space="preserve">Fee </w:t>
      </w:r>
      <w:r w:rsidR="00E32B12" w:rsidRPr="002938FB">
        <w:rPr>
          <w:b/>
        </w:rPr>
        <w:t xml:space="preserve">for </w:t>
      </w:r>
      <w:r w:rsidR="00E32B12">
        <w:rPr>
          <w:b/>
        </w:rPr>
        <w:t>deals involving a</w:t>
      </w:r>
      <w:r>
        <w:rPr>
          <w:b/>
        </w:rPr>
        <w:t xml:space="preserve"> Third party </w:t>
      </w:r>
      <w:r w:rsidR="00E32B12">
        <w:rPr>
          <w:b/>
        </w:rPr>
        <w:t xml:space="preserve"> Investor (other than Fannie Mae) in the MBS</w:t>
      </w:r>
      <w:r w:rsidR="00E32B12" w:rsidRPr="00663C7C">
        <w:rPr>
          <w:b/>
          <w:szCs w:val="24"/>
        </w:rPr>
        <w:t>]</w:t>
      </w:r>
    </w:p>
    <w:sectPr w:rsidR="00E32B12" w:rsidRPr="00663C7C" w:rsidSect="00A843AD">
      <w:footerReference w:type="even" r:id="rId21"/>
      <w:footerReference w:type="default" r:id="rId22"/>
      <w:footerReference w:type="first" r:id="rId23"/>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C739" w14:textId="77777777" w:rsidR="0013365E" w:rsidRDefault="0013365E">
      <w:pPr>
        <w:spacing w:line="20" w:lineRule="exact"/>
      </w:pPr>
    </w:p>
  </w:endnote>
  <w:endnote w:type="continuationSeparator" w:id="0">
    <w:p w14:paraId="57655435" w14:textId="77777777" w:rsidR="0013365E" w:rsidRDefault="0013365E">
      <w:r>
        <w:t xml:space="preserve"> </w:t>
      </w:r>
    </w:p>
  </w:endnote>
  <w:endnote w:type="continuationNotice" w:id="1">
    <w:p w14:paraId="2155FD43" w14:textId="77777777" w:rsidR="0013365E" w:rsidRDefault="001336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4B5D" w14:textId="1C9191AF" w:rsidR="00300F7F" w:rsidRDefault="00300F7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1F0C" w14:textId="2BBC032C" w:rsidR="00300F7F" w:rsidRDefault="00300F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CE8A" w14:textId="45DE9ACD" w:rsidR="00300F7F" w:rsidRDefault="00300F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67B3" w14:textId="09246272" w:rsidR="0088654C" w:rsidRPr="00663C7C" w:rsidRDefault="0088654C" w:rsidP="0088654C">
    <w:pPr>
      <w:rPr>
        <w:sz w:val="20"/>
      </w:rPr>
    </w:pPr>
  </w:p>
  <w:tbl>
    <w:tblPr>
      <w:tblW w:w="9598" w:type="dxa"/>
      <w:tblInd w:w="-90" w:type="dxa"/>
      <w:tblLook w:val="01E0" w:firstRow="1" w:lastRow="1" w:firstColumn="1" w:lastColumn="1" w:noHBand="0" w:noVBand="0"/>
    </w:tblPr>
    <w:tblGrid>
      <w:gridCol w:w="3906"/>
      <w:gridCol w:w="2600"/>
      <w:gridCol w:w="3092"/>
    </w:tblGrid>
    <w:tr w:rsidR="0088654C" w:rsidRPr="00ED07A8" w14:paraId="1010929B" w14:textId="77777777" w:rsidTr="00911279">
      <w:tc>
        <w:tcPr>
          <w:tcW w:w="3906" w:type="dxa"/>
          <w:vAlign w:val="bottom"/>
        </w:tcPr>
        <w:p w14:paraId="7614EE5A" w14:textId="77777777" w:rsidR="0088654C" w:rsidRPr="00E6151B" w:rsidRDefault="0088654C" w:rsidP="009B6B16">
          <w:pPr>
            <w:pStyle w:val="Footer"/>
            <w:widowControl w:val="0"/>
            <w:autoSpaceDE w:val="0"/>
            <w:autoSpaceDN w:val="0"/>
            <w:jc w:val="left"/>
            <w:rPr>
              <w:b/>
              <w:snapToGrid/>
              <w:sz w:val="20"/>
              <w:lang w:val="en-US" w:eastAsia="en-US"/>
            </w:rPr>
          </w:pPr>
          <w:r w:rsidRPr="00981627">
            <w:rPr>
              <w:b/>
              <w:sz w:val="20"/>
            </w:rPr>
            <w:t>Streamlined</w:t>
          </w:r>
          <w:r>
            <w:rPr>
              <w:b/>
              <w:sz w:val="20"/>
              <w:lang w:val="en-US"/>
            </w:rPr>
            <w:t xml:space="preserve"> </w:t>
          </w:r>
          <w:r w:rsidRPr="00E6151B">
            <w:rPr>
              <w:b/>
              <w:snapToGrid/>
              <w:sz w:val="20"/>
              <w:lang w:val="en-US" w:eastAsia="en-US"/>
            </w:rPr>
            <w:t>Rate Lock Agreement</w:t>
          </w:r>
          <w:r>
            <w:rPr>
              <w:b/>
              <w:snapToGrid/>
              <w:sz w:val="20"/>
              <w:lang w:val="en-US" w:eastAsia="en-US"/>
            </w:rPr>
            <w:t xml:space="preserve"> (Preliminary Underwriting Completed Prior to Rate Lock)</w:t>
          </w:r>
        </w:p>
      </w:tc>
      <w:tc>
        <w:tcPr>
          <w:tcW w:w="2600" w:type="dxa"/>
          <w:vAlign w:val="bottom"/>
        </w:tcPr>
        <w:p w14:paraId="1C08F8F8" w14:textId="77777777" w:rsidR="0088654C" w:rsidRPr="00E6151B" w:rsidRDefault="0088654C" w:rsidP="009B6B16">
          <w:pPr>
            <w:pStyle w:val="Footer"/>
            <w:widowControl w:val="0"/>
            <w:autoSpaceDE w:val="0"/>
            <w:autoSpaceDN w:val="0"/>
            <w:jc w:val="center"/>
            <w:rPr>
              <w:b/>
              <w:snapToGrid/>
              <w:sz w:val="20"/>
              <w:lang w:val="en-US" w:eastAsia="en-US"/>
            </w:rPr>
          </w:pPr>
          <w:r w:rsidRPr="00E6151B">
            <w:rPr>
              <w:b/>
              <w:snapToGrid/>
              <w:sz w:val="20"/>
              <w:lang w:val="en-US" w:eastAsia="en-US"/>
            </w:rPr>
            <w:t xml:space="preserve">Form </w:t>
          </w:r>
          <w:r>
            <w:rPr>
              <w:b/>
              <w:snapToGrid/>
              <w:sz w:val="20"/>
              <w:lang w:val="en-US" w:eastAsia="en-US"/>
            </w:rPr>
            <w:t>6430</w:t>
          </w:r>
        </w:p>
      </w:tc>
      <w:tc>
        <w:tcPr>
          <w:tcW w:w="3092" w:type="dxa"/>
          <w:vAlign w:val="bottom"/>
        </w:tcPr>
        <w:p w14:paraId="1F4408C1" w14:textId="77777777" w:rsidR="0088654C" w:rsidRPr="00E6151B" w:rsidRDefault="0088654C" w:rsidP="0088654C">
          <w:pPr>
            <w:pStyle w:val="Footer"/>
            <w:widowControl w:val="0"/>
            <w:autoSpaceDE w:val="0"/>
            <w:autoSpaceDN w:val="0"/>
            <w:jc w:val="right"/>
            <w:rPr>
              <w:b/>
              <w:snapToGrid/>
              <w:sz w:val="20"/>
              <w:lang w:val="en-US" w:eastAsia="en-US"/>
            </w:rPr>
          </w:pPr>
          <w:r w:rsidRPr="00E6151B">
            <w:rPr>
              <w:b/>
              <w:snapToGrid/>
              <w:sz w:val="20"/>
              <w:lang w:val="en-US" w:eastAsia="en-US"/>
            </w:rPr>
            <w:t xml:space="preserve">Page </w:t>
          </w:r>
          <w:r>
            <w:rPr>
              <w:b/>
              <w:snapToGrid/>
              <w:sz w:val="20"/>
              <w:lang w:val="en-US" w:eastAsia="en-US"/>
            </w:rPr>
            <w:t>B-</w:t>
          </w:r>
          <w:r w:rsidRPr="00E6151B">
            <w:rPr>
              <w:rStyle w:val="PageNumber"/>
              <w:b/>
              <w:snapToGrid/>
              <w:lang w:eastAsia="en-US"/>
            </w:rPr>
            <w:fldChar w:fldCharType="begin"/>
          </w:r>
          <w:r w:rsidRPr="00E6151B">
            <w:rPr>
              <w:rStyle w:val="PageNumber"/>
              <w:b/>
              <w:snapToGrid/>
              <w:lang w:eastAsia="en-US"/>
            </w:rPr>
            <w:instrText xml:space="preserve"> PAGE </w:instrText>
          </w:r>
          <w:r w:rsidRPr="00E6151B">
            <w:rPr>
              <w:rStyle w:val="PageNumber"/>
              <w:b/>
              <w:snapToGrid/>
              <w:lang w:eastAsia="en-US"/>
            </w:rPr>
            <w:fldChar w:fldCharType="separate"/>
          </w:r>
          <w:r w:rsidR="00B66A45">
            <w:rPr>
              <w:rStyle w:val="PageNumber"/>
              <w:b/>
              <w:noProof/>
              <w:snapToGrid/>
              <w:lang w:eastAsia="en-US"/>
            </w:rPr>
            <w:t>1</w:t>
          </w:r>
          <w:r w:rsidRPr="00E6151B">
            <w:rPr>
              <w:rStyle w:val="PageNumber"/>
              <w:b/>
              <w:snapToGrid/>
              <w:lang w:eastAsia="en-US"/>
            </w:rPr>
            <w:fldChar w:fldCharType="end"/>
          </w:r>
        </w:p>
      </w:tc>
    </w:tr>
    <w:tr w:rsidR="00E32B12" w:rsidRPr="00ED07A8" w14:paraId="191C6D38" w14:textId="77777777" w:rsidTr="00911279">
      <w:tc>
        <w:tcPr>
          <w:tcW w:w="3906" w:type="dxa"/>
          <w:vAlign w:val="bottom"/>
        </w:tcPr>
        <w:p w14:paraId="66D50A84" w14:textId="77777777" w:rsidR="00E32B12" w:rsidRPr="00E6151B" w:rsidRDefault="00E32B12" w:rsidP="00E32B12">
          <w:pPr>
            <w:pStyle w:val="Footer"/>
            <w:widowControl w:val="0"/>
            <w:autoSpaceDE w:val="0"/>
            <w:autoSpaceDN w:val="0"/>
            <w:rPr>
              <w:b/>
              <w:snapToGrid/>
              <w:sz w:val="20"/>
              <w:lang w:val="en-US" w:eastAsia="en-US"/>
            </w:rPr>
          </w:pPr>
          <w:r w:rsidRPr="00E6151B">
            <w:rPr>
              <w:b/>
              <w:snapToGrid/>
              <w:sz w:val="20"/>
              <w:lang w:val="en-US" w:eastAsia="en-US"/>
            </w:rPr>
            <w:t>Fannie Mae</w:t>
          </w:r>
        </w:p>
      </w:tc>
      <w:tc>
        <w:tcPr>
          <w:tcW w:w="2600" w:type="dxa"/>
          <w:vAlign w:val="bottom"/>
        </w:tcPr>
        <w:p w14:paraId="16014B5D" w14:textId="20E076B0" w:rsidR="00E32B12" w:rsidRPr="00E6151B" w:rsidRDefault="0018060E" w:rsidP="00E32B12">
          <w:pPr>
            <w:pStyle w:val="Footer"/>
            <w:widowControl w:val="0"/>
            <w:autoSpaceDE w:val="0"/>
            <w:autoSpaceDN w:val="0"/>
            <w:jc w:val="center"/>
            <w:rPr>
              <w:b/>
              <w:snapToGrid/>
              <w:sz w:val="20"/>
              <w:lang w:val="en-US" w:eastAsia="en-US"/>
            </w:rPr>
          </w:pPr>
          <w:r>
            <w:rPr>
              <w:b/>
              <w:snapToGrid/>
              <w:sz w:val="20"/>
              <w:lang w:val="en-US" w:eastAsia="en-US"/>
            </w:rPr>
            <w:t>08</w:t>
          </w:r>
          <w:r w:rsidR="00E32B12">
            <w:rPr>
              <w:b/>
              <w:snapToGrid/>
              <w:sz w:val="20"/>
              <w:lang w:val="en-US" w:eastAsia="en-US"/>
            </w:rPr>
            <w:t>-2</w:t>
          </w:r>
          <w:r>
            <w:rPr>
              <w:b/>
              <w:snapToGrid/>
              <w:sz w:val="20"/>
              <w:lang w:val="en-US" w:eastAsia="en-US"/>
            </w:rPr>
            <w:t>3</w:t>
          </w:r>
        </w:p>
      </w:tc>
      <w:tc>
        <w:tcPr>
          <w:tcW w:w="3092" w:type="dxa"/>
          <w:vAlign w:val="bottom"/>
        </w:tcPr>
        <w:p w14:paraId="4AB4E75B" w14:textId="59A5DCB5" w:rsidR="00E32B12" w:rsidRPr="00E6151B" w:rsidRDefault="00E32B12" w:rsidP="00E32B12">
          <w:pPr>
            <w:pStyle w:val="Footer"/>
            <w:widowControl w:val="0"/>
            <w:autoSpaceDE w:val="0"/>
            <w:autoSpaceDN w:val="0"/>
            <w:jc w:val="right"/>
            <w:rPr>
              <w:b/>
              <w:snapToGrid/>
              <w:sz w:val="20"/>
              <w:lang w:val="en-US" w:eastAsia="en-US"/>
            </w:rPr>
          </w:pPr>
          <w:r w:rsidRPr="00E6151B">
            <w:rPr>
              <w:b/>
              <w:snapToGrid/>
              <w:sz w:val="20"/>
              <w:lang w:val="en-US" w:eastAsia="en-US"/>
            </w:rPr>
            <w:t xml:space="preserve">© </w:t>
          </w:r>
          <w:r>
            <w:rPr>
              <w:b/>
              <w:snapToGrid/>
              <w:sz w:val="20"/>
              <w:lang w:val="en-US" w:eastAsia="en-US"/>
            </w:rPr>
            <w:t>202</w:t>
          </w:r>
          <w:r w:rsidR="0018060E">
            <w:rPr>
              <w:b/>
              <w:snapToGrid/>
              <w:sz w:val="20"/>
              <w:lang w:val="en-US" w:eastAsia="en-US"/>
            </w:rPr>
            <w:t>3</w:t>
          </w:r>
          <w:r>
            <w:rPr>
              <w:b/>
              <w:snapToGrid/>
              <w:sz w:val="20"/>
              <w:lang w:val="en-US" w:eastAsia="en-US"/>
            </w:rPr>
            <w:t xml:space="preserve"> Fannie Mae</w:t>
          </w:r>
        </w:p>
      </w:tc>
    </w:tr>
  </w:tbl>
  <w:p w14:paraId="7296CB0B" w14:textId="77777777" w:rsidR="00C41BDB" w:rsidRPr="0018060E" w:rsidRDefault="00C41BDB" w:rsidP="0088654C">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EDFF" w14:textId="20318873" w:rsidR="00E32B12" w:rsidRPr="00EC05C9" w:rsidRDefault="00E32B12" w:rsidP="00331978">
    <w:pPr>
      <w:rPr>
        <w:sz w:val="20"/>
      </w:rPr>
    </w:pPr>
  </w:p>
  <w:tbl>
    <w:tblPr>
      <w:tblW w:w="9598" w:type="dxa"/>
      <w:tblInd w:w="-90" w:type="dxa"/>
      <w:tblLook w:val="01E0" w:firstRow="1" w:lastRow="1" w:firstColumn="1" w:lastColumn="1" w:noHBand="0" w:noVBand="0"/>
    </w:tblPr>
    <w:tblGrid>
      <w:gridCol w:w="3906"/>
      <w:gridCol w:w="2600"/>
      <w:gridCol w:w="3092"/>
    </w:tblGrid>
    <w:tr w:rsidR="00E32B12" w:rsidRPr="00ED07A8" w14:paraId="64A75601" w14:textId="77777777" w:rsidTr="00AF7B5A">
      <w:tc>
        <w:tcPr>
          <w:tcW w:w="3906" w:type="dxa"/>
          <w:vAlign w:val="bottom"/>
        </w:tcPr>
        <w:p w14:paraId="56980429" w14:textId="77777777" w:rsidR="00E32B12" w:rsidRPr="00E6151B" w:rsidRDefault="00E32B12" w:rsidP="009B6B16">
          <w:pPr>
            <w:pStyle w:val="Footer"/>
            <w:widowControl w:val="0"/>
            <w:autoSpaceDE w:val="0"/>
            <w:autoSpaceDN w:val="0"/>
            <w:jc w:val="left"/>
            <w:rPr>
              <w:b/>
              <w:snapToGrid/>
              <w:sz w:val="20"/>
              <w:lang w:val="en-US" w:eastAsia="en-US"/>
            </w:rPr>
          </w:pPr>
          <w:r w:rsidRPr="00981627">
            <w:rPr>
              <w:b/>
              <w:sz w:val="20"/>
            </w:rPr>
            <w:t>Streamlined</w:t>
          </w:r>
          <w:r>
            <w:rPr>
              <w:b/>
              <w:sz w:val="20"/>
              <w:lang w:val="en-US"/>
            </w:rPr>
            <w:t xml:space="preserve"> </w:t>
          </w:r>
          <w:r w:rsidRPr="00E6151B">
            <w:rPr>
              <w:b/>
              <w:snapToGrid/>
              <w:sz w:val="20"/>
              <w:lang w:val="en-US" w:eastAsia="en-US"/>
            </w:rPr>
            <w:t>Rate Lock Agreement</w:t>
          </w:r>
          <w:r>
            <w:rPr>
              <w:b/>
              <w:snapToGrid/>
              <w:sz w:val="20"/>
              <w:lang w:val="en-US" w:eastAsia="en-US"/>
            </w:rPr>
            <w:t xml:space="preserve"> (Preliminary Underwriting Completed Prior to Rate Lock)</w:t>
          </w:r>
        </w:p>
      </w:tc>
      <w:tc>
        <w:tcPr>
          <w:tcW w:w="2600" w:type="dxa"/>
          <w:vAlign w:val="bottom"/>
        </w:tcPr>
        <w:p w14:paraId="20E47F66" w14:textId="77777777" w:rsidR="00E32B12" w:rsidRPr="00E6151B" w:rsidRDefault="00E32B12" w:rsidP="009B6B16">
          <w:pPr>
            <w:pStyle w:val="Footer"/>
            <w:widowControl w:val="0"/>
            <w:autoSpaceDE w:val="0"/>
            <w:autoSpaceDN w:val="0"/>
            <w:jc w:val="center"/>
            <w:rPr>
              <w:b/>
              <w:snapToGrid/>
              <w:sz w:val="20"/>
              <w:lang w:val="en-US" w:eastAsia="en-US"/>
            </w:rPr>
          </w:pPr>
          <w:r w:rsidRPr="00E6151B">
            <w:rPr>
              <w:b/>
              <w:snapToGrid/>
              <w:sz w:val="20"/>
              <w:lang w:val="en-US" w:eastAsia="en-US"/>
            </w:rPr>
            <w:t xml:space="preserve">Form </w:t>
          </w:r>
          <w:r>
            <w:rPr>
              <w:b/>
              <w:snapToGrid/>
              <w:sz w:val="20"/>
              <w:lang w:val="en-US" w:eastAsia="en-US"/>
            </w:rPr>
            <w:t>6430</w:t>
          </w:r>
        </w:p>
      </w:tc>
      <w:tc>
        <w:tcPr>
          <w:tcW w:w="3092" w:type="dxa"/>
          <w:vAlign w:val="bottom"/>
        </w:tcPr>
        <w:p w14:paraId="78F8321C" w14:textId="77777777" w:rsidR="00E32B12" w:rsidRPr="00E6151B" w:rsidRDefault="00E32B12" w:rsidP="00F86BB5">
          <w:pPr>
            <w:pStyle w:val="Footer"/>
            <w:widowControl w:val="0"/>
            <w:autoSpaceDE w:val="0"/>
            <w:autoSpaceDN w:val="0"/>
            <w:jc w:val="right"/>
            <w:rPr>
              <w:b/>
              <w:snapToGrid/>
              <w:sz w:val="20"/>
              <w:lang w:val="en-US" w:eastAsia="en-US"/>
            </w:rPr>
          </w:pPr>
          <w:r w:rsidRPr="00E6151B">
            <w:rPr>
              <w:b/>
              <w:snapToGrid/>
              <w:sz w:val="20"/>
              <w:lang w:val="en-US" w:eastAsia="en-US"/>
            </w:rPr>
            <w:t xml:space="preserve">Page </w:t>
          </w:r>
          <w:r w:rsidRPr="00E6151B">
            <w:rPr>
              <w:rStyle w:val="PageNumber"/>
              <w:b/>
              <w:snapToGrid/>
              <w:lang w:eastAsia="en-US"/>
            </w:rPr>
            <w:fldChar w:fldCharType="begin"/>
          </w:r>
          <w:r w:rsidRPr="00E6151B">
            <w:rPr>
              <w:rStyle w:val="PageNumber"/>
              <w:b/>
              <w:snapToGrid/>
              <w:lang w:eastAsia="en-US"/>
            </w:rPr>
            <w:instrText xml:space="preserve"> PAGE </w:instrText>
          </w:r>
          <w:r w:rsidRPr="00E6151B">
            <w:rPr>
              <w:rStyle w:val="PageNumber"/>
              <w:b/>
              <w:snapToGrid/>
              <w:lang w:eastAsia="en-US"/>
            </w:rPr>
            <w:fldChar w:fldCharType="separate"/>
          </w:r>
          <w:r>
            <w:rPr>
              <w:rStyle w:val="PageNumber"/>
              <w:b/>
              <w:noProof/>
              <w:snapToGrid/>
              <w:lang w:eastAsia="en-US"/>
            </w:rPr>
            <w:t>3</w:t>
          </w:r>
          <w:r w:rsidRPr="00E6151B">
            <w:rPr>
              <w:rStyle w:val="PageNumber"/>
              <w:b/>
              <w:snapToGrid/>
              <w:lang w:eastAsia="en-US"/>
            </w:rPr>
            <w:fldChar w:fldCharType="end"/>
          </w:r>
        </w:p>
      </w:tc>
    </w:tr>
    <w:tr w:rsidR="00E32B12" w:rsidRPr="00ED07A8" w14:paraId="32528E1E" w14:textId="77777777" w:rsidTr="00AF7B5A">
      <w:tc>
        <w:tcPr>
          <w:tcW w:w="3906" w:type="dxa"/>
          <w:vAlign w:val="bottom"/>
        </w:tcPr>
        <w:p w14:paraId="029B4BB2" w14:textId="77777777" w:rsidR="00E32B12" w:rsidRPr="00E6151B" w:rsidRDefault="00E32B12" w:rsidP="00E32B12">
          <w:pPr>
            <w:pStyle w:val="Footer"/>
            <w:widowControl w:val="0"/>
            <w:autoSpaceDE w:val="0"/>
            <w:autoSpaceDN w:val="0"/>
            <w:rPr>
              <w:b/>
              <w:snapToGrid/>
              <w:sz w:val="20"/>
              <w:lang w:val="en-US" w:eastAsia="en-US"/>
            </w:rPr>
          </w:pPr>
          <w:r w:rsidRPr="00E6151B">
            <w:rPr>
              <w:b/>
              <w:snapToGrid/>
              <w:sz w:val="20"/>
              <w:lang w:val="en-US" w:eastAsia="en-US"/>
            </w:rPr>
            <w:t>Fannie Mae</w:t>
          </w:r>
        </w:p>
      </w:tc>
      <w:tc>
        <w:tcPr>
          <w:tcW w:w="2600" w:type="dxa"/>
          <w:vAlign w:val="bottom"/>
        </w:tcPr>
        <w:p w14:paraId="1AB38B49" w14:textId="5E16F3B0" w:rsidR="00E32B12" w:rsidRPr="00E6151B" w:rsidRDefault="0018060E" w:rsidP="00E32B12">
          <w:pPr>
            <w:pStyle w:val="Footer"/>
            <w:widowControl w:val="0"/>
            <w:autoSpaceDE w:val="0"/>
            <w:autoSpaceDN w:val="0"/>
            <w:jc w:val="center"/>
            <w:rPr>
              <w:b/>
              <w:snapToGrid/>
              <w:sz w:val="20"/>
              <w:lang w:val="en-US" w:eastAsia="en-US"/>
            </w:rPr>
          </w:pPr>
          <w:r>
            <w:rPr>
              <w:b/>
              <w:snapToGrid/>
              <w:sz w:val="20"/>
              <w:lang w:val="en-US" w:eastAsia="en-US"/>
            </w:rPr>
            <w:t>08</w:t>
          </w:r>
          <w:r w:rsidR="00E32B12">
            <w:rPr>
              <w:b/>
              <w:snapToGrid/>
              <w:sz w:val="20"/>
              <w:lang w:val="en-US" w:eastAsia="en-US"/>
            </w:rPr>
            <w:t>-2</w:t>
          </w:r>
          <w:r>
            <w:rPr>
              <w:b/>
              <w:snapToGrid/>
              <w:sz w:val="20"/>
              <w:lang w:val="en-US" w:eastAsia="en-US"/>
            </w:rPr>
            <w:t>3</w:t>
          </w:r>
        </w:p>
      </w:tc>
      <w:tc>
        <w:tcPr>
          <w:tcW w:w="3092" w:type="dxa"/>
          <w:vAlign w:val="bottom"/>
        </w:tcPr>
        <w:p w14:paraId="74F33C05" w14:textId="68AC7C21" w:rsidR="00E32B12" w:rsidRPr="00E6151B" w:rsidRDefault="00E32B12" w:rsidP="00E32B12">
          <w:pPr>
            <w:pStyle w:val="Footer"/>
            <w:widowControl w:val="0"/>
            <w:autoSpaceDE w:val="0"/>
            <w:autoSpaceDN w:val="0"/>
            <w:jc w:val="right"/>
            <w:rPr>
              <w:b/>
              <w:snapToGrid/>
              <w:sz w:val="20"/>
              <w:lang w:val="en-US" w:eastAsia="en-US"/>
            </w:rPr>
          </w:pPr>
          <w:r w:rsidRPr="00E6151B">
            <w:rPr>
              <w:b/>
              <w:snapToGrid/>
              <w:sz w:val="20"/>
              <w:lang w:val="en-US" w:eastAsia="en-US"/>
            </w:rPr>
            <w:t xml:space="preserve">© </w:t>
          </w:r>
          <w:r>
            <w:rPr>
              <w:b/>
              <w:snapToGrid/>
              <w:sz w:val="20"/>
              <w:lang w:val="en-US" w:eastAsia="en-US"/>
            </w:rPr>
            <w:t>202</w:t>
          </w:r>
          <w:r w:rsidR="0018060E">
            <w:rPr>
              <w:b/>
              <w:snapToGrid/>
              <w:sz w:val="20"/>
              <w:lang w:val="en-US" w:eastAsia="en-US"/>
            </w:rPr>
            <w:t>3</w:t>
          </w:r>
          <w:r>
            <w:rPr>
              <w:b/>
              <w:snapToGrid/>
              <w:sz w:val="20"/>
              <w:lang w:val="en-US" w:eastAsia="en-US"/>
            </w:rPr>
            <w:t xml:space="preserve"> Fannie Mae</w:t>
          </w:r>
        </w:p>
      </w:tc>
    </w:tr>
  </w:tbl>
  <w:p w14:paraId="2422E9F2" w14:textId="77777777" w:rsidR="00E32B12" w:rsidRPr="008F1765" w:rsidRDefault="00E32B12" w:rsidP="00422D66">
    <w:pPr>
      <w:pStyle w:val="Foote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6A61" w14:textId="2F14D2D7" w:rsidR="00E32B12" w:rsidRPr="00663C7C" w:rsidRDefault="00E32B12" w:rsidP="003B0A42">
    <w:pPr>
      <w:rPr>
        <w:sz w:val="20"/>
      </w:rPr>
    </w:pPr>
  </w:p>
  <w:tbl>
    <w:tblPr>
      <w:tblW w:w="9598" w:type="dxa"/>
      <w:tblInd w:w="-90" w:type="dxa"/>
      <w:tblLook w:val="01E0" w:firstRow="1" w:lastRow="1" w:firstColumn="1" w:lastColumn="1" w:noHBand="0" w:noVBand="0"/>
    </w:tblPr>
    <w:tblGrid>
      <w:gridCol w:w="3906"/>
      <w:gridCol w:w="2600"/>
      <w:gridCol w:w="3092"/>
    </w:tblGrid>
    <w:tr w:rsidR="00E32B12" w:rsidRPr="00ED07A8" w14:paraId="497AC228" w14:textId="77777777" w:rsidTr="00AF7B5A">
      <w:tc>
        <w:tcPr>
          <w:tcW w:w="3906" w:type="dxa"/>
          <w:vAlign w:val="bottom"/>
        </w:tcPr>
        <w:p w14:paraId="20EB0BF8" w14:textId="77777777" w:rsidR="00E32B12" w:rsidRPr="00E6151B" w:rsidRDefault="00E32B12" w:rsidP="009B6B16">
          <w:pPr>
            <w:pStyle w:val="Footer"/>
            <w:widowControl w:val="0"/>
            <w:autoSpaceDE w:val="0"/>
            <w:autoSpaceDN w:val="0"/>
            <w:jc w:val="left"/>
            <w:rPr>
              <w:b/>
              <w:snapToGrid/>
              <w:sz w:val="20"/>
              <w:lang w:val="en-US" w:eastAsia="en-US"/>
            </w:rPr>
          </w:pPr>
          <w:r w:rsidRPr="00981627">
            <w:rPr>
              <w:b/>
              <w:sz w:val="20"/>
            </w:rPr>
            <w:t>Streamlined</w:t>
          </w:r>
          <w:r>
            <w:rPr>
              <w:b/>
              <w:sz w:val="20"/>
              <w:lang w:val="en-US"/>
            </w:rPr>
            <w:t xml:space="preserve"> </w:t>
          </w:r>
          <w:r w:rsidRPr="00E6151B">
            <w:rPr>
              <w:b/>
              <w:snapToGrid/>
              <w:sz w:val="20"/>
              <w:lang w:val="en-US" w:eastAsia="en-US"/>
            </w:rPr>
            <w:t>Rate Lock Agreement</w:t>
          </w:r>
          <w:r>
            <w:rPr>
              <w:b/>
              <w:snapToGrid/>
              <w:sz w:val="20"/>
              <w:lang w:val="en-US" w:eastAsia="en-US"/>
            </w:rPr>
            <w:t xml:space="preserve"> (Preliminary Underwriting Completed Prior to Rate Lock)</w:t>
          </w:r>
        </w:p>
      </w:tc>
      <w:tc>
        <w:tcPr>
          <w:tcW w:w="2600" w:type="dxa"/>
          <w:vAlign w:val="bottom"/>
        </w:tcPr>
        <w:p w14:paraId="7436DEF7" w14:textId="77777777" w:rsidR="00E32B12" w:rsidRPr="00E6151B" w:rsidRDefault="00E32B12" w:rsidP="009B6B16">
          <w:pPr>
            <w:pStyle w:val="Footer"/>
            <w:widowControl w:val="0"/>
            <w:autoSpaceDE w:val="0"/>
            <w:autoSpaceDN w:val="0"/>
            <w:jc w:val="center"/>
            <w:rPr>
              <w:b/>
              <w:snapToGrid/>
              <w:sz w:val="20"/>
              <w:lang w:val="en-US" w:eastAsia="en-US"/>
            </w:rPr>
          </w:pPr>
          <w:r w:rsidRPr="00E6151B">
            <w:rPr>
              <w:b/>
              <w:snapToGrid/>
              <w:sz w:val="20"/>
              <w:lang w:val="en-US" w:eastAsia="en-US"/>
            </w:rPr>
            <w:t xml:space="preserve">Form </w:t>
          </w:r>
          <w:r>
            <w:rPr>
              <w:b/>
              <w:snapToGrid/>
              <w:sz w:val="20"/>
              <w:lang w:val="en-US" w:eastAsia="en-US"/>
            </w:rPr>
            <w:t>6430</w:t>
          </w:r>
        </w:p>
      </w:tc>
      <w:tc>
        <w:tcPr>
          <w:tcW w:w="3092" w:type="dxa"/>
          <w:vAlign w:val="bottom"/>
        </w:tcPr>
        <w:p w14:paraId="78149A92" w14:textId="77777777" w:rsidR="00E32B12" w:rsidRPr="00E6151B" w:rsidRDefault="00E32B12" w:rsidP="00ED07A8">
          <w:pPr>
            <w:pStyle w:val="Footer"/>
            <w:widowControl w:val="0"/>
            <w:autoSpaceDE w:val="0"/>
            <w:autoSpaceDN w:val="0"/>
            <w:jc w:val="right"/>
            <w:rPr>
              <w:b/>
              <w:snapToGrid/>
              <w:sz w:val="20"/>
              <w:lang w:val="en-US" w:eastAsia="en-US"/>
            </w:rPr>
          </w:pPr>
          <w:r w:rsidRPr="00E6151B">
            <w:rPr>
              <w:b/>
              <w:snapToGrid/>
              <w:sz w:val="20"/>
              <w:lang w:val="en-US" w:eastAsia="en-US"/>
            </w:rPr>
            <w:t xml:space="preserve">Page </w:t>
          </w:r>
          <w:r w:rsidRPr="00E6151B">
            <w:rPr>
              <w:rStyle w:val="PageNumber"/>
              <w:b/>
              <w:snapToGrid/>
              <w:lang w:eastAsia="en-US"/>
            </w:rPr>
            <w:fldChar w:fldCharType="begin"/>
          </w:r>
          <w:r w:rsidRPr="00E6151B">
            <w:rPr>
              <w:rStyle w:val="PageNumber"/>
              <w:b/>
              <w:snapToGrid/>
              <w:lang w:eastAsia="en-US"/>
            </w:rPr>
            <w:instrText xml:space="preserve"> PAGE </w:instrText>
          </w:r>
          <w:r w:rsidRPr="00E6151B">
            <w:rPr>
              <w:rStyle w:val="PageNumber"/>
              <w:b/>
              <w:snapToGrid/>
              <w:lang w:eastAsia="en-US"/>
            </w:rPr>
            <w:fldChar w:fldCharType="separate"/>
          </w:r>
          <w:r>
            <w:rPr>
              <w:rStyle w:val="PageNumber"/>
              <w:b/>
              <w:noProof/>
              <w:snapToGrid/>
              <w:lang w:eastAsia="en-US"/>
            </w:rPr>
            <w:t>1</w:t>
          </w:r>
          <w:r w:rsidRPr="00E6151B">
            <w:rPr>
              <w:rStyle w:val="PageNumber"/>
              <w:b/>
              <w:snapToGrid/>
              <w:lang w:eastAsia="en-US"/>
            </w:rPr>
            <w:fldChar w:fldCharType="end"/>
          </w:r>
        </w:p>
      </w:tc>
    </w:tr>
    <w:tr w:rsidR="00E32B12" w:rsidRPr="00ED07A8" w14:paraId="7B653662" w14:textId="77777777" w:rsidTr="00AF7B5A">
      <w:tc>
        <w:tcPr>
          <w:tcW w:w="3906" w:type="dxa"/>
          <w:vAlign w:val="bottom"/>
        </w:tcPr>
        <w:p w14:paraId="057760C3" w14:textId="77777777" w:rsidR="00E32B12" w:rsidRPr="00E6151B" w:rsidRDefault="00E32B12" w:rsidP="00ED07A8">
          <w:pPr>
            <w:pStyle w:val="Footer"/>
            <w:widowControl w:val="0"/>
            <w:autoSpaceDE w:val="0"/>
            <w:autoSpaceDN w:val="0"/>
            <w:rPr>
              <w:b/>
              <w:snapToGrid/>
              <w:sz w:val="20"/>
              <w:lang w:val="en-US" w:eastAsia="en-US"/>
            </w:rPr>
          </w:pPr>
          <w:r w:rsidRPr="00E6151B">
            <w:rPr>
              <w:b/>
              <w:snapToGrid/>
              <w:sz w:val="20"/>
              <w:lang w:val="en-US" w:eastAsia="en-US"/>
            </w:rPr>
            <w:t>Fannie Mae</w:t>
          </w:r>
        </w:p>
      </w:tc>
      <w:tc>
        <w:tcPr>
          <w:tcW w:w="2600" w:type="dxa"/>
          <w:vAlign w:val="bottom"/>
        </w:tcPr>
        <w:p w14:paraId="4FC7BF5A" w14:textId="2889DDFB" w:rsidR="00E32B12" w:rsidRPr="00E6151B" w:rsidRDefault="003E42B9" w:rsidP="009B6B16">
          <w:pPr>
            <w:pStyle w:val="Footer"/>
            <w:widowControl w:val="0"/>
            <w:autoSpaceDE w:val="0"/>
            <w:autoSpaceDN w:val="0"/>
            <w:jc w:val="center"/>
            <w:rPr>
              <w:b/>
              <w:snapToGrid/>
              <w:sz w:val="20"/>
              <w:lang w:val="en-US" w:eastAsia="en-US"/>
            </w:rPr>
          </w:pPr>
          <w:r>
            <w:rPr>
              <w:b/>
              <w:snapToGrid/>
              <w:sz w:val="20"/>
              <w:lang w:val="en-US" w:eastAsia="en-US"/>
            </w:rPr>
            <w:t>08</w:t>
          </w:r>
          <w:r w:rsidR="00E32B12">
            <w:rPr>
              <w:b/>
              <w:snapToGrid/>
              <w:sz w:val="20"/>
              <w:lang w:val="en-US" w:eastAsia="en-US"/>
            </w:rPr>
            <w:t>-2</w:t>
          </w:r>
          <w:r>
            <w:rPr>
              <w:b/>
              <w:snapToGrid/>
              <w:sz w:val="20"/>
              <w:lang w:val="en-US" w:eastAsia="en-US"/>
            </w:rPr>
            <w:t>3</w:t>
          </w:r>
        </w:p>
      </w:tc>
      <w:tc>
        <w:tcPr>
          <w:tcW w:w="3092" w:type="dxa"/>
          <w:vAlign w:val="bottom"/>
        </w:tcPr>
        <w:p w14:paraId="3D04C779" w14:textId="768BF958" w:rsidR="00E32B12" w:rsidRPr="00E6151B" w:rsidRDefault="00E32B12" w:rsidP="009B6B16">
          <w:pPr>
            <w:pStyle w:val="Footer"/>
            <w:widowControl w:val="0"/>
            <w:autoSpaceDE w:val="0"/>
            <w:autoSpaceDN w:val="0"/>
            <w:jc w:val="right"/>
            <w:rPr>
              <w:b/>
              <w:snapToGrid/>
              <w:sz w:val="20"/>
              <w:lang w:val="en-US" w:eastAsia="en-US"/>
            </w:rPr>
          </w:pPr>
          <w:r w:rsidRPr="00E6151B">
            <w:rPr>
              <w:b/>
              <w:snapToGrid/>
              <w:sz w:val="20"/>
              <w:lang w:val="en-US" w:eastAsia="en-US"/>
            </w:rPr>
            <w:t xml:space="preserve">© </w:t>
          </w:r>
          <w:r>
            <w:rPr>
              <w:b/>
              <w:snapToGrid/>
              <w:sz w:val="20"/>
              <w:lang w:val="en-US" w:eastAsia="en-US"/>
            </w:rPr>
            <w:t>202</w:t>
          </w:r>
          <w:r w:rsidR="003E42B9">
            <w:rPr>
              <w:b/>
              <w:snapToGrid/>
              <w:sz w:val="20"/>
              <w:lang w:val="en-US" w:eastAsia="en-US"/>
            </w:rPr>
            <w:t>3</w:t>
          </w:r>
          <w:r>
            <w:rPr>
              <w:b/>
              <w:snapToGrid/>
              <w:sz w:val="20"/>
              <w:lang w:val="en-US" w:eastAsia="en-US"/>
            </w:rPr>
            <w:t xml:space="preserve"> Fannie Mae</w:t>
          </w:r>
        </w:p>
      </w:tc>
    </w:tr>
  </w:tbl>
  <w:p w14:paraId="74E44E1A" w14:textId="77777777" w:rsidR="00E32B12" w:rsidRPr="00907345" w:rsidRDefault="00E32B12" w:rsidP="00296C86">
    <w:pPr>
      <w:pStyle w:val="Footer"/>
      <w:tabs>
        <w:tab w:val="clear" w:pos="4320"/>
        <w:tab w:val="clear" w:pos="8640"/>
        <w:tab w:val="left" w:pos="1346"/>
      </w:tabs>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94AD" w14:textId="4600707A" w:rsidR="00300F7F" w:rsidRDefault="00300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411F" w14:textId="24FAF9D9" w:rsidR="00E32B12" w:rsidRPr="00663C7C" w:rsidRDefault="00E32B12" w:rsidP="0088654C">
    <w:pPr>
      <w:rPr>
        <w:sz w:val="20"/>
      </w:rPr>
    </w:pPr>
  </w:p>
  <w:tbl>
    <w:tblPr>
      <w:tblW w:w="9598" w:type="dxa"/>
      <w:tblInd w:w="-90" w:type="dxa"/>
      <w:tblLook w:val="01E0" w:firstRow="1" w:lastRow="1" w:firstColumn="1" w:lastColumn="1" w:noHBand="0" w:noVBand="0"/>
    </w:tblPr>
    <w:tblGrid>
      <w:gridCol w:w="3906"/>
      <w:gridCol w:w="2600"/>
      <w:gridCol w:w="3092"/>
    </w:tblGrid>
    <w:tr w:rsidR="00E32B12" w:rsidRPr="00ED07A8" w14:paraId="5648D659" w14:textId="77777777" w:rsidTr="00911279">
      <w:tc>
        <w:tcPr>
          <w:tcW w:w="3906" w:type="dxa"/>
          <w:vAlign w:val="bottom"/>
        </w:tcPr>
        <w:p w14:paraId="3FB03B45" w14:textId="77777777" w:rsidR="00E32B12" w:rsidRPr="00E6151B" w:rsidRDefault="00E32B12" w:rsidP="009B6B16">
          <w:pPr>
            <w:pStyle w:val="Footer"/>
            <w:widowControl w:val="0"/>
            <w:autoSpaceDE w:val="0"/>
            <w:autoSpaceDN w:val="0"/>
            <w:jc w:val="left"/>
            <w:rPr>
              <w:b/>
              <w:snapToGrid/>
              <w:sz w:val="20"/>
              <w:lang w:val="en-US" w:eastAsia="en-US"/>
            </w:rPr>
          </w:pPr>
          <w:r w:rsidRPr="00981627">
            <w:rPr>
              <w:b/>
              <w:sz w:val="20"/>
            </w:rPr>
            <w:t>Streamlined</w:t>
          </w:r>
          <w:r>
            <w:rPr>
              <w:b/>
              <w:sz w:val="20"/>
              <w:lang w:val="en-US"/>
            </w:rPr>
            <w:t xml:space="preserve"> </w:t>
          </w:r>
          <w:r w:rsidRPr="00E6151B">
            <w:rPr>
              <w:b/>
              <w:snapToGrid/>
              <w:sz w:val="20"/>
              <w:lang w:val="en-US" w:eastAsia="en-US"/>
            </w:rPr>
            <w:t>Rate Lock Agreement</w:t>
          </w:r>
          <w:r>
            <w:rPr>
              <w:b/>
              <w:snapToGrid/>
              <w:sz w:val="20"/>
              <w:lang w:val="en-US" w:eastAsia="en-US"/>
            </w:rPr>
            <w:t xml:space="preserve"> (Preliminary Underwriting Completed Prior to Rate Lock)</w:t>
          </w:r>
        </w:p>
      </w:tc>
      <w:tc>
        <w:tcPr>
          <w:tcW w:w="2600" w:type="dxa"/>
          <w:vAlign w:val="bottom"/>
        </w:tcPr>
        <w:p w14:paraId="66DEAD64" w14:textId="77777777" w:rsidR="00E32B12" w:rsidRPr="00E6151B" w:rsidRDefault="00E32B12" w:rsidP="009B6B16">
          <w:pPr>
            <w:pStyle w:val="Footer"/>
            <w:widowControl w:val="0"/>
            <w:autoSpaceDE w:val="0"/>
            <w:autoSpaceDN w:val="0"/>
            <w:jc w:val="center"/>
            <w:rPr>
              <w:b/>
              <w:snapToGrid/>
              <w:sz w:val="20"/>
              <w:lang w:val="en-US" w:eastAsia="en-US"/>
            </w:rPr>
          </w:pPr>
          <w:r w:rsidRPr="00E6151B">
            <w:rPr>
              <w:b/>
              <w:snapToGrid/>
              <w:sz w:val="20"/>
              <w:lang w:val="en-US" w:eastAsia="en-US"/>
            </w:rPr>
            <w:t xml:space="preserve">Form </w:t>
          </w:r>
          <w:r>
            <w:rPr>
              <w:b/>
              <w:snapToGrid/>
              <w:sz w:val="20"/>
              <w:lang w:val="en-US" w:eastAsia="en-US"/>
            </w:rPr>
            <w:t>6430</w:t>
          </w:r>
        </w:p>
      </w:tc>
      <w:tc>
        <w:tcPr>
          <w:tcW w:w="3092" w:type="dxa"/>
          <w:vAlign w:val="bottom"/>
        </w:tcPr>
        <w:p w14:paraId="07AEC1AE" w14:textId="77777777" w:rsidR="00E32B12" w:rsidRPr="00E6151B" w:rsidRDefault="00E32B12" w:rsidP="0088654C">
          <w:pPr>
            <w:pStyle w:val="Footer"/>
            <w:widowControl w:val="0"/>
            <w:autoSpaceDE w:val="0"/>
            <w:autoSpaceDN w:val="0"/>
            <w:jc w:val="right"/>
            <w:rPr>
              <w:b/>
              <w:snapToGrid/>
              <w:sz w:val="20"/>
              <w:lang w:val="en-US" w:eastAsia="en-US"/>
            </w:rPr>
          </w:pPr>
          <w:r w:rsidRPr="00E6151B">
            <w:rPr>
              <w:b/>
              <w:snapToGrid/>
              <w:sz w:val="20"/>
              <w:lang w:val="en-US" w:eastAsia="en-US"/>
            </w:rPr>
            <w:t xml:space="preserve">Page </w:t>
          </w:r>
          <w:r>
            <w:rPr>
              <w:b/>
              <w:snapToGrid/>
              <w:sz w:val="20"/>
              <w:lang w:val="en-US" w:eastAsia="en-US"/>
            </w:rPr>
            <w:t>S-</w:t>
          </w:r>
          <w:r w:rsidRPr="00E6151B">
            <w:rPr>
              <w:rStyle w:val="PageNumber"/>
              <w:b/>
              <w:snapToGrid/>
              <w:lang w:eastAsia="en-US"/>
            </w:rPr>
            <w:fldChar w:fldCharType="begin"/>
          </w:r>
          <w:r w:rsidRPr="00E6151B">
            <w:rPr>
              <w:rStyle w:val="PageNumber"/>
              <w:b/>
              <w:snapToGrid/>
              <w:lang w:eastAsia="en-US"/>
            </w:rPr>
            <w:instrText xml:space="preserve"> PAGE </w:instrText>
          </w:r>
          <w:r w:rsidRPr="00E6151B">
            <w:rPr>
              <w:rStyle w:val="PageNumber"/>
              <w:b/>
              <w:snapToGrid/>
              <w:lang w:eastAsia="en-US"/>
            </w:rPr>
            <w:fldChar w:fldCharType="separate"/>
          </w:r>
          <w:r>
            <w:rPr>
              <w:rStyle w:val="PageNumber"/>
              <w:b/>
              <w:noProof/>
              <w:snapToGrid/>
              <w:lang w:eastAsia="en-US"/>
            </w:rPr>
            <w:t>4</w:t>
          </w:r>
          <w:r w:rsidRPr="00E6151B">
            <w:rPr>
              <w:rStyle w:val="PageNumber"/>
              <w:b/>
              <w:snapToGrid/>
              <w:lang w:eastAsia="en-US"/>
            </w:rPr>
            <w:fldChar w:fldCharType="end"/>
          </w:r>
        </w:p>
      </w:tc>
    </w:tr>
    <w:tr w:rsidR="00E32B12" w:rsidRPr="00ED07A8" w14:paraId="179C41B5" w14:textId="77777777" w:rsidTr="00911279">
      <w:tc>
        <w:tcPr>
          <w:tcW w:w="3906" w:type="dxa"/>
          <w:vAlign w:val="bottom"/>
        </w:tcPr>
        <w:p w14:paraId="4353FFA1" w14:textId="77777777" w:rsidR="00E32B12" w:rsidRPr="00E6151B" w:rsidRDefault="00E32B12" w:rsidP="00E32B12">
          <w:pPr>
            <w:pStyle w:val="Footer"/>
            <w:widowControl w:val="0"/>
            <w:autoSpaceDE w:val="0"/>
            <w:autoSpaceDN w:val="0"/>
            <w:rPr>
              <w:b/>
              <w:snapToGrid/>
              <w:sz w:val="20"/>
              <w:lang w:val="en-US" w:eastAsia="en-US"/>
            </w:rPr>
          </w:pPr>
          <w:r w:rsidRPr="00E6151B">
            <w:rPr>
              <w:b/>
              <w:snapToGrid/>
              <w:sz w:val="20"/>
              <w:lang w:val="en-US" w:eastAsia="en-US"/>
            </w:rPr>
            <w:t>Fannie Mae</w:t>
          </w:r>
        </w:p>
      </w:tc>
      <w:tc>
        <w:tcPr>
          <w:tcW w:w="2600" w:type="dxa"/>
          <w:vAlign w:val="bottom"/>
        </w:tcPr>
        <w:p w14:paraId="0882A187" w14:textId="60908185" w:rsidR="00E32B12" w:rsidRPr="00E6151B" w:rsidRDefault="0018060E" w:rsidP="00E32B12">
          <w:pPr>
            <w:pStyle w:val="Footer"/>
            <w:widowControl w:val="0"/>
            <w:autoSpaceDE w:val="0"/>
            <w:autoSpaceDN w:val="0"/>
            <w:jc w:val="center"/>
            <w:rPr>
              <w:b/>
              <w:snapToGrid/>
              <w:sz w:val="20"/>
              <w:lang w:val="en-US" w:eastAsia="en-US"/>
            </w:rPr>
          </w:pPr>
          <w:r>
            <w:rPr>
              <w:b/>
              <w:snapToGrid/>
              <w:sz w:val="20"/>
              <w:lang w:val="en-US" w:eastAsia="en-US"/>
            </w:rPr>
            <w:t>08</w:t>
          </w:r>
          <w:r w:rsidR="00E32B12">
            <w:rPr>
              <w:b/>
              <w:snapToGrid/>
              <w:sz w:val="20"/>
              <w:lang w:val="en-US" w:eastAsia="en-US"/>
            </w:rPr>
            <w:t>-2</w:t>
          </w:r>
          <w:r>
            <w:rPr>
              <w:b/>
              <w:snapToGrid/>
              <w:sz w:val="20"/>
              <w:lang w:val="en-US" w:eastAsia="en-US"/>
            </w:rPr>
            <w:t>3</w:t>
          </w:r>
        </w:p>
      </w:tc>
      <w:tc>
        <w:tcPr>
          <w:tcW w:w="3092" w:type="dxa"/>
          <w:vAlign w:val="bottom"/>
        </w:tcPr>
        <w:p w14:paraId="167B69F3" w14:textId="1454F616" w:rsidR="00E32B12" w:rsidRPr="00E6151B" w:rsidRDefault="00E32B12" w:rsidP="00E32B12">
          <w:pPr>
            <w:pStyle w:val="Footer"/>
            <w:widowControl w:val="0"/>
            <w:autoSpaceDE w:val="0"/>
            <w:autoSpaceDN w:val="0"/>
            <w:jc w:val="right"/>
            <w:rPr>
              <w:b/>
              <w:snapToGrid/>
              <w:sz w:val="20"/>
              <w:lang w:val="en-US" w:eastAsia="en-US"/>
            </w:rPr>
          </w:pPr>
          <w:r w:rsidRPr="00E6151B">
            <w:rPr>
              <w:b/>
              <w:snapToGrid/>
              <w:sz w:val="20"/>
              <w:lang w:val="en-US" w:eastAsia="en-US"/>
            </w:rPr>
            <w:t xml:space="preserve">© </w:t>
          </w:r>
          <w:r>
            <w:rPr>
              <w:b/>
              <w:snapToGrid/>
              <w:sz w:val="20"/>
              <w:lang w:val="en-US" w:eastAsia="en-US"/>
            </w:rPr>
            <w:t>202</w:t>
          </w:r>
          <w:r w:rsidR="0018060E">
            <w:rPr>
              <w:b/>
              <w:snapToGrid/>
              <w:sz w:val="20"/>
              <w:lang w:val="en-US" w:eastAsia="en-US"/>
            </w:rPr>
            <w:t>3</w:t>
          </w:r>
          <w:r>
            <w:rPr>
              <w:b/>
              <w:snapToGrid/>
              <w:sz w:val="20"/>
              <w:lang w:val="en-US" w:eastAsia="en-US"/>
            </w:rPr>
            <w:t xml:space="preserve"> Fannie Mae</w:t>
          </w:r>
        </w:p>
      </w:tc>
    </w:tr>
  </w:tbl>
  <w:p w14:paraId="60917998" w14:textId="77777777" w:rsidR="00E32B12" w:rsidRPr="00907345" w:rsidRDefault="00E32B12" w:rsidP="0088654C">
    <w:pPr>
      <w:pStyle w:val="Footer"/>
      <w:tabs>
        <w:tab w:val="clear" w:pos="4320"/>
        <w:tab w:val="clear" w:pos="8640"/>
        <w:tab w:val="left" w:pos="1346"/>
      </w:tabs>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EE88" w14:textId="0DF0CD0D" w:rsidR="00E32B12" w:rsidRPr="00663C7C" w:rsidRDefault="00E32B12" w:rsidP="003B0A42">
    <w:pPr>
      <w:rPr>
        <w:sz w:val="20"/>
      </w:rPr>
    </w:pPr>
  </w:p>
  <w:tbl>
    <w:tblPr>
      <w:tblW w:w="9598" w:type="dxa"/>
      <w:tblInd w:w="-90" w:type="dxa"/>
      <w:tblLook w:val="01E0" w:firstRow="1" w:lastRow="1" w:firstColumn="1" w:lastColumn="1" w:noHBand="0" w:noVBand="0"/>
    </w:tblPr>
    <w:tblGrid>
      <w:gridCol w:w="3906"/>
      <w:gridCol w:w="2600"/>
      <w:gridCol w:w="3092"/>
    </w:tblGrid>
    <w:tr w:rsidR="00E32B12" w:rsidRPr="00ED07A8" w14:paraId="30FFC151" w14:textId="77777777" w:rsidTr="00AF7B5A">
      <w:tc>
        <w:tcPr>
          <w:tcW w:w="3906" w:type="dxa"/>
          <w:vAlign w:val="bottom"/>
        </w:tcPr>
        <w:p w14:paraId="3996AE19" w14:textId="77777777" w:rsidR="00E32B12" w:rsidRPr="00E6151B" w:rsidRDefault="00E32B12" w:rsidP="009B6B16">
          <w:pPr>
            <w:pStyle w:val="Footer"/>
            <w:widowControl w:val="0"/>
            <w:autoSpaceDE w:val="0"/>
            <w:autoSpaceDN w:val="0"/>
            <w:jc w:val="left"/>
            <w:rPr>
              <w:b/>
              <w:snapToGrid/>
              <w:sz w:val="20"/>
              <w:lang w:val="en-US" w:eastAsia="en-US"/>
            </w:rPr>
          </w:pPr>
          <w:r w:rsidRPr="00981627">
            <w:rPr>
              <w:b/>
              <w:sz w:val="20"/>
            </w:rPr>
            <w:t>Streamlined</w:t>
          </w:r>
          <w:r>
            <w:rPr>
              <w:b/>
              <w:sz w:val="20"/>
              <w:lang w:val="en-US"/>
            </w:rPr>
            <w:t xml:space="preserve"> </w:t>
          </w:r>
          <w:r w:rsidRPr="00E6151B">
            <w:rPr>
              <w:b/>
              <w:snapToGrid/>
              <w:sz w:val="20"/>
              <w:lang w:val="en-US" w:eastAsia="en-US"/>
            </w:rPr>
            <w:t>Rate Lock Agreement</w:t>
          </w:r>
          <w:r>
            <w:rPr>
              <w:b/>
              <w:snapToGrid/>
              <w:sz w:val="20"/>
              <w:lang w:val="en-US" w:eastAsia="en-US"/>
            </w:rPr>
            <w:t xml:space="preserve"> (Preliminary Underwriting Completed Prior to Rate Lock)</w:t>
          </w:r>
        </w:p>
      </w:tc>
      <w:tc>
        <w:tcPr>
          <w:tcW w:w="2600" w:type="dxa"/>
          <w:vAlign w:val="bottom"/>
        </w:tcPr>
        <w:p w14:paraId="64A1D4FD" w14:textId="77777777" w:rsidR="00E32B12" w:rsidRPr="00E6151B" w:rsidRDefault="00E32B12" w:rsidP="009B6B16">
          <w:pPr>
            <w:pStyle w:val="Footer"/>
            <w:widowControl w:val="0"/>
            <w:autoSpaceDE w:val="0"/>
            <w:autoSpaceDN w:val="0"/>
            <w:jc w:val="center"/>
            <w:rPr>
              <w:b/>
              <w:snapToGrid/>
              <w:sz w:val="20"/>
              <w:lang w:val="en-US" w:eastAsia="en-US"/>
            </w:rPr>
          </w:pPr>
          <w:r w:rsidRPr="00E6151B">
            <w:rPr>
              <w:b/>
              <w:snapToGrid/>
              <w:sz w:val="20"/>
              <w:lang w:val="en-US" w:eastAsia="en-US"/>
            </w:rPr>
            <w:t xml:space="preserve">Form </w:t>
          </w:r>
          <w:r>
            <w:rPr>
              <w:b/>
              <w:snapToGrid/>
              <w:sz w:val="20"/>
              <w:lang w:val="en-US" w:eastAsia="en-US"/>
            </w:rPr>
            <w:t>6430</w:t>
          </w:r>
        </w:p>
      </w:tc>
      <w:tc>
        <w:tcPr>
          <w:tcW w:w="3092" w:type="dxa"/>
          <w:vAlign w:val="bottom"/>
        </w:tcPr>
        <w:p w14:paraId="2F74DAEF" w14:textId="77777777" w:rsidR="00E32B12" w:rsidRPr="00E6151B" w:rsidRDefault="00E32B12" w:rsidP="00ED07A8">
          <w:pPr>
            <w:pStyle w:val="Footer"/>
            <w:widowControl w:val="0"/>
            <w:autoSpaceDE w:val="0"/>
            <w:autoSpaceDN w:val="0"/>
            <w:jc w:val="right"/>
            <w:rPr>
              <w:b/>
              <w:snapToGrid/>
              <w:sz w:val="20"/>
              <w:lang w:val="en-US" w:eastAsia="en-US"/>
            </w:rPr>
          </w:pPr>
          <w:r w:rsidRPr="00E6151B">
            <w:rPr>
              <w:b/>
              <w:snapToGrid/>
              <w:sz w:val="20"/>
              <w:lang w:val="en-US" w:eastAsia="en-US"/>
            </w:rPr>
            <w:t xml:space="preserve">Page </w:t>
          </w:r>
          <w:r>
            <w:rPr>
              <w:b/>
              <w:snapToGrid/>
              <w:sz w:val="20"/>
              <w:lang w:val="en-US" w:eastAsia="en-US"/>
            </w:rPr>
            <w:t>S-</w:t>
          </w:r>
          <w:r w:rsidRPr="00E6151B">
            <w:rPr>
              <w:rStyle w:val="PageNumber"/>
              <w:b/>
              <w:snapToGrid/>
              <w:lang w:eastAsia="en-US"/>
            </w:rPr>
            <w:fldChar w:fldCharType="begin"/>
          </w:r>
          <w:r w:rsidRPr="00E6151B">
            <w:rPr>
              <w:rStyle w:val="PageNumber"/>
              <w:b/>
              <w:snapToGrid/>
              <w:lang w:eastAsia="en-US"/>
            </w:rPr>
            <w:instrText xml:space="preserve"> PAGE </w:instrText>
          </w:r>
          <w:r w:rsidRPr="00E6151B">
            <w:rPr>
              <w:rStyle w:val="PageNumber"/>
              <w:b/>
              <w:snapToGrid/>
              <w:lang w:eastAsia="en-US"/>
            </w:rPr>
            <w:fldChar w:fldCharType="separate"/>
          </w:r>
          <w:r>
            <w:rPr>
              <w:rStyle w:val="PageNumber"/>
              <w:b/>
              <w:noProof/>
              <w:snapToGrid/>
              <w:lang w:eastAsia="en-US"/>
            </w:rPr>
            <w:t>1</w:t>
          </w:r>
          <w:r w:rsidRPr="00E6151B">
            <w:rPr>
              <w:rStyle w:val="PageNumber"/>
              <w:b/>
              <w:snapToGrid/>
              <w:lang w:eastAsia="en-US"/>
            </w:rPr>
            <w:fldChar w:fldCharType="end"/>
          </w:r>
        </w:p>
      </w:tc>
    </w:tr>
    <w:tr w:rsidR="00E32B12" w:rsidRPr="00ED07A8" w14:paraId="79ECC9E0" w14:textId="77777777" w:rsidTr="00AF7B5A">
      <w:tc>
        <w:tcPr>
          <w:tcW w:w="3906" w:type="dxa"/>
          <w:vAlign w:val="bottom"/>
        </w:tcPr>
        <w:p w14:paraId="5EA806A2" w14:textId="77777777" w:rsidR="00E32B12" w:rsidRPr="00E6151B" w:rsidRDefault="00E32B12" w:rsidP="00E32B12">
          <w:pPr>
            <w:pStyle w:val="Footer"/>
            <w:widowControl w:val="0"/>
            <w:autoSpaceDE w:val="0"/>
            <w:autoSpaceDN w:val="0"/>
            <w:rPr>
              <w:b/>
              <w:snapToGrid/>
              <w:sz w:val="20"/>
              <w:lang w:val="en-US" w:eastAsia="en-US"/>
            </w:rPr>
          </w:pPr>
          <w:r w:rsidRPr="00E6151B">
            <w:rPr>
              <w:b/>
              <w:snapToGrid/>
              <w:sz w:val="20"/>
              <w:lang w:val="en-US" w:eastAsia="en-US"/>
            </w:rPr>
            <w:t>Fannie Mae</w:t>
          </w:r>
        </w:p>
      </w:tc>
      <w:tc>
        <w:tcPr>
          <w:tcW w:w="2600" w:type="dxa"/>
          <w:vAlign w:val="bottom"/>
        </w:tcPr>
        <w:p w14:paraId="6F135641" w14:textId="70DC62CA" w:rsidR="00E32B12" w:rsidRPr="00E6151B" w:rsidRDefault="0018060E" w:rsidP="00E32B12">
          <w:pPr>
            <w:pStyle w:val="Footer"/>
            <w:widowControl w:val="0"/>
            <w:autoSpaceDE w:val="0"/>
            <w:autoSpaceDN w:val="0"/>
            <w:jc w:val="center"/>
            <w:rPr>
              <w:b/>
              <w:snapToGrid/>
              <w:sz w:val="20"/>
              <w:lang w:val="en-US" w:eastAsia="en-US"/>
            </w:rPr>
          </w:pPr>
          <w:r>
            <w:rPr>
              <w:b/>
              <w:snapToGrid/>
              <w:sz w:val="20"/>
              <w:lang w:val="en-US" w:eastAsia="en-US"/>
            </w:rPr>
            <w:t>08</w:t>
          </w:r>
          <w:r w:rsidR="00E32B12">
            <w:rPr>
              <w:b/>
              <w:snapToGrid/>
              <w:sz w:val="20"/>
              <w:lang w:val="en-US" w:eastAsia="en-US"/>
            </w:rPr>
            <w:t>-2</w:t>
          </w:r>
          <w:r>
            <w:rPr>
              <w:b/>
              <w:snapToGrid/>
              <w:sz w:val="20"/>
              <w:lang w:val="en-US" w:eastAsia="en-US"/>
            </w:rPr>
            <w:t>3</w:t>
          </w:r>
        </w:p>
      </w:tc>
      <w:tc>
        <w:tcPr>
          <w:tcW w:w="3092" w:type="dxa"/>
          <w:vAlign w:val="bottom"/>
        </w:tcPr>
        <w:p w14:paraId="53E100E9" w14:textId="519F7BBA" w:rsidR="00E32B12" w:rsidRPr="00E6151B" w:rsidRDefault="00E32B12" w:rsidP="00E32B12">
          <w:pPr>
            <w:pStyle w:val="Footer"/>
            <w:widowControl w:val="0"/>
            <w:autoSpaceDE w:val="0"/>
            <w:autoSpaceDN w:val="0"/>
            <w:jc w:val="right"/>
            <w:rPr>
              <w:b/>
              <w:snapToGrid/>
              <w:sz w:val="20"/>
              <w:lang w:val="en-US" w:eastAsia="en-US"/>
            </w:rPr>
          </w:pPr>
          <w:r w:rsidRPr="00E6151B">
            <w:rPr>
              <w:b/>
              <w:snapToGrid/>
              <w:sz w:val="20"/>
              <w:lang w:val="en-US" w:eastAsia="en-US"/>
            </w:rPr>
            <w:t xml:space="preserve">© </w:t>
          </w:r>
          <w:r>
            <w:rPr>
              <w:b/>
              <w:snapToGrid/>
              <w:sz w:val="20"/>
              <w:lang w:val="en-US" w:eastAsia="en-US"/>
            </w:rPr>
            <w:t>202</w:t>
          </w:r>
          <w:r w:rsidR="0018060E">
            <w:rPr>
              <w:b/>
              <w:snapToGrid/>
              <w:sz w:val="20"/>
              <w:lang w:val="en-US" w:eastAsia="en-US"/>
            </w:rPr>
            <w:t>3</w:t>
          </w:r>
          <w:r>
            <w:rPr>
              <w:b/>
              <w:snapToGrid/>
              <w:sz w:val="20"/>
              <w:lang w:val="en-US" w:eastAsia="en-US"/>
            </w:rPr>
            <w:t xml:space="preserve"> Fannie Mae</w:t>
          </w:r>
        </w:p>
      </w:tc>
    </w:tr>
  </w:tbl>
  <w:p w14:paraId="0C099169" w14:textId="77777777" w:rsidR="00E32B12" w:rsidRPr="00907345" w:rsidRDefault="00E32B12" w:rsidP="00296C86">
    <w:pPr>
      <w:pStyle w:val="Footer"/>
      <w:tabs>
        <w:tab w:val="clear" w:pos="4320"/>
        <w:tab w:val="clear" w:pos="8640"/>
        <w:tab w:val="left" w:pos="1346"/>
      </w:tabs>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DB7E" w14:textId="0F0E0128" w:rsidR="00300F7F" w:rsidRDefault="00300F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AEA1" w14:textId="6D2F2029" w:rsidR="00300F7F" w:rsidRDefault="00300F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5D79" w14:textId="799235E9" w:rsidR="00E32B12" w:rsidRPr="00663C7C" w:rsidRDefault="00E32B12" w:rsidP="0088654C">
    <w:pPr>
      <w:rPr>
        <w:sz w:val="20"/>
      </w:rPr>
    </w:pPr>
  </w:p>
  <w:tbl>
    <w:tblPr>
      <w:tblW w:w="9598" w:type="dxa"/>
      <w:tblInd w:w="-90" w:type="dxa"/>
      <w:tblLook w:val="01E0" w:firstRow="1" w:lastRow="1" w:firstColumn="1" w:lastColumn="1" w:noHBand="0" w:noVBand="0"/>
    </w:tblPr>
    <w:tblGrid>
      <w:gridCol w:w="3906"/>
      <w:gridCol w:w="2600"/>
      <w:gridCol w:w="3092"/>
    </w:tblGrid>
    <w:tr w:rsidR="00E32B12" w:rsidRPr="00ED07A8" w14:paraId="61A8D84D" w14:textId="77777777" w:rsidTr="00911279">
      <w:tc>
        <w:tcPr>
          <w:tcW w:w="3906" w:type="dxa"/>
          <w:vAlign w:val="bottom"/>
        </w:tcPr>
        <w:p w14:paraId="031AB238" w14:textId="77777777" w:rsidR="00E32B12" w:rsidRPr="00E6151B" w:rsidRDefault="00E32B12" w:rsidP="009B6B16">
          <w:pPr>
            <w:pStyle w:val="Footer"/>
            <w:widowControl w:val="0"/>
            <w:autoSpaceDE w:val="0"/>
            <w:autoSpaceDN w:val="0"/>
            <w:jc w:val="left"/>
            <w:rPr>
              <w:b/>
              <w:snapToGrid/>
              <w:sz w:val="20"/>
              <w:lang w:val="en-US" w:eastAsia="en-US"/>
            </w:rPr>
          </w:pPr>
          <w:r w:rsidRPr="00981627">
            <w:rPr>
              <w:b/>
              <w:sz w:val="20"/>
            </w:rPr>
            <w:t>Streamlined</w:t>
          </w:r>
          <w:r>
            <w:rPr>
              <w:b/>
              <w:sz w:val="20"/>
              <w:lang w:val="en-US"/>
            </w:rPr>
            <w:t xml:space="preserve"> </w:t>
          </w:r>
          <w:r w:rsidRPr="00E6151B">
            <w:rPr>
              <w:b/>
              <w:snapToGrid/>
              <w:sz w:val="20"/>
              <w:lang w:val="en-US" w:eastAsia="en-US"/>
            </w:rPr>
            <w:t>Rate Lock Agreement</w:t>
          </w:r>
          <w:r>
            <w:rPr>
              <w:b/>
              <w:snapToGrid/>
              <w:sz w:val="20"/>
              <w:lang w:val="en-US" w:eastAsia="en-US"/>
            </w:rPr>
            <w:t xml:space="preserve"> (Preliminary Underwriting Completed Prior to Rate Lock)</w:t>
          </w:r>
        </w:p>
      </w:tc>
      <w:tc>
        <w:tcPr>
          <w:tcW w:w="2600" w:type="dxa"/>
          <w:vAlign w:val="bottom"/>
        </w:tcPr>
        <w:p w14:paraId="3233B7DB" w14:textId="77777777" w:rsidR="00E32B12" w:rsidRPr="00E6151B" w:rsidRDefault="00E32B12" w:rsidP="009B6B16">
          <w:pPr>
            <w:pStyle w:val="Footer"/>
            <w:widowControl w:val="0"/>
            <w:autoSpaceDE w:val="0"/>
            <w:autoSpaceDN w:val="0"/>
            <w:jc w:val="center"/>
            <w:rPr>
              <w:b/>
              <w:snapToGrid/>
              <w:sz w:val="20"/>
              <w:lang w:val="en-US" w:eastAsia="en-US"/>
            </w:rPr>
          </w:pPr>
          <w:r w:rsidRPr="00E6151B">
            <w:rPr>
              <w:b/>
              <w:snapToGrid/>
              <w:sz w:val="20"/>
              <w:lang w:val="en-US" w:eastAsia="en-US"/>
            </w:rPr>
            <w:t xml:space="preserve">Form </w:t>
          </w:r>
          <w:r>
            <w:rPr>
              <w:b/>
              <w:snapToGrid/>
              <w:sz w:val="20"/>
              <w:lang w:val="en-US" w:eastAsia="en-US"/>
            </w:rPr>
            <w:t>6430</w:t>
          </w:r>
        </w:p>
      </w:tc>
      <w:tc>
        <w:tcPr>
          <w:tcW w:w="3092" w:type="dxa"/>
          <w:vAlign w:val="bottom"/>
        </w:tcPr>
        <w:p w14:paraId="0521182B" w14:textId="77777777" w:rsidR="00E32B12" w:rsidRPr="00E6151B" w:rsidRDefault="00E32B12" w:rsidP="0088654C">
          <w:pPr>
            <w:pStyle w:val="Footer"/>
            <w:widowControl w:val="0"/>
            <w:autoSpaceDE w:val="0"/>
            <w:autoSpaceDN w:val="0"/>
            <w:jc w:val="right"/>
            <w:rPr>
              <w:b/>
              <w:snapToGrid/>
              <w:sz w:val="20"/>
              <w:lang w:val="en-US" w:eastAsia="en-US"/>
            </w:rPr>
          </w:pPr>
          <w:r w:rsidRPr="00E6151B">
            <w:rPr>
              <w:b/>
              <w:snapToGrid/>
              <w:sz w:val="20"/>
              <w:lang w:val="en-US" w:eastAsia="en-US"/>
            </w:rPr>
            <w:t xml:space="preserve">Page </w:t>
          </w:r>
          <w:r>
            <w:rPr>
              <w:b/>
              <w:snapToGrid/>
              <w:sz w:val="20"/>
              <w:lang w:val="en-US" w:eastAsia="en-US"/>
            </w:rPr>
            <w:t>A-</w:t>
          </w:r>
          <w:r w:rsidRPr="00E6151B">
            <w:rPr>
              <w:rStyle w:val="PageNumber"/>
              <w:b/>
              <w:snapToGrid/>
              <w:lang w:eastAsia="en-US"/>
            </w:rPr>
            <w:fldChar w:fldCharType="begin"/>
          </w:r>
          <w:r w:rsidRPr="00E6151B">
            <w:rPr>
              <w:rStyle w:val="PageNumber"/>
              <w:b/>
              <w:snapToGrid/>
              <w:lang w:eastAsia="en-US"/>
            </w:rPr>
            <w:instrText xml:space="preserve"> PAGE </w:instrText>
          </w:r>
          <w:r w:rsidRPr="00E6151B">
            <w:rPr>
              <w:rStyle w:val="PageNumber"/>
              <w:b/>
              <w:snapToGrid/>
              <w:lang w:eastAsia="en-US"/>
            </w:rPr>
            <w:fldChar w:fldCharType="separate"/>
          </w:r>
          <w:r>
            <w:rPr>
              <w:rStyle w:val="PageNumber"/>
              <w:b/>
              <w:noProof/>
              <w:snapToGrid/>
              <w:lang w:eastAsia="en-US"/>
            </w:rPr>
            <w:t>1</w:t>
          </w:r>
          <w:r w:rsidRPr="00E6151B">
            <w:rPr>
              <w:rStyle w:val="PageNumber"/>
              <w:b/>
              <w:snapToGrid/>
              <w:lang w:eastAsia="en-US"/>
            </w:rPr>
            <w:fldChar w:fldCharType="end"/>
          </w:r>
        </w:p>
      </w:tc>
    </w:tr>
    <w:tr w:rsidR="00E32B12" w:rsidRPr="00ED07A8" w14:paraId="2B90077E" w14:textId="77777777" w:rsidTr="00911279">
      <w:tc>
        <w:tcPr>
          <w:tcW w:w="3906" w:type="dxa"/>
          <w:vAlign w:val="bottom"/>
        </w:tcPr>
        <w:p w14:paraId="257EE208" w14:textId="77777777" w:rsidR="00E32B12" w:rsidRPr="00E6151B" w:rsidRDefault="00E32B12" w:rsidP="00E32B12">
          <w:pPr>
            <w:pStyle w:val="Footer"/>
            <w:widowControl w:val="0"/>
            <w:autoSpaceDE w:val="0"/>
            <w:autoSpaceDN w:val="0"/>
            <w:rPr>
              <w:b/>
              <w:snapToGrid/>
              <w:sz w:val="20"/>
              <w:lang w:val="en-US" w:eastAsia="en-US"/>
            </w:rPr>
          </w:pPr>
          <w:r w:rsidRPr="00E6151B">
            <w:rPr>
              <w:b/>
              <w:snapToGrid/>
              <w:sz w:val="20"/>
              <w:lang w:val="en-US" w:eastAsia="en-US"/>
            </w:rPr>
            <w:t>Fannie Mae</w:t>
          </w:r>
        </w:p>
      </w:tc>
      <w:tc>
        <w:tcPr>
          <w:tcW w:w="2600" w:type="dxa"/>
          <w:vAlign w:val="bottom"/>
        </w:tcPr>
        <w:p w14:paraId="0FB22181" w14:textId="65622926" w:rsidR="00E32B12" w:rsidRPr="00E6151B" w:rsidRDefault="0018060E" w:rsidP="00E32B12">
          <w:pPr>
            <w:pStyle w:val="Footer"/>
            <w:widowControl w:val="0"/>
            <w:autoSpaceDE w:val="0"/>
            <w:autoSpaceDN w:val="0"/>
            <w:jc w:val="center"/>
            <w:rPr>
              <w:b/>
              <w:snapToGrid/>
              <w:sz w:val="20"/>
              <w:lang w:val="en-US" w:eastAsia="en-US"/>
            </w:rPr>
          </w:pPr>
          <w:r>
            <w:rPr>
              <w:b/>
              <w:snapToGrid/>
              <w:sz w:val="20"/>
              <w:lang w:val="en-US" w:eastAsia="en-US"/>
            </w:rPr>
            <w:t>08</w:t>
          </w:r>
          <w:r w:rsidR="00E32B12">
            <w:rPr>
              <w:b/>
              <w:snapToGrid/>
              <w:sz w:val="20"/>
              <w:lang w:val="en-US" w:eastAsia="en-US"/>
            </w:rPr>
            <w:t>-2</w:t>
          </w:r>
          <w:r>
            <w:rPr>
              <w:b/>
              <w:snapToGrid/>
              <w:sz w:val="20"/>
              <w:lang w:val="en-US" w:eastAsia="en-US"/>
            </w:rPr>
            <w:t>3</w:t>
          </w:r>
        </w:p>
      </w:tc>
      <w:tc>
        <w:tcPr>
          <w:tcW w:w="3092" w:type="dxa"/>
          <w:vAlign w:val="bottom"/>
        </w:tcPr>
        <w:p w14:paraId="3FBC081D" w14:textId="5B84D3FB" w:rsidR="00E32B12" w:rsidRPr="00E6151B" w:rsidRDefault="00E32B12" w:rsidP="00E32B12">
          <w:pPr>
            <w:pStyle w:val="Footer"/>
            <w:widowControl w:val="0"/>
            <w:autoSpaceDE w:val="0"/>
            <w:autoSpaceDN w:val="0"/>
            <w:jc w:val="right"/>
            <w:rPr>
              <w:b/>
              <w:snapToGrid/>
              <w:sz w:val="20"/>
              <w:lang w:val="en-US" w:eastAsia="en-US"/>
            </w:rPr>
          </w:pPr>
          <w:r w:rsidRPr="00E6151B">
            <w:rPr>
              <w:b/>
              <w:snapToGrid/>
              <w:sz w:val="20"/>
              <w:lang w:val="en-US" w:eastAsia="en-US"/>
            </w:rPr>
            <w:t xml:space="preserve">© </w:t>
          </w:r>
          <w:r>
            <w:rPr>
              <w:b/>
              <w:snapToGrid/>
              <w:sz w:val="20"/>
              <w:lang w:val="en-US" w:eastAsia="en-US"/>
            </w:rPr>
            <w:t>202</w:t>
          </w:r>
          <w:r w:rsidR="0018060E">
            <w:rPr>
              <w:b/>
              <w:snapToGrid/>
              <w:sz w:val="20"/>
              <w:lang w:val="en-US" w:eastAsia="en-US"/>
            </w:rPr>
            <w:t>3</w:t>
          </w:r>
          <w:r>
            <w:rPr>
              <w:b/>
              <w:snapToGrid/>
              <w:sz w:val="20"/>
              <w:lang w:val="en-US" w:eastAsia="en-US"/>
            </w:rPr>
            <w:t xml:space="preserve"> Fannie Mae</w:t>
          </w:r>
        </w:p>
      </w:tc>
    </w:tr>
  </w:tbl>
  <w:p w14:paraId="4F7C4723" w14:textId="77777777" w:rsidR="00E32B12" w:rsidRPr="0018060E" w:rsidRDefault="00E32B12" w:rsidP="0088654C">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E8E9" w14:textId="77777777" w:rsidR="0013365E" w:rsidRDefault="0013365E">
      <w:r>
        <w:separator/>
      </w:r>
    </w:p>
  </w:footnote>
  <w:footnote w:type="continuationSeparator" w:id="0">
    <w:p w14:paraId="1DAEE09D" w14:textId="77777777" w:rsidR="0013365E" w:rsidRDefault="00133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9D8E6" w14:textId="5BD09F37" w:rsidR="00382602" w:rsidRPr="00382602" w:rsidRDefault="008675A1" w:rsidP="007B0768">
    <w:pPr>
      <w:pStyle w:val="Header"/>
      <w:spacing w:after="240"/>
      <w:jc w:val="center"/>
      <w:rPr>
        <w:b/>
        <w:bCs/>
        <w:lang w:val="en-US"/>
      </w:rPr>
    </w:pPr>
    <w:r w:rsidRPr="008675A1">
      <w:rPr>
        <w:rStyle w:val="null1"/>
        <w:b/>
        <w:bCs/>
        <w:szCs w:val="24"/>
      </w:rPr>
      <w:t>[DRAFTING NOTE: PURSUANT TO THE CURRENT LENDER LETTER REGARDING LOAN DOCUMENT MODIFICATIONS, EXCEPT FOR SECTION</w:t>
    </w:r>
    <w:r>
      <w:rPr>
        <w:rStyle w:val="null1"/>
        <w:b/>
        <w:bCs/>
        <w:szCs w:val="24"/>
        <w:lang w:val="en-US"/>
      </w:rPr>
      <w:t> </w:t>
    </w:r>
    <w:r w:rsidRPr="008675A1">
      <w:rPr>
        <w:rStyle w:val="null1"/>
        <w:b/>
        <w:bCs/>
        <w:szCs w:val="24"/>
      </w:rPr>
      <w:t xml:space="preserve">7 (FOR ANY TRADES WITH THE MULTIFAMILY TRADING DESK) </w:t>
    </w:r>
    <w:r w:rsidR="000F12FD">
      <w:rPr>
        <w:rStyle w:val="null1"/>
        <w:b/>
        <w:bCs/>
        <w:szCs w:val="24"/>
        <w:lang w:val="en-US"/>
      </w:rPr>
      <w:t xml:space="preserve">THIS FORM MAY BE MODIFIED </w:t>
    </w:r>
    <w:r w:rsidRPr="008675A1">
      <w:rPr>
        <w:rStyle w:val="null1"/>
        <w:b/>
        <w:bCs/>
        <w:szCs w:val="24"/>
      </w:rPr>
      <w:t xml:space="preserve">BY LENDER’S COUNSEL WITHOUT FANNIE MAE’S APPROVAL. </w:t>
    </w:r>
    <w:r>
      <w:rPr>
        <w:rStyle w:val="null1"/>
        <w:b/>
        <w:bCs/>
        <w:szCs w:val="24"/>
        <w:lang w:val="en-US"/>
      </w:rPr>
      <w:t xml:space="preserve"> </w:t>
    </w:r>
    <w:r w:rsidRPr="008675A1">
      <w:rPr>
        <w:rStyle w:val="null1"/>
        <w:b/>
        <w:bCs/>
        <w:szCs w:val="24"/>
      </w:rPr>
      <w:t xml:space="preserve">MODIFICATIONS TO TIER 3 OR 4 LOANS MUST COMPLY WITH THE RULES AND REQUIREMENTS OF THE TIER 3 OR 4 BUSINESS AND CREDIT DELEGATION.  MODIFICATIONS TO TIER 2 LOANS MUST COMPLY WITH THE RULES AND REQUIREMENTS OF EITHER THE EXPRESS OR DISCRETIONARY DELEGATION. </w:t>
    </w:r>
    <w:r>
      <w:rPr>
        <w:rStyle w:val="null1"/>
        <w:b/>
        <w:bCs/>
        <w:szCs w:val="24"/>
        <w:lang w:val="en-US"/>
      </w:rPr>
      <w:t xml:space="preserve"> </w:t>
    </w:r>
    <w:r w:rsidRPr="008675A1">
      <w:rPr>
        <w:rStyle w:val="null1"/>
        <w:b/>
        <w:bCs/>
        <w:szCs w:val="24"/>
      </w:rPr>
      <w:t>FOR ALL TIERS, MODIFICATIONS TO SECTION</w:t>
    </w:r>
    <w:r>
      <w:rPr>
        <w:rStyle w:val="null1"/>
        <w:b/>
        <w:bCs/>
        <w:szCs w:val="24"/>
        <w:lang w:val="en-US"/>
      </w:rPr>
      <w:t> </w:t>
    </w:r>
    <w:r w:rsidRPr="008675A1">
      <w:rPr>
        <w:rStyle w:val="null1"/>
        <w:b/>
        <w:bCs/>
        <w:szCs w:val="24"/>
      </w:rPr>
      <w:t xml:space="preserve">7 (FOR ANY TRADES WITH THE MULTIFAMILY TRADING DESK) MUST BE SUBMITTED </w:t>
    </w:r>
    <w:r w:rsidR="000F12FD">
      <w:rPr>
        <w:rStyle w:val="null1"/>
        <w:b/>
        <w:bCs/>
        <w:szCs w:val="24"/>
        <w:lang w:val="en-US"/>
      </w:rPr>
      <w:t xml:space="preserve">FOR APPROVAL </w:t>
    </w:r>
    <w:r w:rsidRPr="008675A1">
      <w:rPr>
        <w:rStyle w:val="null1"/>
        <w:b/>
        <w:bCs/>
        <w:szCs w:val="24"/>
      </w:rPr>
      <w:t>AS NON-DELEGATED</w:t>
    </w:r>
    <w:r w:rsidR="000F12FD">
      <w:rPr>
        <w:rStyle w:val="null1"/>
        <w:b/>
        <w:bCs/>
        <w:szCs w:val="24"/>
        <w:lang w:val="en-US"/>
      </w:rPr>
      <w:t xml:space="preserve"> MODIFICATIONS</w:t>
    </w:r>
    <w:r>
      <w:rPr>
        <w:rStyle w:val="null1"/>
        <w:b/>
        <w:bCs/>
        <w:szCs w:val="24"/>
        <w:lang w:val="en-US"/>
      </w:rPr>
      <w:t>.</w:t>
    </w:r>
    <w:r w:rsidRPr="008675A1">
      <w:rPr>
        <w:rStyle w:val="null1"/>
        <w:b/>
        <w:bCs/>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7A62" w14:textId="098FD719" w:rsidR="00E32B12" w:rsidRPr="00E32B12" w:rsidRDefault="00E32B12" w:rsidP="00E32B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405C" w14:textId="77777777" w:rsidR="00E32B12" w:rsidRPr="00DF525C" w:rsidRDefault="00E32B12" w:rsidP="00DF5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727CA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B24F78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B33B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0877EB"/>
    <w:multiLevelType w:val="multilevel"/>
    <w:tmpl w:val="2D8A5F5C"/>
    <w:lvl w:ilvl="0">
      <w:start w:val="1"/>
      <w:numFmt w:val="decimal"/>
      <w:lvlText w:val="%1."/>
      <w:lvlJc w:val="left"/>
      <w:pPr>
        <w:tabs>
          <w:tab w:val="num" w:pos="720"/>
        </w:tabs>
      </w:pPr>
      <w:rPr>
        <w:rFonts w:ascii="Times New Roman Bold" w:hAnsi="Times New Roman Bold" w:cs="Times New Roman" w:hint="default"/>
        <w:b/>
        <w:i w:val="0"/>
        <w:caps/>
        <w:color w:val="auto"/>
        <w:sz w:val="24"/>
        <w:u w:val="none"/>
      </w:rPr>
    </w:lvl>
    <w:lvl w:ilvl="1">
      <w:start w:val="1"/>
      <w:numFmt w:val="lowerLetter"/>
      <w:lvlText w:val="(%2)"/>
      <w:lvlJc w:val="left"/>
      <w:pPr>
        <w:tabs>
          <w:tab w:val="num" w:pos="1440"/>
        </w:tabs>
        <w:ind w:firstLine="720"/>
      </w:pPr>
      <w:rPr>
        <w:rFonts w:ascii="Times New Roman" w:hAnsi="Times New Roman" w:cs="Times New Roman" w:hint="default"/>
        <w:b w:val="0"/>
        <w:i w:val="0"/>
        <w:caps w:val="0"/>
        <w:color w:val="auto"/>
        <w:sz w:val="24"/>
        <w:szCs w:val="24"/>
        <w:u w:val="none"/>
      </w:rPr>
    </w:lvl>
    <w:lvl w:ilvl="2">
      <w:start w:val="1"/>
      <w:numFmt w:val="lowerRoman"/>
      <w:lvlText w:val="(%3)"/>
      <w:lvlJc w:val="left"/>
      <w:pPr>
        <w:tabs>
          <w:tab w:val="num" w:pos="2160"/>
        </w:tabs>
        <w:ind w:left="720" w:firstLine="720"/>
      </w:pPr>
      <w:rPr>
        <w:rFonts w:hint="default"/>
        <w:b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cs="Times New Roman" w:hint="default"/>
        <w:b w:val="0"/>
        <w:i w:val="0"/>
        <w:color w:val="auto"/>
        <w:sz w:val="24"/>
        <w:szCs w:val="24"/>
        <w:u w:val="none"/>
      </w:rPr>
    </w:lvl>
    <w:lvl w:ilvl="4">
      <w:start w:val="1"/>
      <w:numFmt w:val="upperLetter"/>
      <w:lvlText w:val="(%5)"/>
      <w:lvlJc w:val="left"/>
      <w:pPr>
        <w:tabs>
          <w:tab w:val="num" w:pos="720"/>
        </w:tabs>
        <w:ind w:left="1440" w:firstLine="720"/>
      </w:pPr>
      <w:rPr>
        <w:rFonts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cs="Times New Roman" w:hint="default"/>
        <w:b w:val="0"/>
        <w:i w:val="0"/>
        <w:color w:val="auto"/>
        <w:sz w:val="24"/>
        <w:szCs w:val="24"/>
        <w:u w:val="none"/>
      </w:rPr>
    </w:lvl>
    <w:lvl w:ilvl="6">
      <w:start w:val="1"/>
      <w:numFmt w:val="decimal"/>
      <w:lvlText w:val="%7."/>
      <w:lvlJc w:val="left"/>
      <w:pPr>
        <w:tabs>
          <w:tab w:val="num" w:pos="6480"/>
        </w:tabs>
        <w:ind w:left="1440" w:firstLine="4320"/>
      </w:pPr>
      <w:rPr>
        <w:rFonts w:cs="Times New Roman" w:hint="default"/>
        <w:color w:val="auto"/>
        <w:u w:val="none"/>
      </w:rPr>
    </w:lvl>
    <w:lvl w:ilvl="7">
      <w:start w:val="1"/>
      <w:numFmt w:val="lowerRoman"/>
      <w:lvlText w:val="%8."/>
      <w:lvlJc w:val="left"/>
      <w:pPr>
        <w:tabs>
          <w:tab w:val="num" w:pos="7200"/>
        </w:tabs>
        <w:ind w:left="1440" w:firstLine="5040"/>
      </w:pPr>
      <w:rPr>
        <w:rFonts w:cs="Times New Roman" w:hint="default"/>
        <w:color w:val="auto"/>
        <w:u w:val="none"/>
      </w:rPr>
    </w:lvl>
    <w:lvl w:ilvl="8">
      <w:start w:val="1"/>
      <w:numFmt w:val="decimal"/>
      <w:lvlText w:val="(%9)"/>
      <w:lvlJc w:val="left"/>
      <w:pPr>
        <w:tabs>
          <w:tab w:val="num" w:pos="7920"/>
        </w:tabs>
        <w:ind w:left="1440" w:firstLine="5760"/>
      </w:pPr>
      <w:rPr>
        <w:rFonts w:cs="Times New Roman" w:hint="default"/>
        <w:color w:val="auto"/>
        <w:u w:val="none"/>
      </w:rPr>
    </w:lvl>
  </w:abstractNum>
  <w:abstractNum w:abstractNumId="4" w15:restartNumberingAfterBreak="0">
    <w:nsid w:val="0F2403D4"/>
    <w:multiLevelType w:val="hybridMultilevel"/>
    <w:tmpl w:val="7F9C0794"/>
    <w:lvl w:ilvl="0" w:tplc="F9AA8DFC">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115E7F"/>
    <w:multiLevelType w:val="hybridMultilevel"/>
    <w:tmpl w:val="E8780296"/>
    <w:lvl w:ilvl="0" w:tplc="2CD0952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54598"/>
    <w:multiLevelType w:val="hybridMultilevel"/>
    <w:tmpl w:val="57D0245E"/>
    <w:lvl w:ilvl="0" w:tplc="C232933E">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EA4A9B"/>
    <w:multiLevelType w:val="multilevel"/>
    <w:tmpl w:val="A7B68F58"/>
    <w:lvl w:ilvl="0">
      <w:start w:val="1"/>
      <w:numFmt w:val="decimal"/>
      <w:pStyle w:val="Heading1"/>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8" w15:restartNumberingAfterBreak="0">
    <w:nsid w:val="2F3A7DFD"/>
    <w:multiLevelType w:val="multilevel"/>
    <w:tmpl w:val="7D301ABC"/>
    <w:lvl w:ilvl="0">
      <w:start w:val="10"/>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9" w15:restartNumberingAfterBreak="0">
    <w:nsid w:val="33115423"/>
    <w:multiLevelType w:val="hybridMultilevel"/>
    <w:tmpl w:val="3DFAF73E"/>
    <w:lvl w:ilvl="0" w:tplc="75302CF4">
      <w:start w:val="1"/>
      <w:numFmt w:val="bullet"/>
      <w:pStyle w:val="ListBullet"/>
      <w:lvlText w:val=""/>
      <w:lvlJc w:val="left"/>
      <w:pPr>
        <w:ind w:left="720" w:hanging="360"/>
      </w:pPr>
      <w:rPr>
        <w:rFonts w:ascii="Wingdings" w:hAnsi="Wingdings" w:hint="default"/>
        <w:sz w:val="16"/>
      </w:rPr>
    </w:lvl>
    <w:lvl w:ilvl="1" w:tplc="B880B42C">
      <w:start w:val="1"/>
      <w:numFmt w:val="bullet"/>
      <w:pStyle w:val="ListBullet2"/>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10FA1"/>
    <w:multiLevelType w:val="multilevel"/>
    <w:tmpl w:val="29E6AB88"/>
    <w:lvl w:ilvl="0">
      <w:start w:val="1"/>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11" w15:restartNumberingAfterBreak="0">
    <w:nsid w:val="35472B1D"/>
    <w:multiLevelType w:val="hybridMultilevel"/>
    <w:tmpl w:val="16B215AC"/>
    <w:lvl w:ilvl="0" w:tplc="55447A3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B252CC"/>
    <w:multiLevelType w:val="multilevel"/>
    <w:tmpl w:val="E8025468"/>
    <w:lvl w:ilvl="0">
      <w:start w:val="1"/>
      <w:numFmt w:val="decimal"/>
      <w:suff w:val="nothing"/>
      <w:lvlText w:val="ARTICLE %1 - "/>
      <w:lvlJc w:val="left"/>
      <w:pPr>
        <w:ind w:left="720"/>
      </w:pPr>
      <w:rPr>
        <w:rFonts w:ascii="Times New Roman Bold" w:hAnsi="Times New Roman Bold" w:cs="Times New Roman" w:hint="default"/>
        <w:b/>
        <w:i w:val="0"/>
        <w:sz w:val="24"/>
        <w:szCs w:val="24"/>
      </w:rPr>
    </w:lvl>
    <w:lvl w:ilvl="1">
      <w:start w:val="1"/>
      <w:numFmt w:val="decimalZero"/>
      <w:pStyle w:val="StyleHeading2AHeading2--indentFirstline0After"/>
      <w:isLgl/>
      <w:lvlText w:val="Section %1.%2."/>
      <w:lvlJc w:val="left"/>
      <w:pPr>
        <w:tabs>
          <w:tab w:val="num" w:pos="1728"/>
        </w:tabs>
      </w:pPr>
      <w:rPr>
        <w:rFonts w:ascii="Times New Roman Bold" w:hAnsi="Times New Roman Bold" w:cs="Times New Roman" w:hint="default"/>
        <w:b/>
        <w:i w:val="0"/>
        <w:sz w:val="24"/>
        <w:szCs w:val="24"/>
        <w:u w:val="none"/>
      </w:rPr>
    </w:lvl>
    <w:lvl w:ilvl="2">
      <w:start w:val="1"/>
      <w:numFmt w:val="lowerLetter"/>
      <w:lvlText w:val="(%3)"/>
      <w:lvlJc w:val="left"/>
      <w:pPr>
        <w:tabs>
          <w:tab w:val="num" w:pos="3600"/>
        </w:tabs>
        <w:ind w:left="2160" w:firstLine="720"/>
      </w:pPr>
      <w:rPr>
        <w:rFonts w:ascii="MT Extra" w:hAnsi="MT Extra" w:cs="Times New Roman" w:hint="default"/>
        <w:b w:val="0"/>
        <w:i w:val="0"/>
        <w:sz w:val="24"/>
      </w:rPr>
    </w:lvl>
    <w:lvl w:ilvl="3">
      <w:start w:val="1"/>
      <w:numFmt w:val="decimal"/>
      <w:lvlText w:val="(%4)"/>
      <w:lvlJc w:val="left"/>
      <w:pPr>
        <w:tabs>
          <w:tab w:val="num" w:pos="4320"/>
        </w:tabs>
        <w:ind w:left="2880" w:firstLine="720"/>
      </w:pPr>
      <w:rPr>
        <w:rFonts w:ascii="MT Extra" w:hAnsi="MT Extra" w:cs="Times New Roman" w:hint="default"/>
        <w:b w:val="0"/>
        <w:i w:val="0"/>
        <w:sz w:val="24"/>
        <w:szCs w:val="24"/>
      </w:rPr>
    </w:lvl>
    <w:lvl w:ilvl="4">
      <w:start w:val="1"/>
      <w:numFmt w:val="upperLetter"/>
      <w:lvlText w:val="(%5)"/>
      <w:lvlJc w:val="left"/>
      <w:pPr>
        <w:tabs>
          <w:tab w:val="num" w:pos="5040"/>
        </w:tabs>
        <w:ind w:left="3600" w:firstLine="720"/>
      </w:pPr>
      <w:rPr>
        <w:rFonts w:ascii="MT Extra" w:hAnsi="MT Extra" w:cs="Times New Roman" w:hint="default"/>
        <w:b w:val="0"/>
        <w:i w:val="0"/>
        <w:sz w:val="24"/>
        <w:szCs w:val="24"/>
      </w:rPr>
    </w:lvl>
    <w:lvl w:ilvl="5">
      <w:start w:val="1"/>
      <w:numFmt w:val="lowerRoman"/>
      <w:lvlText w:val="(%6)"/>
      <w:lvlJc w:val="left"/>
      <w:pPr>
        <w:tabs>
          <w:tab w:val="num" w:pos="5760"/>
        </w:tabs>
        <w:ind w:left="4320" w:firstLine="720"/>
      </w:pPr>
      <w:rPr>
        <w:rFonts w:ascii="MT Extra" w:hAnsi="MT Extra" w:cs="Times New Roman" w:hint="default"/>
        <w:b w:val="0"/>
        <w:i w:val="0"/>
        <w:sz w:val="24"/>
        <w:szCs w:val="24"/>
      </w:rPr>
    </w:lvl>
    <w:lvl w:ilvl="6">
      <w:start w:val="1"/>
      <w:numFmt w:val="lowerRoman"/>
      <w:lvlText w:val="%7)"/>
      <w:lvlJc w:val="right"/>
      <w:pPr>
        <w:tabs>
          <w:tab w:val="num" w:pos="3456"/>
        </w:tabs>
        <w:ind w:left="3456" w:hanging="288"/>
      </w:pPr>
      <w:rPr>
        <w:rFonts w:cs="Times New Roman" w:hint="default"/>
      </w:rPr>
    </w:lvl>
    <w:lvl w:ilvl="7">
      <w:start w:val="1"/>
      <w:numFmt w:val="lowerLetter"/>
      <w:lvlText w:val="%8."/>
      <w:lvlJc w:val="left"/>
      <w:pPr>
        <w:tabs>
          <w:tab w:val="num" w:pos="3600"/>
        </w:tabs>
        <w:ind w:left="3600" w:hanging="432"/>
      </w:pPr>
      <w:rPr>
        <w:rFonts w:cs="Times New Roman" w:hint="default"/>
      </w:rPr>
    </w:lvl>
    <w:lvl w:ilvl="8">
      <w:start w:val="1"/>
      <w:numFmt w:val="lowerRoman"/>
      <w:lvlText w:val="%9."/>
      <w:lvlJc w:val="right"/>
      <w:pPr>
        <w:tabs>
          <w:tab w:val="num" w:pos="3744"/>
        </w:tabs>
        <w:ind w:left="3744" w:hanging="144"/>
      </w:pPr>
      <w:rPr>
        <w:rFonts w:cs="Times New Roman" w:hint="default"/>
      </w:rPr>
    </w:lvl>
  </w:abstractNum>
  <w:abstractNum w:abstractNumId="13" w15:restartNumberingAfterBreak="0">
    <w:nsid w:val="3B4B7293"/>
    <w:multiLevelType w:val="multilevel"/>
    <w:tmpl w:val="81FC1F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DE3537"/>
    <w:multiLevelType w:val="multilevel"/>
    <w:tmpl w:val="7F542890"/>
    <w:lvl w:ilvl="0">
      <w:start w:val="2"/>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3"/>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15" w15:restartNumberingAfterBreak="0">
    <w:nsid w:val="453E122F"/>
    <w:multiLevelType w:val="multilevel"/>
    <w:tmpl w:val="0084223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6" w15:restartNumberingAfterBreak="0">
    <w:nsid w:val="4BD903F4"/>
    <w:multiLevelType w:val="multilevel"/>
    <w:tmpl w:val="29E6AB88"/>
    <w:lvl w:ilvl="0">
      <w:start w:val="1"/>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17" w15:restartNumberingAfterBreak="0">
    <w:nsid w:val="51D07124"/>
    <w:multiLevelType w:val="multilevel"/>
    <w:tmpl w:val="755482D2"/>
    <w:lvl w:ilvl="0">
      <w:start w:val="1"/>
      <w:numFmt w:val="decimal"/>
      <w:lvlText w:val="Section %1."/>
      <w:lvlJc w:val="left"/>
      <w:pPr>
        <w:tabs>
          <w:tab w:val="num" w:pos="1440"/>
        </w:tabs>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firstLine="4320"/>
      </w:pPr>
      <w:rPr>
        <w:rFonts w:cs="Times New Roman" w:hint="default"/>
        <w:color w:val="auto"/>
        <w:u w:val="none"/>
      </w:rPr>
    </w:lvl>
    <w:lvl w:ilvl="7">
      <w:start w:val="1"/>
      <w:numFmt w:val="lowerRoman"/>
      <w:lvlText w:val="%8."/>
      <w:lvlJc w:val="left"/>
      <w:pPr>
        <w:tabs>
          <w:tab w:val="num" w:pos="5760"/>
        </w:tabs>
        <w:ind w:firstLine="5040"/>
      </w:pPr>
      <w:rPr>
        <w:rFonts w:cs="Times New Roman" w:hint="default"/>
        <w:color w:val="auto"/>
        <w:u w:val="none"/>
      </w:rPr>
    </w:lvl>
    <w:lvl w:ilvl="8">
      <w:start w:val="1"/>
      <w:numFmt w:val="decimal"/>
      <w:lvlText w:val="(%9)"/>
      <w:lvlJc w:val="left"/>
      <w:pPr>
        <w:tabs>
          <w:tab w:val="num" w:pos="6480"/>
        </w:tabs>
        <w:ind w:firstLine="5760"/>
      </w:pPr>
      <w:rPr>
        <w:rFonts w:cs="Times New Roman" w:hint="default"/>
        <w:color w:val="auto"/>
        <w:u w:val="none"/>
      </w:rPr>
    </w:lvl>
  </w:abstractNum>
  <w:abstractNum w:abstractNumId="18" w15:restartNumberingAfterBreak="0">
    <w:nsid w:val="526377DA"/>
    <w:multiLevelType w:val="multilevel"/>
    <w:tmpl w:val="29E6AB88"/>
    <w:lvl w:ilvl="0">
      <w:start w:val="1"/>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19" w15:restartNumberingAfterBreak="0">
    <w:nsid w:val="5B0A47FF"/>
    <w:multiLevelType w:val="multilevel"/>
    <w:tmpl w:val="29E6AB88"/>
    <w:lvl w:ilvl="0">
      <w:start w:val="1"/>
      <w:numFmt w:val="decimal"/>
      <w:lvlText w:val="Section %1."/>
      <w:lvlJc w:val="left"/>
      <w:pPr>
        <w:tabs>
          <w:tab w:val="num" w:pos="1440"/>
        </w:tabs>
        <w:ind w:left="0" w:firstLine="0"/>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abstractNum w:abstractNumId="20" w15:restartNumberingAfterBreak="0">
    <w:nsid w:val="621B6EF1"/>
    <w:multiLevelType w:val="multilevel"/>
    <w:tmpl w:val="755482D2"/>
    <w:lvl w:ilvl="0">
      <w:start w:val="1"/>
      <w:numFmt w:val="decimal"/>
      <w:lvlText w:val="Section %1."/>
      <w:lvlJc w:val="left"/>
      <w:pPr>
        <w:tabs>
          <w:tab w:val="num" w:pos="1440"/>
        </w:tabs>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firstLine="4320"/>
      </w:pPr>
      <w:rPr>
        <w:rFonts w:cs="Times New Roman" w:hint="default"/>
        <w:color w:val="auto"/>
        <w:u w:val="none"/>
      </w:rPr>
    </w:lvl>
    <w:lvl w:ilvl="7">
      <w:start w:val="1"/>
      <w:numFmt w:val="lowerRoman"/>
      <w:lvlText w:val="%8."/>
      <w:lvlJc w:val="left"/>
      <w:pPr>
        <w:tabs>
          <w:tab w:val="num" w:pos="5760"/>
        </w:tabs>
        <w:ind w:firstLine="5040"/>
      </w:pPr>
      <w:rPr>
        <w:rFonts w:cs="Times New Roman" w:hint="default"/>
        <w:color w:val="auto"/>
        <w:u w:val="none"/>
      </w:rPr>
    </w:lvl>
    <w:lvl w:ilvl="8">
      <w:start w:val="1"/>
      <w:numFmt w:val="decimal"/>
      <w:lvlText w:val="(%9)"/>
      <w:lvlJc w:val="left"/>
      <w:pPr>
        <w:tabs>
          <w:tab w:val="num" w:pos="6480"/>
        </w:tabs>
        <w:ind w:firstLine="5760"/>
      </w:pPr>
      <w:rPr>
        <w:rFonts w:cs="Times New Roman" w:hint="default"/>
        <w:color w:val="auto"/>
        <w:u w:val="none"/>
      </w:rPr>
    </w:lvl>
  </w:abstractNum>
  <w:abstractNum w:abstractNumId="21" w15:restartNumberingAfterBreak="0">
    <w:nsid w:val="67294B13"/>
    <w:multiLevelType w:val="multilevel"/>
    <w:tmpl w:val="755482D2"/>
    <w:lvl w:ilvl="0">
      <w:start w:val="1"/>
      <w:numFmt w:val="decimal"/>
      <w:lvlText w:val="Section %1."/>
      <w:lvlJc w:val="left"/>
      <w:pPr>
        <w:tabs>
          <w:tab w:val="num" w:pos="1440"/>
        </w:tabs>
      </w:pPr>
      <w:rPr>
        <w:rFonts w:ascii="Times New Roman Bold" w:hAnsi="Times New Roman Bold" w:cs="Times New Roman" w:hint="default"/>
        <w:b/>
        <w:i w:val="0"/>
        <w:caps w:val="0"/>
        <w:color w:val="auto"/>
        <w:sz w:val="24"/>
        <w:u w:val="none"/>
      </w:rPr>
    </w:lvl>
    <w:lvl w:ilvl="1">
      <w:start w:val="1"/>
      <w:numFmt w:val="lowerLetter"/>
      <w:lvlText w:val="(%2)"/>
      <w:lvlJc w:val="left"/>
      <w:pPr>
        <w:tabs>
          <w:tab w:val="num" w:pos="1440"/>
        </w:tabs>
        <w:ind w:firstLine="720"/>
      </w:pPr>
      <w:rPr>
        <w:rFonts w:ascii="Times New Roman" w:hAnsi="Times New Roman" w:cs="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cs="Times New Roman"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firstLine="4320"/>
      </w:pPr>
      <w:rPr>
        <w:rFonts w:cs="Times New Roman" w:hint="default"/>
        <w:color w:val="auto"/>
        <w:u w:val="none"/>
      </w:rPr>
    </w:lvl>
    <w:lvl w:ilvl="7">
      <w:start w:val="1"/>
      <w:numFmt w:val="lowerRoman"/>
      <w:lvlText w:val="%8."/>
      <w:lvlJc w:val="left"/>
      <w:pPr>
        <w:tabs>
          <w:tab w:val="num" w:pos="5760"/>
        </w:tabs>
        <w:ind w:firstLine="5040"/>
      </w:pPr>
      <w:rPr>
        <w:rFonts w:cs="Times New Roman" w:hint="default"/>
        <w:color w:val="auto"/>
        <w:u w:val="none"/>
      </w:rPr>
    </w:lvl>
    <w:lvl w:ilvl="8">
      <w:start w:val="1"/>
      <w:numFmt w:val="decimal"/>
      <w:lvlText w:val="(%9)"/>
      <w:lvlJc w:val="left"/>
      <w:pPr>
        <w:tabs>
          <w:tab w:val="num" w:pos="6480"/>
        </w:tabs>
        <w:ind w:firstLine="5760"/>
      </w:pPr>
      <w:rPr>
        <w:rFonts w:cs="Times New Roman" w:hint="default"/>
        <w:color w:val="auto"/>
        <w:u w:val="none"/>
      </w:rPr>
    </w:lvl>
  </w:abstractNum>
  <w:abstractNum w:abstractNumId="22" w15:restartNumberingAfterBreak="0">
    <w:nsid w:val="6C9322ED"/>
    <w:multiLevelType w:val="singleLevel"/>
    <w:tmpl w:val="2B34C54C"/>
    <w:lvl w:ilvl="0">
      <w:start w:val="4"/>
      <w:numFmt w:val="lowerLetter"/>
      <w:pStyle w:val="TabbedL1"/>
      <w:lvlText w:val="%1."/>
      <w:lvlJc w:val="left"/>
      <w:pPr>
        <w:tabs>
          <w:tab w:val="num" w:pos="2160"/>
        </w:tabs>
        <w:ind w:left="2160" w:hanging="720"/>
      </w:pPr>
      <w:rPr>
        <w:rFonts w:cs="Times New Roman" w:hint="default"/>
      </w:rPr>
    </w:lvl>
  </w:abstractNum>
  <w:abstractNum w:abstractNumId="23" w15:restartNumberingAfterBreak="0">
    <w:nsid w:val="73445ADD"/>
    <w:multiLevelType w:val="hybridMultilevel"/>
    <w:tmpl w:val="22A67C5A"/>
    <w:lvl w:ilvl="0" w:tplc="7E0035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D11958"/>
    <w:multiLevelType w:val="hybridMultilevel"/>
    <w:tmpl w:val="7236F37A"/>
    <w:lvl w:ilvl="0" w:tplc="868C340E">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7CAF2599"/>
    <w:multiLevelType w:val="multilevel"/>
    <w:tmpl w:val="3A5C64F8"/>
    <w:lvl w:ilvl="0">
      <w:start w:val="1"/>
      <w:numFmt w:val="lowerRoman"/>
      <w:lvlText w:val="(%1)"/>
      <w:lvlJc w:val="left"/>
      <w:pPr>
        <w:tabs>
          <w:tab w:val="num" w:pos="1440"/>
        </w:tabs>
        <w:ind w:left="0" w:firstLine="0"/>
      </w:pPr>
      <w:rPr>
        <w:rFonts w:hint="default"/>
        <w:b/>
        <w:i w:val="0"/>
        <w:caps w:val="0"/>
        <w:color w:val="auto"/>
        <w:sz w:val="24"/>
        <w:u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color w:val="auto"/>
        <w:sz w:val="24"/>
        <w:szCs w:val="24"/>
        <w:u w:val="none"/>
      </w:rPr>
    </w:lvl>
    <w:lvl w:ilvl="2">
      <w:start w:val="1"/>
      <w:numFmt w:val="lowerRoman"/>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cs="Times New Roman" w:hint="default"/>
        <w:b w:val="0"/>
        <w:i w:val="0"/>
        <w:color w:val="auto"/>
        <w:sz w:val="24"/>
        <w:szCs w:val="24"/>
        <w:u w:val="none"/>
      </w:rPr>
    </w:lvl>
    <w:lvl w:ilvl="4">
      <w:start w:val="1"/>
      <w:numFmt w:val="upperLetter"/>
      <w:lvlText w:val="(%5)"/>
      <w:lvlJc w:val="left"/>
      <w:pPr>
        <w:tabs>
          <w:tab w:val="num" w:pos="3600"/>
        </w:tabs>
        <w:ind w:left="0" w:firstLine="2880"/>
      </w:pPr>
      <w:rPr>
        <w:rFonts w:cs="Times New Roman" w:hint="default"/>
        <w:b w:val="0"/>
        <w:i w:val="0"/>
        <w:color w:val="auto"/>
        <w:sz w:val="24"/>
        <w:szCs w:val="24"/>
        <w:u w:val="none"/>
      </w:rPr>
    </w:lvl>
    <w:lvl w:ilvl="5">
      <w:start w:val="1"/>
      <w:numFmt w:val="decimal"/>
      <w:lvlText w:val="(%6)"/>
      <w:lvlJc w:val="left"/>
      <w:pPr>
        <w:tabs>
          <w:tab w:val="num" w:pos="4320"/>
        </w:tabs>
        <w:ind w:left="1440" w:firstLine="2160"/>
      </w:pPr>
      <w:rPr>
        <w:rFonts w:cs="Times New Roman" w:hint="default"/>
        <w:b w:val="0"/>
        <w:i w:val="0"/>
        <w:color w:val="auto"/>
        <w:sz w:val="24"/>
        <w:szCs w:val="24"/>
        <w:u w:val="none"/>
      </w:rPr>
    </w:lvl>
    <w:lvl w:ilvl="6">
      <w:start w:val="1"/>
      <w:numFmt w:val="decimal"/>
      <w:lvlText w:val="%7."/>
      <w:lvlJc w:val="left"/>
      <w:pPr>
        <w:tabs>
          <w:tab w:val="num" w:pos="5040"/>
        </w:tabs>
        <w:ind w:left="0" w:firstLine="4320"/>
      </w:pPr>
      <w:rPr>
        <w:rFonts w:cs="Times New Roman" w:hint="default"/>
        <w:color w:val="auto"/>
        <w:u w:val="none"/>
      </w:rPr>
    </w:lvl>
    <w:lvl w:ilvl="7">
      <w:start w:val="1"/>
      <w:numFmt w:val="lowerRoman"/>
      <w:lvlText w:val="%8."/>
      <w:lvlJc w:val="left"/>
      <w:pPr>
        <w:tabs>
          <w:tab w:val="num" w:pos="5760"/>
        </w:tabs>
        <w:ind w:left="0" w:firstLine="5040"/>
      </w:pPr>
      <w:rPr>
        <w:rFonts w:cs="Times New Roman" w:hint="default"/>
        <w:color w:val="auto"/>
        <w:u w:val="none"/>
      </w:rPr>
    </w:lvl>
    <w:lvl w:ilvl="8">
      <w:start w:val="1"/>
      <w:numFmt w:val="decimal"/>
      <w:lvlText w:val="(%9)"/>
      <w:lvlJc w:val="left"/>
      <w:pPr>
        <w:tabs>
          <w:tab w:val="num" w:pos="6480"/>
        </w:tabs>
        <w:ind w:left="0" w:firstLine="5760"/>
      </w:pPr>
      <w:rPr>
        <w:rFonts w:cs="Times New Roman" w:hint="default"/>
        <w:color w:val="auto"/>
        <w:u w:val="none"/>
      </w:rPr>
    </w:lvl>
  </w:abstractNum>
  <w:num w:numId="1" w16cid:durableId="358553713">
    <w:abstractNumId w:val="1"/>
  </w:num>
  <w:num w:numId="2" w16cid:durableId="1869029328">
    <w:abstractNumId w:val="0"/>
  </w:num>
  <w:num w:numId="3" w16cid:durableId="324557748">
    <w:abstractNumId w:val="22"/>
  </w:num>
  <w:num w:numId="4" w16cid:durableId="1071347145">
    <w:abstractNumId w:val="2"/>
  </w:num>
  <w:num w:numId="5" w16cid:durableId="251550167">
    <w:abstractNumId w:val="7"/>
  </w:num>
  <w:num w:numId="6" w16cid:durableId="19859663">
    <w:abstractNumId w:val="24"/>
  </w:num>
  <w:num w:numId="7" w16cid:durableId="39938279">
    <w:abstractNumId w:val="3"/>
  </w:num>
  <w:num w:numId="8" w16cid:durableId="433669330">
    <w:abstractNumId w:val="12"/>
  </w:num>
  <w:num w:numId="9" w16cid:durableId="1255941684">
    <w:abstractNumId w:val="9"/>
  </w:num>
  <w:num w:numId="10" w16cid:durableId="12343579">
    <w:abstractNumId w:val="6"/>
  </w:num>
  <w:num w:numId="11" w16cid:durableId="173418897">
    <w:abstractNumId w:val="13"/>
  </w:num>
  <w:num w:numId="12" w16cid:durableId="1234196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8921050">
    <w:abstractNumId w:val="23"/>
  </w:num>
  <w:num w:numId="14" w16cid:durableId="1242720165">
    <w:abstractNumId w:val="11"/>
  </w:num>
  <w:num w:numId="15" w16cid:durableId="939721945">
    <w:abstractNumId w:val="5"/>
  </w:num>
  <w:num w:numId="16" w16cid:durableId="2046249317">
    <w:abstractNumId w:val="14"/>
  </w:num>
  <w:num w:numId="17" w16cid:durableId="1241326916">
    <w:abstractNumId w:val="8"/>
  </w:num>
  <w:num w:numId="18" w16cid:durableId="1893419614">
    <w:abstractNumId w:val="25"/>
  </w:num>
  <w:num w:numId="19" w16cid:durableId="10061326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71967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2743730">
    <w:abstractNumId w:val="20"/>
  </w:num>
  <w:num w:numId="22" w16cid:durableId="1621035024">
    <w:abstractNumId w:val="19"/>
  </w:num>
  <w:num w:numId="23" w16cid:durableId="1883635777">
    <w:abstractNumId w:val="16"/>
  </w:num>
  <w:num w:numId="24" w16cid:durableId="379785463">
    <w:abstractNumId w:val="18"/>
  </w:num>
  <w:num w:numId="25" w16cid:durableId="2006740527">
    <w:abstractNumId w:val="10"/>
  </w:num>
  <w:num w:numId="26" w16cid:durableId="9241473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7150066">
    <w:abstractNumId w:val="15"/>
  </w:num>
  <w:num w:numId="28" w16cid:durableId="990140244">
    <w:abstractNumId w:val="4"/>
  </w:num>
  <w:num w:numId="29" w16cid:durableId="193152655">
    <w:abstractNumId w:val="15"/>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30" w16cid:durableId="885799841">
    <w:abstractNumId w:val="7"/>
  </w:num>
  <w:num w:numId="31" w16cid:durableId="13118316">
    <w:abstractNumId w:val="21"/>
  </w:num>
  <w:num w:numId="32" w16cid:durableId="695229590">
    <w:abstractNumId w:val="4"/>
  </w:num>
  <w:num w:numId="33" w16cid:durableId="1528374963">
    <w:abstractNumId w:val="4"/>
  </w:num>
  <w:num w:numId="34" w16cid:durableId="179978303">
    <w:abstractNumId w:val="4"/>
  </w:num>
  <w:num w:numId="35" w16cid:durableId="676272423">
    <w:abstractNumId w:val="4"/>
  </w:num>
  <w:num w:numId="36" w16cid:durableId="400568286">
    <w:abstractNumId w:val="4"/>
  </w:num>
  <w:num w:numId="37" w16cid:durableId="915439352">
    <w:abstractNumId w:val="4"/>
  </w:num>
  <w:num w:numId="38" w16cid:durableId="1214149122">
    <w:abstractNumId w:val="4"/>
  </w:num>
  <w:num w:numId="39" w16cid:durableId="91319163">
    <w:abstractNumId w:val="17"/>
  </w:num>
  <w:num w:numId="40" w16cid:durableId="84725739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AD8"/>
    <w:rsid w:val="00000797"/>
    <w:rsid w:val="00003962"/>
    <w:rsid w:val="000067EE"/>
    <w:rsid w:val="000074C3"/>
    <w:rsid w:val="00013F77"/>
    <w:rsid w:val="000258B0"/>
    <w:rsid w:val="000311F6"/>
    <w:rsid w:val="0003422C"/>
    <w:rsid w:val="00034290"/>
    <w:rsid w:val="0003605A"/>
    <w:rsid w:val="00036B27"/>
    <w:rsid w:val="00040855"/>
    <w:rsid w:val="00044C10"/>
    <w:rsid w:val="00047801"/>
    <w:rsid w:val="000502D7"/>
    <w:rsid w:val="000529F3"/>
    <w:rsid w:val="00056612"/>
    <w:rsid w:val="000644BE"/>
    <w:rsid w:val="00064AF5"/>
    <w:rsid w:val="00066A3D"/>
    <w:rsid w:val="000674A0"/>
    <w:rsid w:val="0008200F"/>
    <w:rsid w:val="000825F7"/>
    <w:rsid w:val="00085148"/>
    <w:rsid w:val="00086D35"/>
    <w:rsid w:val="000931F5"/>
    <w:rsid w:val="000976B5"/>
    <w:rsid w:val="000A06E6"/>
    <w:rsid w:val="000B00BE"/>
    <w:rsid w:val="000B2E5D"/>
    <w:rsid w:val="000B691B"/>
    <w:rsid w:val="000C28F2"/>
    <w:rsid w:val="000D6E26"/>
    <w:rsid w:val="000E0E4C"/>
    <w:rsid w:val="000E1368"/>
    <w:rsid w:val="000F12FD"/>
    <w:rsid w:val="000F359A"/>
    <w:rsid w:val="000F7AD8"/>
    <w:rsid w:val="001069BD"/>
    <w:rsid w:val="001139AF"/>
    <w:rsid w:val="001169CB"/>
    <w:rsid w:val="0013365E"/>
    <w:rsid w:val="001444D6"/>
    <w:rsid w:val="00170BE9"/>
    <w:rsid w:val="0018060E"/>
    <w:rsid w:val="001836E7"/>
    <w:rsid w:val="00187876"/>
    <w:rsid w:val="00187D09"/>
    <w:rsid w:val="001A051C"/>
    <w:rsid w:val="001A1E96"/>
    <w:rsid w:val="001A5D46"/>
    <w:rsid w:val="001B145F"/>
    <w:rsid w:val="001C26AD"/>
    <w:rsid w:val="001C7224"/>
    <w:rsid w:val="001C7F18"/>
    <w:rsid w:val="001D2A84"/>
    <w:rsid w:val="001E3978"/>
    <w:rsid w:val="001E5452"/>
    <w:rsid w:val="001E7762"/>
    <w:rsid w:val="001F0C25"/>
    <w:rsid w:val="001F1F40"/>
    <w:rsid w:val="0020298B"/>
    <w:rsid w:val="00204196"/>
    <w:rsid w:val="002055BE"/>
    <w:rsid w:val="00222069"/>
    <w:rsid w:val="002258EA"/>
    <w:rsid w:val="00225A5F"/>
    <w:rsid w:val="0022633B"/>
    <w:rsid w:val="00234024"/>
    <w:rsid w:val="00234653"/>
    <w:rsid w:val="00247279"/>
    <w:rsid w:val="002477F8"/>
    <w:rsid w:val="0025183B"/>
    <w:rsid w:val="002549E2"/>
    <w:rsid w:val="002611A2"/>
    <w:rsid w:val="002616E7"/>
    <w:rsid w:val="002654F1"/>
    <w:rsid w:val="002678E2"/>
    <w:rsid w:val="00271609"/>
    <w:rsid w:val="002731A9"/>
    <w:rsid w:val="00281B65"/>
    <w:rsid w:val="002938FB"/>
    <w:rsid w:val="00296C86"/>
    <w:rsid w:val="002A50CB"/>
    <w:rsid w:val="002B2369"/>
    <w:rsid w:val="002C5C02"/>
    <w:rsid w:val="002D2B22"/>
    <w:rsid w:val="002D39A4"/>
    <w:rsid w:val="002D444D"/>
    <w:rsid w:val="002E569C"/>
    <w:rsid w:val="002F1CB1"/>
    <w:rsid w:val="002F2FE4"/>
    <w:rsid w:val="00300F7F"/>
    <w:rsid w:val="00302571"/>
    <w:rsid w:val="00307C0F"/>
    <w:rsid w:val="00317EAE"/>
    <w:rsid w:val="00321FDB"/>
    <w:rsid w:val="003233BD"/>
    <w:rsid w:val="00323B3F"/>
    <w:rsid w:val="00327764"/>
    <w:rsid w:val="00330AE9"/>
    <w:rsid w:val="00331978"/>
    <w:rsid w:val="00351AB4"/>
    <w:rsid w:val="00352E2F"/>
    <w:rsid w:val="00354398"/>
    <w:rsid w:val="00363C29"/>
    <w:rsid w:val="00365231"/>
    <w:rsid w:val="003778AE"/>
    <w:rsid w:val="003811FA"/>
    <w:rsid w:val="003818DB"/>
    <w:rsid w:val="00382602"/>
    <w:rsid w:val="00382E6B"/>
    <w:rsid w:val="00385CD9"/>
    <w:rsid w:val="003870EF"/>
    <w:rsid w:val="00387A3A"/>
    <w:rsid w:val="00397C28"/>
    <w:rsid w:val="003A2700"/>
    <w:rsid w:val="003A348A"/>
    <w:rsid w:val="003B0A42"/>
    <w:rsid w:val="003B1360"/>
    <w:rsid w:val="003B36A3"/>
    <w:rsid w:val="003B378D"/>
    <w:rsid w:val="003B60DC"/>
    <w:rsid w:val="003C476F"/>
    <w:rsid w:val="003C59F0"/>
    <w:rsid w:val="003D51D7"/>
    <w:rsid w:val="003E219F"/>
    <w:rsid w:val="003E42B9"/>
    <w:rsid w:val="003E45FB"/>
    <w:rsid w:val="003F0E03"/>
    <w:rsid w:val="003F1580"/>
    <w:rsid w:val="003F3AE8"/>
    <w:rsid w:val="003F76F8"/>
    <w:rsid w:val="00402CF3"/>
    <w:rsid w:val="00414B69"/>
    <w:rsid w:val="004156D1"/>
    <w:rsid w:val="00422D66"/>
    <w:rsid w:val="00423924"/>
    <w:rsid w:val="00424C7A"/>
    <w:rsid w:val="004265DB"/>
    <w:rsid w:val="00434039"/>
    <w:rsid w:val="00434EC4"/>
    <w:rsid w:val="004367A9"/>
    <w:rsid w:val="00436F60"/>
    <w:rsid w:val="004455AD"/>
    <w:rsid w:val="0045328A"/>
    <w:rsid w:val="00467685"/>
    <w:rsid w:val="00472C48"/>
    <w:rsid w:val="0047517C"/>
    <w:rsid w:val="00477050"/>
    <w:rsid w:val="00480B27"/>
    <w:rsid w:val="0048323D"/>
    <w:rsid w:val="00493766"/>
    <w:rsid w:val="004C24E5"/>
    <w:rsid w:val="004C6FE4"/>
    <w:rsid w:val="004D1920"/>
    <w:rsid w:val="004E4A2C"/>
    <w:rsid w:val="00500874"/>
    <w:rsid w:val="00502DCB"/>
    <w:rsid w:val="00503DA3"/>
    <w:rsid w:val="00510BB7"/>
    <w:rsid w:val="00513967"/>
    <w:rsid w:val="0052291D"/>
    <w:rsid w:val="0053383E"/>
    <w:rsid w:val="00537E63"/>
    <w:rsid w:val="005401E0"/>
    <w:rsid w:val="005401EB"/>
    <w:rsid w:val="00547BA9"/>
    <w:rsid w:val="00552183"/>
    <w:rsid w:val="005545CD"/>
    <w:rsid w:val="005576C0"/>
    <w:rsid w:val="00557E61"/>
    <w:rsid w:val="0056558F"/>
    <w:rsid w:val="00565B9C"/>
    <w:rsid w:val="005771E4"/>
    <w:rsid w:val="00583DBB"/>
    <w:rsid w:val="00594242"/>
    <w:rsid w:val="0059541E"/>
    <w:rsid w:val="005970E2"/>
    <w:rsid w:val="005B0428"/>
    <w:rsid w:val="005B2E15"/>
    <w:rsid w:val="005B5FCA"/>
    <w:rsid w:val="005C341F"/>
    <w:rsid w:val="005D7311"/>
    <w:rsid w:val="005D788E"/>
    <w:rsid w:val="005D7D60"/>
    <w:rsid w:val="005E184C"/>
    <w:rsid w:val="005E2B01"/>
    <w:rsid w:val="005E601B"/>
    <w:rsid w:val="005E6150"/>
    <w:rsid w:val="005F05BF"/>
    <w:rsid w:val="005F12F9"/>
    <w:rsid w:val="005F261B"/>
    <w:rsid w:val="005F72CE"/>
    <w:rsid w:val="006121CE"/>
    <w:rsid w:val="0061567D"/>
    <w:rsid w:val="00620A29"/>
    <w:rsid w:val="006300AC"/>
    <w:rsid w:val="006312EB"/>
    <w:rsid w:val="00633644"/>
    <w:rsid w:val="0065646E"/>
    <w:rsid w:val="00656D50"/>
    <w:rsid w:val="00663C58"/>
    <w:rsid w:val="00663C7C"/>
    <w:rsid w:val="00664C91"/>
    <w:rsid w:val="00665857"/>
    <w:rsid w:val="0066598D"/>
    <w:rsid w:val="006902A8"/>
    <w:rsid w:val="006951AB"/>
    <w:rsid w:val="006A5D4E"/>
    <w:rsid w:val="006B012E"/>
    <w:rsid w:val="006C33F6"/>
    <w:rsid w:val="006C5249"/>
    <w:rsid w:val="006C55E6"/>
    <w:rsid w:val="006C79AD"/>
    <w:rsid w:val="006E19AC"/>
    <w:rsid w:val="006E1A6E"/>
    <w:rsid w:val="006E564F"/>
    <w:rsid w:val="006E7E4B"/>
    <w:rsid w:val="00704F0B"/>
    <w:rsid w:val="00704FC1"/>
    <w:rsid w:val="00712D6E"/>
    <w:rsid w:val="00722919"/>
    <w:rsid w:val="00723CF8"/>
    <w:rsid w:val="00737234"/>
    <w:rsid w:val="007374A5"/>
    <w:rsid w:val="00745E24"/>
    <w:rsid w:val="0074731C"/>
    <w:rsid w:val="007552A9"/>
    <w:rsid w:val="007622DC"/>
    <w:rsid w:val="00764379"/>
    <w:rsid w:val="0076472C"/>
    <w:rsid w:val="00767042"/>
    <w:rsid w:val="0076770D"/>
    <w:rsid w:val="00772602"/>
    <w:rsid w:val="007735D8"/>
    <w:rsid w:val="007823DF"/>
    <w:rsid w:val="0079389A"/>
    <w:rsid w:val="007969D7"/>
    <w:rsid w:val="007A3979"/>
    <w:rsid w:val="007B0768"/>
    <w:rsid w:val="007B6D90"/>
    <w:rsid w:val="007C3C5F"/>
    <w:rsid w:val="007D10ED"/>
    <w:rsid w:val="007D12DE"/>
    <w:rsid w:val="007D5756"/>
    <w:rsid w:val="007D63B0"/>
    <w:rsid w:val="007D7047"/>
    <w:rsid w:val="007E3632"/>
    <w:rsid w:val="007F2059"/>
    <w:rsid w:val="0080043B"/>
    <w:rsid w:val="00801846"/>
    <w:rsid w:val="0081172F"/>
    <w:rsid w:val="008163B1"/>
    <w:rsid w:val="00824DEF"/>
    <w:rsid w:val="008259C2"/>
    <w:rsid w:val="00841388"/>
    <w:rsid w:val="008549A5"/>
    <w:rsid w:val="00866705"/>
    <w:rsid w:val="008667C3"/>
    <w:rsid w:val="008675A1"/>
    <w:rsid w:val="00884512"/>
    <w:rsid w:val="0088654C"/>
    <w:rsid w:val="008A318B"/>
    <w:rsid w:val="008B30D4"/>
    <w:rsid w:val="008B7BF0"/>
    <w:rsid w:val="008D6E3F"/>
    <w:rsid w:val="008E327E"/>
    <w:rsid w:val="008F1765"/>
    <w:rsid w:val="0090004C"/>
    <w:rsid w:val="00902458"/>
    <w:rsid w:val="0090397D"/>
    <w:rsid w:val="00906F36"/>
    <w:rsid w:val="00907345"/>
    <w:rsid w:val="00907B09"/>
    <w:rsid w:val="009114A6"/>
    <w:rsid w:val="009114DF"/>
    <w:rsid w:val="009204FF"/>
    <w:rsid w:val="00925E39"/>
    <w:rsid w:val="0092627F"/>
    <w:rsid w:val="009313F1"/>
    <w:rsid w:val="00931FE9"/>
    <w:rsid w:val="009335C4"/>
    <w:rsid w:val="009337AF"/>
    <w:rsid w:val="00940685"/>
    <w:rsid w:val="00940D21"/>
    <w:rsid w:val="009447FD"/>
    <w:rsid w:val="00951AC2"/>
    <w:rsid w:val="00952B2B"/>
    <w:rsid w:val="009633F6"/>
    <w:rsid w:val="00965AC6"/>
    <w:rsid w:val="00976D56"/>
    <w:rsid w:val="00981627"/>
    <w:rsid w:val="009846E5"/>
    <w:rsid w:val="00985B51"/>
    <w:rsid w:val="00985CD5"/>
    <w:rsid w:val="009861FC"/>
    <w:rsid w:val="00994AEE"/>
    <w:rsid w:val="009A6816"/>
    <w:rsid w:val="009B11B1"/>
    <w:rsid w:val="009B1886"/>
    <w:rsid w:val="009B4151"/>
    <w:rsid w:val="009B6B16"/>
    <w:rsid w:val="009C5098"/>
    <w:rsid w:val="009C5ACF"/>
    <w:rsid w:val="009E0103"/>
    <w:rsid w:val="009F2323"/>
    <w:rsid w:val="009F3BF6"/>
    <w:rsid w:val="009F44B2"/>
    <w:rsid w:val="009F65F5"/>
    <w:rsid w:val="00A025ED"/>
    <w:rsid w:val="00A034DC"/>
    <w:rsid w:val="00A03733"/>
    <w:rsid w:val="00A04774"/>
    <w:rsid w:val="00A106DE"/>
    <w:rsid w:val="00A126A5"/>
    <w:rsid w:val="00A20934"/>
    <w:rsid w:val="00A23137"/>
    <w:rsid w:val="00A23DC3"/>
    <w:rsid w:val="00A34D38"/>
    <w:rsid w:val="00A4349C"/>
    <w:rsid w:val="00A45A52"/>
    <w:rsid w:val="00A50A73"/>
    <w:rsid w:val="00A5487B"/>
    <w:rsid w:val="00A562D0"/>
    <w:rsid w:val="00A62AC0"/>
    <w:rsid w:val="00A63B56"/>
    <w:rsid w:val="00A667F3"/>
    <w:rsid w:val="00A706D9"/>
    <w:rsid w:val="00A70AB4"/>
    <w:rsid w:val="00A73BA2"/>
    <w:rsid w:val="00A835D9"/>
    <w:rsid w:val="00A843AD"/>
    <w:rsid w:val="00A92878"/>
    <w:rsid w:val="00A95A43"/>
    <w:rsid w:val="00A960BE"/>
    <w:rsid w:val="00A97FD9"/>
    <w:rsid w:val="00AA513A"/>
    <w:rsid w:val="00AB6014"/>
    <w:rsid w:val="00AB6733"/>
    <w:rsid w:val="00AB6B23"/>
    <w:rsid w:val="00AC3C5D"/>
    <w:rsid w:val="00AD67FF"/>
    <w:rsid w:val="00AE63C0"/>
    <w:rsid w:val="00AF7B5A"/>
    <w:rsid w:val="00B017FF"/>
    <w:rsid w:val="00B12879"/>
    <w:rsid w:val="00B44719"/>
    <w:rsid w:val="00B44828"/>
    <w:rsid w:val="00B45AE6"/>
    <w:rsid w:val="00B464E3"/>
    <w:rsid w:val="00B55234"/>
    <w:rsid w:val="00B61B14"/>
    <w:rsid w:val="00B61E90"/>
    <w:rsid w:val="00B627D2"/>
    <w:rsid w:val="00B63438"/>
    <w:rsid w:val="00B6573A"/>
    <w:rsid w:val="00B66559"/>
    <w:rsid w:val="00B66A45"/>
    <w:rsid w:val="00B67A1D"/>
    <w:rsid w:val="00B72BF0"/>
    <w:rsid w:val="00B851B8"/>
    <w:rsid w:val="00B86246"/>
    <w:rsid w:val="00B917AB"/>
    <w:rsid w:val="00BA1AD0"/>
    <w:rsid w:val="00BA6221"/>
    <w:rsid w:val="00BA79D2"/>
    <w:rsid w:val="00BB1CBF"/>
    <w:rsid w:val="00BB4A56"/>
    <w:rsid w:val="00BB6D06"/>
    <w:rsid w:val="00BC12D8"/>
    <w:rsid w:val="00BD08A3"/>
    <w:rsid w:val="00BD1BF2"/>
    <w:rsid w:val="00BD2442"/>
    <w:rsid w:val="00BD3581"/>
    <w:rsid w:val="00BE400E"/>
    <w:rsid w:val="00BE4AB7"/>
    <w:rsid w:val="00BE65DC"/>
    <w:rsid w:val="00BF03C0"/>
    <w:rsid w:val="00BF3584"/>
    <w:rsid w:val="00BF6570"/>
    <w:rsid w:val="00C019C0"/>
    <w:rsid w:val="00C11F32"/>
    <w:rsid w:val="00C2165B"/>
    <w:rsid w:val="00C24849"/>
    <w:rsid w:val="00C25538"/>
    <w:rsid w:val="00C30BE6"/>
    <w:rsid w:val="00C341E8"/>
    <w:rsid w:val="00C41BDB"/>
    <w:rsid w:val="00C557A2"/>
    <w:rsid w:val="00C579CB"/>
    <w:rsid w:val="00C57AAD"/>
    <w:rsid w:val="00C630FD"/>
    <w:rsid w:val="00C64D67"/>
    <w:rsid w:val="00C77B2C"/>
    <w:rsid w:val="00C97BCC"/>
    <w:rsid w:val="00CA1A6C"/>
    <w:rsid w:val="00CB106C"/>
    <w:rsid w:val="00CB6EDB"/>
    <w:rsid w:val="00CC0824"/>
    <w:rsid w:val="00CC6C88"/>
    <w:rsid w:val="00CD1D36"/>
    <w:rsid w:val="00CE1105"/>
    <w:rsid w:val="00CE3CE8"/>
    <w:rsid w:val="00CE4813"/>
    <w:rsid w:val="00CF274E"/>
    <w:rsid w:val="00CF4275"/>
    <w:rsid w:val="00CF6420"/>
    <w:rsid w:val="00D06249"/>
    <w:rsid w:val="00D06DEE"/>
    <w:rsid w:val="00D07B1A"/>
    <w:rsid w:val="00D07F8E"/>
    <w:rsid w:val="00D16621"/>
    <w:rsid w:val="00D16B01"/>
    <w:rsid w:val="00D20D00"/>
    <w:rsid w:val="00D246F8"/>
    <w:rsid w:val="00D32CA9"/>
    <w:rsid w:val="00D340F9"/>
    <w:rsid w:val="00D4080B"/>
    <w:rsid w:val="00D4411B"/>
    <w:rsid w:val="00D57CEA"/>
    <w:rsid w:val="00D67661"/>
    <w:rsid w:val="00D72B0E"/>
    <w:rsid w:val="00D8519E"/>
    <w:rsid w:val="00D935AF"/>
    <w:rsid w:val="00DA086F"/>
    <w:rsid w:val="00DA1E86"/>
    <w:rsid w:val="00DB0C54"/>
    <w:rsid w:val="00DC024D"/>
    <w:rsid w:val="00DC4782"/>
    <w:rsid w:val="00DE5EF9"/>
    <w:rsid w:val="00DF4D11"/>
    <w:rsid w:val="00DF525C"/>
    <w:rsid w:val="00E11B91"/>
    <w:rsid w:val="00E1386C"/>
    <w:rsid w:val="00E16F22"/>
    <w:rsid w:val="00E214D0"/>
    <w:rsid w:val="00E32B12"/>
    <w:rsid w:val="00E3645D"/>
    <w:rsid w:val="00E402E7"/>
    <w:rsid w:val="00E4439F"/>
    <w:rsid w:val="00E47E89"/>
    <w:rsid w:val="00E54E71"/>
    <w:rsid w:val="00E54E98"/>
    <w:rsid w:val="00E55A74"/>
    <w:rsid w:val="00E6151B"/>
    <w:rsid w:val="00E65028"/>
    <w:rsid w:val="00E66ED8"/>
    <w:rsid w:val="00E71F52"/>
    <w:rsid w:val="00E73F8C"/>
    <w:rsid w:val="00E81B26"/>
    <w:rsid w:val="00E92A3F"/>
    <w:rsid w:val="00E9576E"/>
    <w:rsid w:val="00E973ED"/>
    <w:rsid w:val="00E97B84"/>
    <w:rsid w:val="00EA2380"/>
    <w:rsid w:val="00EB0540"/>
    <w:rsid w:val="00EB652B"/>
    <w:rsid w:val="00EC05C9"/>
    <w:rsid w:val="00EC751B"/>
    <w:rsid w:val="00ED07A8"/>
    <w:rsid w:val="00ED5AEC"/>
    <w:rsid w:val="00EE2992"/>
    <w:rsid w:val="00EE2A79"/>
    <w:rsid w:val="00EE5237"/>
    <w:rsid w:val="00EF2086"/>
    <w:rsid w:val="00EF2C4D"/>
    <w:rsid w:val="00F007C7"/>
    <w:rsid w:val="00F054F6"/>
    <w:rsid w:val="00F12B4A"/>
    <w:rsid w:val="00F13C31"/>
    <w:rsid w:val="00F21784"/>
    <w:rsid w:val="00F233FC"/>
    <w:rsid w:val="00F2367B"/>
    <w:rsid w:val="00F327D0"/>
    <w:rsid w:val="00F36EC1"/>
    <w:rsid w:val="00F4038E"/>
    <w:rsid w:val="00F51A35"/>
    <w:rsid w:val="00F56FCB"/>
    <w:rsid w:val="00F663A4"/>
    <w:rsid w:val="00F720D8"/>
    <w:rsid w:val="00F72F08"/>
    <w:rsid w:val="00F74480"/>
    <w:rsid w:val="00F83BCE"/>
    <w:rsid w:val="00F86BB5"/>
    <w:rsid w:val="00F93030"/>
    <w:rsid w:val="00F96A62"/>
    <w:rsid w:val="00FB1656"/>
    <w:rsid w:val="00FC2521"/>
    <w:rsid w:val="00FC45A9"/>
    <w:rsid w:val="00FC645D"/>
    <w:rsid w:val="00FD2F19"/>
    <w:rsid w:val="00FD4808"/>
    <w:rsid w:val="00FE60A9"/>
    <w:rsid w:val="00FF04B2"/>
    <w:rsid w:val="00FF239F"/>
    <w:rsid w:val="00FF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A59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4C"/>
    <w:pPr>
      <w:jc w:val="both"/>
    </w:pPr>
    <w:rPr>
      <w:sz w:val="24"/>
    </w:rPr>
  </w:style>
  <w:style w:type="paragraph" w:styleId="Heading1">
    <w:name w:val="heading 1"/>
    <w:basedOn w:val="Normal"/>
    <w:next w:val="Normal"/>
    <w:link w:val="Heading1Char"/>
    <w:uiPriority w:val="99"/>
    <w:qFormat/>
    <w:rsid w:val="0047517C"/>
    <w:pPr>
      <w:keepNext/>
      <w:numPr>
        <w:numId w:val="5"/>
      </w:numPr>
      <w:suppressAutoHyphens/>
      <w:spacing w:after="240"/>
      <w:jc w:val="left"/>
      <w:outlineLvl w:val="0"/>
    </w:pPr>
    <w:rPr>
      <w:b/>
      <w:lang w:val="x-none" w:eastAsia="x-none"/>
    </w:rPr>
  </w:style>
  <w:style w:type="paragraph" w:styleId="Heading2">
    <w:name w:val="heading 2"/>
    <w:basedOn w:val="Normal"/>
    <w:next w:val="Normal"/>
    <w:link w:val="Heading2Char"/>
    <w:uiPriority w:val="99"/>
    <w:qFormat/>
    <w:rsid w:val="009B11B1"/>
    <w:pPr>
      <w:keepNext/>
      <w:tabs>
        <w:tab w:val="left" w:pos="1800"/>
        <w:tab w:val="num" w:pos="2160"/>
      </w:tabs>
      <w:spacing w:after="240"/>
      <w:outlineLvl w:val="1"/>
    </w:pPr>
    <w:rPr>
      <w:rFonts w:ascii="Times New Roman Bold" w:hAnsi="Times New Roman Bold"/>
      <w:b/>
      <w:sz w:val="28"/>
      <w:lang w:val="x-none" w:eastAsia="x-none"/>
    </w:rPr>
  </w:style>
  <w:style w:type="paragraph" w:styleId="Heading3">
    <w:name w:val="heading 3"/>
    <w:basedOn w:val="Normal"/>
    <w:next w:val="Normal"/>
    <w:link w:val="Heading3Char"/>
    <w:semiHidden/>
    <w:unhideWhenUsed/>
    <w:qFormat/>
    <w:locked/>
    <w:rsid w:val="00A960BE"/>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9"/>
    <w:qFormat/>
    <w:rsid w:val="009B11B1"/>
    <w:pPr>
      <w:keepNext/>
      <w:spacing w:before="240" w:after="60"/>
      <w:outlineLvl w:val="3"/>
    </w:pPr>
    <w:rPr>
      <w:rFonts w:ascii="Calibri" w:hAnsi="Calibri"/>
      <w:b/>
      <w:snapToGrid w:val="0"/>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517C"/>
    <w:rPr>
      <w:b/>
      <w:sz w:val="24"/>
      <w:lang w:val="x-none" w:eastAsia="x-none"/>
    </w:rPr>
  </w:style>
  <w:style w:type="character" w:customStyle="1" w:styleId="Heading2Char">
    <w:name w:val="Heading 2 Char"/>
    <w:link w:val="Heading2"/>
    <w:uiPriority w:val="99"/>
    <w:locked/>
    <w:rsid w:val="009B11B1"/>
    <w:rPr>
      <w:rFonts w:ascii="Times New Roman Bold" w:hAnsi="Times New Roman Bold" w:cs="Times New Roman"/>
      <w:b/>
      <w:sz w:val="28"/>
    </w:rPr>
  </w:style>
  <w:style w:type="character" w:customStyle="1" w:styleId="Heading4Char">
    <w:name w:val="Heading 4 Char"/>
    <w:link w:val="Heading4"/>
    <w:uiPriority w:val="99"/>
    <w:semiHidden/>
    <w:locked/>
    <w:rsid w:val="009B11B1"/>
    <w:rPr>
      <w:rFonts w:ascii="Calibri" w:hAnsi="Calibri" w:cs="Times New Roman"/>
      <w:b/>
      <w:snapToGrid w:val="0"/>
      <w:sz w:val="28"/>
    </w:rPr>
  </w:style>
  <w:style w:type="paragraph" w:styleId="EndnoteText">
    <w:name w:val="endnote text"/>
    <w:basedOn w:val="Normal"/>
    <w:link w:val="EndnoteTextChar"/>
    <w:uiPriority w:val="99"/>
    <w:semiHidden/>
    <w:rsid w:val="00A5487B"/>
    <w:pPr>
      <w:tabs>
        <w:tab w:val="left" w:pos="-720"/>
      </w:tabs>
      <w:suppressAutoHyphens/>
    </w:pPr>
    <w:rPr>
      <w:sz w:val="20"/>
      <w:lang w:val="x-none" w:eastAsia="x-none"/>
    </w:rPr>
  </w:style>
  <w:style w:type="character" w:customStyle="1" w:styleId="EndnoteTextChar">
    <w:name w:val="Endnote Text Char"/>
    <w:link w:val="EndnoteText"/>
    <w:uiPriority w:val="99"/>
    <w:semiHidden/>
    <w:locked/>
    <w:rsid w:val="00537E63"/>
    <w:rPr>
      <w:rFonts w:cs="Times New Roman"/>
      <w:sz w:val="20"/>
      <w:szCs w:val="20"/>
    </w:rPr>
  </w:style>
  <w:style w:type="character" w:styleId="EndnoteReference">
    <w:name w:val="endnote reference"/>
    <w:uiPriority w:val="99"/>
    <w:semiHidden/>
    <w:rsid w:val="00A5487B"/>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A5487B"/>
    <w:pPr>
      <w:tabs>
        <w:tab w:val="left" w:pos="-720"/>
      </w:tabs>
      <w:suppressAutoHyphens/>
    </w:pPr>
    <w:rPr>
      <w:sz w:val="20"/>
      <w:lang w:val="x-none" w:eastAsia="x-none"/>
    </w:rPr>
  </w:style>
  <w:style w:type="character" w:customStyle="1" w:styleId="FootnoteTextChar">
    <w:name w:val="Footnote Text Char"/>
    <w:link w:val="FootnoteText"/>
    <w:uiPriority w:val="99"/>
    <w:semiHidden/>
    <w:locked/>
    <w:rsid w:val="00537E63"/>
    <w:rPr>
      <w:rFonts w:cs="Times New Roman"/>
      <w:sz w:val="20"/>
      <w:szCs w:val="20"/>
    </w:rPr>
  </w:style>
  <w:style w:type="character" w:styleId="FootnoteReference">
    <w:name w:val="footnote reference"/>
    <w:uiPriority w:val="99"/>
    <w:semiHidden/>
    <w:rsid w:val="00A5487B"/>
    <w:rPr>
      <w:rFonts w:ascii="Times New Roman" w:hAnsi="Times New Roman" w:cs="Times New Roman"/>
      <w:sz w:val="24"/>
      <w:vertAlign w:val="superscript"/>
      <w:lang w:val="en-US"/>
    </w:rPr>
  </w:style>
  <w:style w:type="character" w:customStyle="1" w:styleId="Document8">
    <w:name w:val="Document 8"/>
    <w:uiPriority w:val="99"/>
    <w:rsid w:val="00A5487B"/>
    <w:rPr>
      <w:rFonts w:cs="Times New Roman"/>
    </w:rPr>
  </w:style>
  <w:style w:type="character" w:customStyle="1" w:styleId="Document4">
    <w:name w:val="Document 4"/>
    <w:uiPriority w:val="99"/>
    <w:rsid w:val="00A5487B"/>
    <w:rPr>
      <w:b/>
      <w:i/>
      <w:sz w:val="24"/>
    </w:rPr>
  </w:style>
  <w:style w:type="character" w:customStyle="1" w:styleId="Document6">
    <w:name w:val="Document 6"/>
    <w:uiPriority w:val="99"/>
    <w:rsid w:val="00A5487B"/>
    <w:rPr>
      <w:rFonts w:cs="Times New Roman"/>
    </w:rPr>
  </w:style>
  <w:style w:type="character" w:customStyle="1" w:styleId="Document5">
    <w:name w:val="Document 5"/>
    <w:uiPriority w:val="99"/>
    <w:rsid w:val="00A5487B"/>
    <w:rPr>
      <w:rFonts w:cs="Times New Roman"/>
    </w:rPr>
  </w:style>
  <w:style w:type="character" w:customStyle="1" w:styleId="Document2">
    <w:name w:val="Document 2"/>
    <w:uiPriority w:val="99"/>
    <w:rsid w:val="00A5487B"/>
    <w:rPr>
      <w:rFonts w:ascii="Courier New" w:hAnsi="Courier New"/>
      <w:sz w:val="24"/>
      <w:lang w:val="en-US"/>
    </w:rPr>
  </w:style>
  <w:style w:type="character" w:customStyle="1" w:styleId="Document7">
    <w:name w:val="Document 7"/>
    <w:uiPriority w:val="99"/>
    <w:rsid w:val="00A5487B"/>
    <w:rPr>
      <w:rFonts w:cs="Times New Roman"/>
    </w:rPr>
  </w:style>
  <w:style w:type="character" w:customStyle="1" w:styleId="Bibliogrphy">
    <w:name w:val="Bibliogrphy"/>
    <w:uiPriority w:val="99"/>
    <w:rsid w:val="00A5487B"/>
    <w:rPr>
      <w:rFonts w:cs="Times New Roman"/>
    </w:rPr>
  </w:style>
  <w:style w:type="character" w:customStyle="1" w:styleId="RightPar1">
    <w:name w:val="Right Par 1"/>
    <w:uiPriority w:val="99"/>
    <w:rsid w:val="00A5487B"/>
    <w:rPr>
      <w:rFonts w:cs="Times New Roman"/>
    </w:rPr>
  </w:style>
  <w:style w:type="character" w:customStyle="1" w:styleId="RightPar2">
    <w:name w:val="Right Par 2"/>
    <w:uiPriority w:val="99"/>
    <w:rsid w:val="00A5487B"/>
    <w:rPr>
      <w:rFonts w:cs="Times New Roman"/>
    </w:rPr>
  </w:style>
  <w:style w:type="character" w:customStyle="1" w:styleId="Document3">
    <w:name w:val="Document 3"/>
    <w:uiPriority w:val="99"/>
    <w:rsid w:val="00A5487B"/>
    <w:rPr>
      <w:rFonts w:ascii="Courier New" w:hAnsi="Courier New"/>
      <w:sz w:val="24"/>
      <w:lang w:val="en-US"/>
    </w:rPr>
  </w:style>
  <w:style w:type="character" w:customStyle="1" w:styleId="RightPar3">
    <w:name w:val="Right Par 3"/>
    <w:uiPriority w:val="99"/>
    <w:rsid w:val="00A5487B"/>
    <w:rPr>
      <w:rFonts w:cs="Times New Roman"/>
    </w:rPr>
  </w:style>
  <w:style w:type="character" w:customStyle="1" w:styleId="RightPar4">
    <w:name w:val="Right Par 4"/>
    <w:uiPriority w:val="99"/>
    <w:rsid w:val="00A5487B"/>
    <w:rPr>
      <w:rFonts w:cs="Times New Roman"/>
    </w:rPr>
  </w:style>
  <w:style w:type="character" w:customStyle="1" w:styleId="RightPar5">
    <w:name w:val="Right Par 5"/>
    <w:uiPriority w:val="99"/>
    <w:rsid w:val="00A5487B"/>
    <w:rPr>
      <w:rFonts w:cs="Times New Roman"/>
    </w:rPr>
  </w:style>
  <w:style w:type="character" w:customStyle="1" w:styleId="RightPar6">
    <w:name w:val="Right Par 6"/>
    <w:uiPriority w:val="99"/>
    <w:rsid w:val="00A5487B"/>
    <w:rPr>
      <w:rFonts w:cs="Times New Roman"/>
    </w:rPr>
  </w:style>
  <w:style w:type="character" w:customStyle="1" w:styleId="RightPar7">
    <w:name w:val="Right Par 7"/>
    <w:uiPriority w:val="99"/>
    <w:rsid w:val="00A5487B"/>
    <w:rPr>
      <w:rFonts w:cs="Times New Roman"/>
    </w:rPr>
  </w:style>
  <w:style w:type="character" w:customStyle="1" w:styleId="RightPar8">
    <w:name w:val="Right Par 8"/>
    <w:uiPriority w:val="99"/>
    <w:rsid w:val="00A5487B"/>
    <w:rPr>
      <w:rFonts w:cs="Times New Roman"/>
    </w:rPr>
  </w:style>
  <w:style w:type="character" w:customStyle="1" w:styleId="TechInit">
    <w:name w:val="Tech Init"/>
    <w:uiPriority w:val="99"/>
    <w:rsid w:val="00A5487B"/>
    <w:rPr>
      <w:rFonts w:ascii="Courier New" w:hAnsi="Courier New"/>
      <w:sz w:val="24"/>
      <w:lang w:val="en-US"/>
    </w:rPr>
  </w:style>
  <w:style w:type="paragraph" w:customStyle="1" w:styleId="Document1">
    <w:name w:val="Document 1"/>
    <w:uiPriority w:val="99"/>
    <w:rsid w:val="00A5487B"/>
    <w:pPr>
      <w:keepNext/>
      <w:keepLines/>
      <w:widowControl w:val="0"/>
      <w:tabs>
        <w:tab w:val="left" w:pos="-720"/>
      </w:tabs>
      <w:suppressAutoHyphens/>
    </w:pPr>
    <w:rPr>
      <w:rFonts w:ascii="Courier New" w:hAnsi="Courier New"/>
      <w:sz w:val="24"/>
    </w:rPr>
  </w:style>
  <w:style w:type="character" w:customStyle="1" w:styleId="Technical5">
    <w:name w:val="Technical 5"/>
    <w:uiPriority w:val="99"/>
    <w:rsid w:val="00A5487B"/>
    <w:rPr>
      <w:rFonts w:cs="Times New Roman"/>
    </w:rPr>
  </w:style>
  <w:style w:type="character" w:customStyle="1" w:styleId="Technical6">
    <w:name w:val="Technical 6"/>
    <w:uiPriority w:val="99"/>
    <w:rsid w:val="00A5487B"/>
    <w:rPr>
      <w:rFonts w:cs="Times New Roman"/>
    </w:rPr>
  </w:style>
  <w:style w:type="character" w:customStyle="1" w:styleId="Technical2">
    <w:name w:val="Technical 2"/>
    <w:uiPriority w:val="99"/>
    <w:rsid w:val="00A5487B"/>
    <w:rPr>
      <w:rFonts w:ascii="Courier New" w:hAnsi="Courier New"/>
      <w:sz w:val="24"/>
      <w:lang w:val="en-US"/>
    </w:rPr>
  </w:style>
  <w:style w:type="character" w:customStyle="1" w:styleId="Technical3">
    <w:name w:val="Technical 3"/>
    <w:uiPriority w:val="99"/>
    <w:rsid w:val="00A5487B"/>
    <w:rPr>
      <w:rFonts w:ascii="Courier New" w:hAnsi="Courier New"/>
      <w:sz w:val="24"/>
      <w:lang w:val="en-US"/>
    </w:rPr>
  </w:style>
  <w:style w:type="character" w:customStyle="1" w:styleId="Technical4">
    <w:name w:val="Technical 4"/>
    <w:uiPriority w:val="99"/>
    <w:rsid w:val="00A5487B"/>
    <w:rPr>
      <w:rFonts w:cs="Times New Roman"/>
    </w:rPr>
  </w:style>
  <w:style w:type="character" w:customStyle="1" w:styleId="Technical1">
    <w:name w:val="Technical 1"/>
    <w:uiPriority w:val="99"/>
    <w:rsid w:val="00A5487B"/>
    <w:rPr>
      <w:rFonts w:ascii="Courier New" w:hAnsi="Courier New"/>
      <w:sz w:val="24"/>
      <w:lang w:val="en-US"/>
    </w:rPr>
  </w:style>
  <w:style w:type="character" w:customStyle="1" w:styleId="Technical7">
    <w:name w:val="Technical 7"/>
    <w:uiPriority w:val="99"/>
    <w:rsid w:val="00A5487B"/>
    <w:rPr>
      <w:rFonts w:cs="Times New Roman"/>
    </w:rPr>
  </w:style>
  <w:style w:type="character" w:customStyle="1" w:styleId="Technical8">
    <w:name w:val="Technical 8"/>
    <w:uiPriority w:val="99"/>
    <w:rsid w:val="00A5487B"/>
    <w:rPr>
      <w:rFonts w:cs="Times New Roman"/>
    </w:rPr>
  </w:style>
  <w:style w:type="character" w:customStyle="1" w:styleId="DocInit">
    <w:name w:val="Doc Init"/>
    <w:uiPriority w:val="99"/>
    <w:rsid w:val="00A5487B"/>
    <w:rPr>
      <w:rFonts w:cs="Times New Roman"/>
    </w:rPr>
  </w:style>
  <w:style w:type="character" w:customStyle="1" w:styleId="BulletList">
    <w:name w:val="Bullet List"/>
    <w:uiPriority w:val="99"/>
    <w:rsid w:val="00A5487B"/>
    <w:rPr>
      <w:rFonts w:cs="Times New Roman"/>
    </w:rPr>
  </w:style>
  <w:style w:type="character" w:customStyle="1" w:styleId="DefaultParagraphFo">
    <w:name w:val="Default Paragraph Fo"/>
    <w:uiPriority w:val="99"/>
    <w:rsid w:val="00A5487B"/>
    <w:rPr>
      <w:rFonts w:cs="Times New Roman"/>
    </w:rPr>
  </w:style>
  <w:style w:type="character" w:customStyle="1" w:styleId="EquationCaption">
    <w:name w:val="_Equation Caption"/>
    <w:uiPriority w:val="99"/>
    <w:rsid w:val="00A5487B"/>
    <w:rPr>
      <w:rFonts w:cs="Times New Roman"/>
    </w:rPr>
  </w:style>
  <w:style w:type="paragraph" w:styleId="Header">
    <w:name w:val="header"/>
    <w:basedOn w:val="Normal"/>
    <w:link w:val="HeaderChar"/>
    <w:uiPriority w:val="99"/>
    <w:rsid w:val="00A5487B"/>
    <w:pPr>
      <w:tabs>
        <w:tab w:val="left" w:pos="0"/>
        <w:tab w:val="center" w:pos="4320"/>
        <w:tab w:val="right" w:pos="8640"/>
      </w:tabs>
      <w:suppressAutoHyphens/>
    </w:pPr>
    <w:rPr>
      <w:snapToGrid w:val="0"/>
      <w:lang w:val="x-none" w:eastAsia="x-none"/>
    </w:rPr>
  </w:style>
  <w:style w:type="character" w:customStyle="1" w:styleId="HeaderChar">
    <w:name w:val="Header Char"/>
    <w:link w:val="Header"/>
    <w:uiPriority w:val="99"/>
    <w:locked/>
    <w:rsid w:val="00EE2992"/>
    <w:rPr>
      <w:rFonts w:cs="Times New Roman"/>
      <w:snapToGrid w:val="0"/>
      <w:sz w:val="24"/>
    </w:rPr>
  </w:style>
  <w:style w:type="paragraph" w:styleId="Footer">
    <w:name w:val="footer"/>
    <w:basedOn w:val="Normal"/>
    <w:link w:val="FooterChar"/>
    <w:uiPriority w:val="99"/>
    <w:rsid w:val="00A5487B"/>
    <w:pPr>
      <w:tabs>
        <w:tab w:val="left" w:pos="0"/>
        <w:tab w:val="center" w:pos="4320"/>
        <w:tab w:val="right" w:pos="8640"/>
      </w:tabs>
      <w:suppressAutoHyphens/>
    </w:pPr>
    <w:rPr>
      <w:snapToGrid w:val="0"/>
      <w:lang w:val="x-none" w:eastAsia="x-none"/>
    </w:rPr>
  </w:style>
  <w:style w:type="character" w:customStyle="1" w:styleId="FooterChar">
    <w:name w:val="Footer Char"/>
    <w:link w:val="Footer"/>
    <w:uiPriority w:val="99"/>
    <w:locked/>
    <w:rsid w:val="00A843AD"/>
    <w:rPr>
      <w:rFonts w:cs="Times New Roman"/>
      <w:snapToGrid w:val="0"/>
      <w:sz w:val="24"/>
    </w:rPr>
  </w:style>
  <w:style w:type="paragraph" w:styleId="TOC1">
    <w:name w:val="toc 1"/>
    <w:basedOn w:val="Normal"/>
    <w:next w:val="Normal"/>
    <w:autoRedefine/>
    <w:uiPriority w:val="99"/>
    <w:semiHidden/>
    <w:rsid w:val="00A5487B"/>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A5487B"/>
    <w:pPr>
      <w:tabs>
        <w:tab w:val="right" w:leader="dot" w:pos="9360"/>
      </w:tabs>
      <w:suppressAutoHyphens/>
      <w:ind w:left="1440" w:right="720" w:hanging="720"/>
    </w:pPr>
  </w:style>
  <w:style w:type="paragraph" w:styleId="TOC3">
    <w:name w:val="toc 3"/>
    <w:basedOn w:val="Normal"/>
    <w:next w:val="Normal"/>
    <w:autoRedefine/>
    <w:uiPriority w:val="99"/>
    <w:semiHidden/>
    <w:rsid w:val="00A5487B"/>
    <w:pPr>
      <w:tabs>
        <w:tab w:val="right" w:leader="dot" w:pos="9360"/>
      </w:tabs>
      <w:suppressAutoHyphens/>
      <w:ind w:left="2160" w:right="720" w:hanging="720"/>
    </w:pPr>
  </w:style>
  <w:style w:type="paragraph" w:styleId="TOC4">
    <w:name w:val="toc 4"/>
    <w:basedOn w:val="Normal"/>
    <w:next w:val="Normal"/>
    <w:autoRedefine/>
    <w:uiPriority w:val="99"/>
    <w:semiHidden/>
    <w:rsid w:val="00A5487B"/>
    <w:pPr>
      <w:tabs>
        <w:tab w:val="right" w:leader="dot" w:pos="9360"/>
      </w:tabs>
      <w:suppressAutoHyphens/>
      <w:ind w:left="2880" w:right="720" w:hanging="720"/>
    </w:pPr>
  </w:style>
  <w:style w:type="paragraph" w:styleId="TOC5">
    <w:name w:val="toc 5"/>
    <w:basedOn w:val="Normal"/>
    <w:next w:val="Normal"/>
    <w:autoRedefine/>
    <w:uiPriority w:val="99"/>
    <w:semiHidden/>
    <w:rsid w:val="00A5487B"/>
    <w:pPr>
      <w:tabs>
        <w:tab w:val="right" w:leader="dot" w:pos="9360"/>
      </w:tabs>
      <w:suppressAutoHyphens/>
      <w:ind w:left="3600" w:right="720" w:hanging="720"/>
    </w:pPr>
  </w:style>
  <w:style w:type="paragraph" w:styleId="TOC6">
    <w:name w:val="toc 6"/>
    <w:basedOn w:val="Normal"/>
    <w:next w:val="Normal"/>
    <w:autoRedefine/>
    <w:uiPriority w:val="99"/>
    <w:semiHidden/>
    <w:rsid w:val="00A5487B"/>
    <w:pPr>
      <w:tabs>
        <w:tab w:val="right" w:pos="9360"/>
      </w:tabs>
      <w:suppressAutoHyphens/>
      <w:ind w:left="720" w:hanging="720"/>
    </w:pPr>
  </w:style>
  <w:style w:type="paragraph" w:styleId="TOC7">
    <w:name w:val="toc 7"/>
    <w:basedOn w:val="Normal"/>
    <w:next w:val="Normal"/>
    <w:autoRedefine/>
    <w:uiPriority w:val="99"/>
    <w:semiHidden/>
    <w:rsid w:val="00A5487B"/>
    <w:pPr>
      <w:suppressAutoHyphens/>
      <w:ind w:left="720" w:hanging="720"/>
    </w:pPr>
  </w:style>
  <w:style w:type="paragraph" w:styleId="TOC8">
    <w:name w:val="toc 8"/>
    <w:basedOn w:val="Normal"/>
    <w:next w:val="Normal"/>
    <w:autoRedefine/>
    <w:uiPriority w:val="99"/>
    <w:semiHidden/>
    <w:rsid w:val="00A5487B"/>
    <w:pPr>
      <w:tabs>
        <w:tab w:val="right" w:pos="9360"/>
      </w:tabs>
      <w:suppressAutoHyphens/>
      <w:ind w:left="720" w:hanging="720"/>
    </w:pPr>
  </w:style>
  <w:style w:type="paragraph" w:styleId="TOC9">
    <w:name w:val="toc 9"/>
    <w:basedOn w:val="Normal"/>
    <w:next w:val="Normal"/>
    <w:autoRedefine/>
    <w:uiPriority w:val="99"/>
    <w:semiHidden/>
    <w:rsid w:val="00A5487B"/>
    <w:pPr>
      <w:tabs>
        <w:tab w:val="right" w:leader="dot" w:pos="9360"/>
      </w:tabs>
      <w:suppressAutoHyphens/>
      <w:ind w:left="720" w:hanging="720"/>
    </w:pPr>
  </w:style>
  <w:style w:type="paragraph" w:styleId="Index1">
    <w:name w:val="index 1"/>
    <w:basedOn w:val="Normal"/>
    <w:next w:val="Normal"/>
    <w:autoRedefine/>
    <w:uiPriority w:val="99"/>
    <w:semiHidden/>
    <w:rsid w:val="00A5487B"/>
    <w:pPr>
      <w:tabs>
        <w:tab w:val="right" w:leader="dot" w:pos="9360"/>
      </w:tabs>
      <w:suppressAutoHyphens/>
      <w:ind w:left="1440" w:right="720" w:hanging="1440"/>
    </w:pPr>
  </w:style>
  <w:style w:type="paragraph" w:styleId="Index2">
    <w:name w:val="index 2"/>
    <w:basedOn w:val="Normal"/>
    <w:next w:val="Normal"/>
    <w:autoRedefine/>
    <w:uiPriority w:val="99"/>
    <w:semiHidden/>
    <w:rsid w:val="00A5487B"/>
    <w:pPr>
      <w:tabs>
        <w:tab w:val="right" w:leader="dot" w:pos="9360"/>
      </w:tabs>
      <w:suppressAutoHyphens/>
      <w:ind w:left="1440" w:right="720" w:hanging="720"/>
    </w:pPr>
  </w:style>
  <w:style w:type="paragraph" w:styleId="TOAHeading">
    <w:name w:val="toa heading"/>
    <w:basedOn w:val="Normal"/>
    <w:next w:val="Normal"/>
    <w:uiPriority w:val="99"/>
    <w:semiHidden/>
    <w:rsid w:val="00A5487B"/>
    <w:pPr>
      <w:tabs>
        <w:tab w:val="right" w:pos="9360"/>
      </w:tabs>
      <w:suppressAutoHyphens/>
    </w:pPr>
  </w:style>
  <w:style w:type="paragraph" w:styleId="Caption">
    <w:name w:val="caption"/>
    <w:basedOn w:val="Normal"/>
    <w:next w:val="Normal"/>
    <w:uiPriority w:val="99"/>
    <w:qFormat/>
    <w:rsid w:val="00A5487B"/>
  </w:style>
  <w:style w:type="character" w:customStyle="1" w:styleId="EquationCaption1">
    <w:name w:val="_Equation Caption1"/>
    <w:uiPriority w:val="99"/>
    <w:rsid w:val="00A5487B"/>
  </w:style>
  <w:style w:type="character" w:styleId="PageNumber">
    <w:name w:val="page number"/>
    <w:uiPriority w:val="99"/>
    <w:rsid w:val="00A5487B"/>
    <w:rPr>
      <w:rFonts w:ascii="Times New Roman" w:hAnsi="Times New Roman" w:cs="Times New Roman"/>
      <w:sz w:val="20"/>
      <w:lang w:val="en-US"/>
    </w:rPr>
  </w:style>
  <w:style w:type="paragraph" w:styleId="BodyText">
    <w:name w:val="Body Text"/>
    <w:basedOn w:val="Normal"/>
    <w:link w:val="BodyTextChar"/>
    <w:uiPriority w:val="99"/>
    <w:qFormat/>
    <w:rsid w:val="00222069"/>
    <w:pPr>
      <w:tabs>
        <w:tab w:val="left" w:pos="0"/>
      </w:tabs>
      <w:suppressAutoHyphens/>
      <w:spacing w:after="240"/>
      <w:ind w:firstLine="720"/>
    </w:pPr>
    <w:rPr>
      <w:snapToGrid w:val="0"/>
      <w:lang w:val="x-none" w:eastAsia="x-none"/>
    </w:rPr>
  </w:style>
  <w:style w:type="character" w:customStyle="1" w:styleId="BodyTextChar">
    <w:name w:val="Body Text Char"/>
    <w:link w:val="BodyText"/>
    <w:uiPriority w:val="99"/>
    <w:locked/>
    <w:rsid w:val="001C26AD"/>
    <w:rPr>
      <w:rFonts w:cs="Times New Roman"/>
      <w:snapToGrid w:val="0"/>
      <w:sz w:val="24"/>
    </w:rPr>
  </w:style>
  <w:style w:type="paragraph" w:styleId="BodyTextIndent">
    <w:name w:val="Body Text Indent"/>
    <w:basedOn w:val="Normal"/>
    <w:link w:val="BodyTextIndentChar"/>
    <w:uiPriority w:val="99"/>
    <w:rsid w:val="00A5487B"/>
    <w:pPr>
      <w:suppressAutoHyphens/>
      <w:ind w:left="1440" w:hanging="720"/>
    </w:pPr>
    <w:rPr>
      <w:sz w:val="20"/>
      <w:lang w:val="x-none" w:eastAsia="x-none"/>
    </w:rPr>
  </w:style>
  <w:style w:type="character" w:customStyle="1" w:styleId="BodyTextIndentChar">
    <w:name w:val="Body Text Indent Char"/>
    <w:link w:val="BodyTextIndent"/>
    <w:uiPriority w:val="99"/>
    <w:semiHidden/>
    <w:locked/>
    <w:rsid w:val="00537E63"/>
    <w:rPr>
      <w:rFonts w:cs="Times New Roman"/>
      <w:sz w:val="20"/>
      <w:szCs w:val="20"/>
    </w:rPr>
  </w:style>
  <w:style w:type="paragraph" w:styleId="BodyTextIndent2">
    <w:name w:val="Body Text Indent 2"/>
    <w:basedOn w:val="Normal"/>
    <w:link w:val="BodyTextIndent2Char"/>
    <w:uiPriority w:val="99"/>
    <w:rsid w:val="00A5487B"/>
    <w:pPr>
      <w:suppressAutoHyphens/>
      <w:ind w:left="720"/>
    </w:pPr>
    <w:rPr>
      <w:sz w:val="20"/>
      <w:lang w:val="x-none" w:eastAsia="x-none"/>
    </w:rPr>
  </w:style>
  <w:style w:type="character" w:customStyle="1" w:styleId="BodyTextIndent2Char">
    <w:name w:val="Body Text Indent 2 Char"/>
    <w:link w:val="BodyTextIndent2"/>
    <w:uiPriority w:val="99"/>
    <w:semiHidden/>
    <w:locked/>
    <w:rsid w:val="00537E63"/>
    <w:rPr>
      <w:rFonts w:cs="Times New Roman"/>
      <w:sz w:val="20"/>
      <w:szCs w:val="20"/>
    </w:rPr>
  </w:style>
  <w:style w:type="paragraph" w:styleId="BodyTextIndent3">
    <w:name w:val="Body Text Indent 3"/>
    <w:basedOn w:val="Normal"/>
    <w:link w:val="BodyTextIndent3Char"/>
    <w:uiPriority w:val="99"/>
    <w:rsid w:val="00A5487B"/>
    <w:pPr>
      <w:tabs>
        <w:tab w:val="left" w:pos="3600"/>
      </w:tabs>
      <w:suppressAutoHyphens/>
      <w:ind w:left="5040" w:hanging="1440"/>
    </w:pPr>
    <w:rPr>
      <w:sz w:val="16"/>
      <w:szCs w:val="16"/>
      <w:lang w:val="x-none" w:eastAsia="x-none"/>
    </w:rPr>
  </w:style>
  <w:style w:type="character" w:customStyle="1" w:styleId="BodyTextIndent3Char">
    <w:name w:val="Body Text Indent 3 Char"/>
    <w:link w:val="BodyTextIndent3"/>
    <w:uiPriority w:val="99"/>
    <w:semiHidden/>
    <w:locked/>
    <w:rsid w:val="00537E63"/>
    <w:rPr>
      <w:rFonts w:cs="Times New Roman"/>
      <w:sz w:val="16"/>
      <w:szCs w:val="16"/>
    </w:rPr>
  </w:style>
  <w:style w:type="paragraph" w:styleId="BalloonText">
    <w:name w:val="Balloon Text"/>
    <w:basedOn w:val="Normal"/>
    <w:link w:val="BalloonTextChar"/>
    <w:uiPriority w:val="99"/>
    <w:semiHidden/>
    <w:rsid w:val="003C59F0"/>
    <w:rPr>
      <w:sz w:val="2"/>
      <w:lang w:val="x-none" w:eastAsia="x-none"/>
    </w:rPr>
  </w:style>
  <w:style w:type="character" w:customStyle="1" w:styleId="BalloonTextChar">
    <w:name w:val="Balloon Text Char"/>
    <w:link w:val="BalloonText"/>
    <w:uiPriority w:val="99"/>
    <w:semiHidden/>
    <w:locked/>
    <w:rsid w:val="00537E63"/>
    <w:rPr>
      <w:rFonts w:cs="Times New Roman"/>
      <w:sz w:val="2"/>
    </w:rPr>
  </w:style>
  <w:style w:type="paragraph" w:styleId="DocumentMap">
    <w:name w:val="Document Map"/>
    <w:basedOn w:val="Normal"/>
    <w:link w:val="DocumentMapChar"/>
    <w:uiPriority w:val="99"/>
    <w:semiHidden/>
    <w:rsid w:val="00BA1AD0"/>
    <w:pPr>
      <w:shd w:val="clear" w:color="auto" w:fill="000080"/>
    </w:pPr>
    <w:rPr>
      <w:sz w:val="2"/>
      <w:lang w:val="x-none" w:eastAsia="x-none"/>
    </w:rPr>
  </w:style>
  <w:style w:type="character" w:customStyle="1" w:styleId="DocumentMapChar">
    <w:name w:val="Document Map Char"/>
    <w:link w:val="DocumentMap"/>
    <w:uiPriority w:val="99"/>
    <w:semiHidden/>
    <w:locked/>
    <w:rsid w:val="00537E63"/>
    <w:rPr>
      <w:rFonts w:cs="Times New Roman"/>
      <w:sz w:val="2"/>
    </w:rPr>
  </w:style>
  <w:style w:type="character" w:styleId="CommentReference">
    <w:name w:val="annotation reference"/>
    <w:semiHidden/>
    <w:rsid w:val="00BA1AD0"/>
    <w:rPr>
      <w:rFonts w:cs="Times New Roman"/>
      <w:sz w:val="16"/>
    </w:rPr>
  </w:style>
  <w:style w:type="paragraph" w:styleId="CommentText">
    <w:name w:val="annotation text"/>
    <w:basedOn w:val="Normal"/>
    <w:link w:val="CommentTextChar"/>
    <w:rsid w:val="00036B27"/>
    <w:rPr>
      <w:color w:val="000000"/>
      <w:sz w:val="44"/>
      <w:lang w:val="x-none" w:eastAsia="x-none"/>
    </w:rPr>
  </w:style>
  <w:style w:type="character" w:customStyle="1" w:styleId="CommentTextChar">
    <w:name w:val="Comment Text Char"/>
    <w:link w:val="CommentText"/>
    <w:locked/>
    <w:rsid w:val="00036B27"/>
    <w:rPr>
      <w:color w:val="000000"/>
      <w:sz w:val="44"/>
      <w:lang w:val="x-none" w:eastAsia="x-none"/>
    </w:rPr>
  </w:style>
  <w:style w:type="paragraph" w:styleId="CommentSubject">
    <w:name w:val="annotation subject"/>
    <w:basedOn w:val="CommentText"/>
    <w:next w:val="CommentText"/>
    <w:link w:val="CommentSubjectChar"/>
    <w:uiPriority w:val="99"/>
    <w:semiHidden/>
    <w:rsid w:val="00BA1AD0"/>
    <w:rPr>
      <w:b/>
      <w:bCs/>
      <w:color w:val="auto"/>
      <w:sz w:val="20"/>
    </w:rPr>
  </w:style>
  <w:style w:type="character" w:customStyle="1" w:styleId="CommentSubjectChar">
    <w:name w:val="Comment Subject Char"/>
    <w:link w:val="CommentSubject"/>
    <w:uiPriority w:val="99"/>
    <w:semiHidden/>
    <w:locked/>
    <w:rsid w:val="00537E63"/>
    <w:rPr>
      <w:rFonts w:cs="Times New Roman"/>
      <w:b/>
      <w:bCs/>
      <w:sz w:val="20"/>
      <w:szCs w:val="20"/>
    </w:rPr>
  </w:style>
  <w:style w:type="table" w:styleId="TableGrid">
    <w:name w:val="Table Grid"/>
    <w:basedOn w:val="TableNormal"/>
    <w:uiPriority w:val="99"/>
    <w:rsid w:val="00E11B91"/>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3B0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A62AC0"/>
    <w:pPr>
      <w:jc w:val="left"/>
    </w:pPr>
    <w:rPr>
      <w:rFonts w:ascii="Courier New" w:hAnsi="Courier New"/>
      <w:sz w:val="20"/>
      <w:lang w:val="x-none" w:eastAsia="x-none"/>
    </w:rPr>
  </w:style>
  <w:style w:type="character" w:customStyle="1" w:styleId="PlainTextChar">
    <w:name w:val="Plain Text Char"/>
    <w:link w:val="PlainText"/>
    <w:uiPriority w:val="99"/>
    <w:locked/>
    <w:rsid w:val="008E327E"/>
    <w:rPr>
      <w:rFonts w:ascii="Courier New" w:hAnsi="Courier New" w:cs="Times New Roman"/>
    </w:rPr>
  </w:style>
  <w:style w:type="paragraph" w:customStyle="1" w:styleId="TabbedL1">
    <w:name w:val="Tabbed_L1"/>
    <w:basedOn w:val="Normal"/>
    <w:next w:val="Normal"/>
    <w:uiPriority w:val="99"/>
    <w:rsid w:val="003B36A3"/>
    <w:pPr>
      <w:numPr>
        <w:numId w:val="3"/>
      </w:numPr>
      <w:spacing w:after="240"/>
      <w:outlineLvl w:val="0"/>
    </w:pPr>
  </w:style>
  <w:style w:type="paragraph" w:styleId="BodyText2">
    <w:name w:val="Body Text 2"/>
    <w:basedOn w:val="Normal"/>
    <w:link w:val="BodyText2Char"/>
    <w:uiPriority w:val="99"/>
    <w:rsid w:val="001C26AD"/>
    <w:pPr>
      <w:spacing w:after="120" w:line="480" w:lineRule="auto"/>
    </w:pPr>
    <w:rPr>
      <w:snapToGrid w:val="0"/>
      <w:lang w:val="x-none" w:eastAsia="x-none"/>
    </w:rPr>
  </w:style>
  <w:style w:type="character" w:customStyle="1" w:styleId="BodyText2Char">
    <w:name w:val="Body Text 2 Char"/>
    <w:link w:val="BodyText2"/>
    <w:uiPriority w:val="99"/>
    <w:locked/>
    <w:rsid w:val="001C26AD"/>
    <w:rPr>
      <w:rFonts w:cs="Times New Roman"/>
      <w:snapToGrid w:val="0"/>
      <w:sz w:val="24"/>
    </w:rPr>
  </w:style>
  <w:style w:type="paragraph" w:customStyle="1" w:styleId="StyleHeading2AHeading2--indentFirstline0After">
    <w:name w:val="Style Heading 2A.  Heading 2 -- indent + First line:  0&quot; After:  ..."/>
    <w:basedOn w:val="Heading2"/>
    <w:uiPriority w:val="99"/>
    <w:semiHidden/>
    <w:rsid w:val="009B11B1"/>
    <w:pPr>
      <w:numPr>
        <w:ilvl w:val="1"/>
        <w:numId w:val="8"/>
      </w:numPr>
    </w:pPr>
  </w:style>
  <w:style w:type="paragraph" w:customStyle="1" w:styleId="StyleHeading1Justified">
    <w:name w:val="Style Heading 1 + Justified"/>
    <w:basedOn w:val="Heading1"/>
    <w:uiPriority w:val="99"/>
    <w:rsid w:val="0053383E"/>
    <w:pPr>
      <w:numPr>
        <w:numId w:val="0"/>
      </w:numPr>
      <w:tabs>
        <w:tab w:val="num" w:pos="360"/>
      </w:tabs>
      <w:jc w:val="both"/>
    </w:pPr>
  </w:style>
  <w:style w:type="paragraph" w:styleId="BodyTextFirstIndent">
    <w:name w:val="Body Text First Indent"/>
    <w:basedOn w:val="BodyText"/>
    <w:link w:val="BodyTextFirstIndentChar"/>
    <w:uiPriority w:val="99"/>
    <w:rsid w:val="00BB4A56"/>
    <w:pPr>
      <w:tabs>
        <w:tab w:val="clear" w:pos="0"/>
      </w:tabs>
      <w:suppressAutoHyphens w:val="0"/>
      <w:spacing w:after="120"/>
      <w:ind w:firstLine="210"/>
    </w:pPr>
  </w:style>
  <w:style w:type="character" w:customStyle="1" w:styleId="BodyTextFirstIndentChar">
    <w:name w:val="Body Text First Indent Char"/>
    <w:link w:val="BodyTextFirstIndent"/>
    <w:uiPriority w:val="99"/>
    <w:locked/>
    <w:rsid w:val="00BB4A56"/>
    <w:rPr>
      <w:rFonts w:cs="Times New Roman"/>
      <w:snapToGrid w:val="0"/>
      <w:sz w:val="24"/>
    </w:rPr>
  </w:style>
  <w:style w:type="paragraph" w:styleId="ListBullet">
    <w:name w:val="List Bullet"/>
    <w:basedOn w:val="ListParagraph"/>
    <w:uiPriority w:val="99"/>
    <w:rsid w:val="003F1580"/>
    <w:pPr>
      <w:numPr>
        <w:numId w:val="9"/>
      </w:numPr>
      <w:tabs>
        <w:tab w:val="num" w:pos="360"/>
        <w:tab w:val="num" w:pos="2160"/>
      </w:tabs>
      <w:spacing w:after="240"/>
      <w:ind w:left="2160" w:firstLine="0"/>
    </w:pPr>
    <w:rPr>
      <w:szCs w:val="24"/>
    </w:rPr>
  </w:style>
  <w:style w:type="paragraph" w:styleId="ListBullet2">
    <w:name w:val="List Bullet 2"/>
    <w:basedOn w:val="ListParagraph"/>
    <w:uiPriority w:val="99"/>
    <w:rsid w:val="003F1580"/>
    <w:pPr>
      <w:numPr>
        <w:ilvl w:val="1"/>
        <w:numId w:val="9"/>
      </w:numPr>
      <w:tabs>
        <w:tab w:val="num" w:pos="360"/>
        <w:tab w:val="num" w:pos="2160"/>
      </w:tabs>
      <w:ind w:left="2160" w:hanging="720"/>
    </w:pPr>
    <w:rPr>
      <w:spacing w:val="-3"/>
      <w:szCs w:val="24"/>
    </w:rPr>
  </w:style>
  <w:style w:type="paragraph" w:styleId="ListParagraph">
    <w:name w:val="List Paragraph"/>
    <w:basedOn w:val="Normal"/>
    <w:uiPriority w:val="99"/>
    <w:qFormat/>
    <w:rsid w:val="003F1580"/>
    <w:pPr>
      <w:ind w:left="720"/>
    </w:pPr>
  </w:style>
  <w:style w:type="paragraph" w:customStyle="1" w:styleId="Style1">
    <w:name w:val="Style1"/>
    <w:basedOn w:val="CommentText"/>
    <w:link w:val="Style1Char"/>
    <w:qFormat/>
    <w:rsid w:val="00036B27"/>
  </w:style>
  <w:style w:type="paragraph" w:styleId="Revision">
    <w:name w:val="Revision"/>
    <w:hidden/>
    <w:uiPriority w:val="99"/>
    <w:semiHidden/>
    <w:rsid w:val="00036B27"/>
    <w:rPr>
      <w:sz w:val="24"/>
    </w:rPr>
  </w:style>
  <w:style w:type="character" w:customStyle="1" w:styleId="Style1Char">
    <w:name w:val="Style1 Char"/>
    <w:basedOn w:val="CommentTextChar"/>
    <w:link w:val="Style1"/>
    <w:rsid w:val="00036B27"/>
    <w:rPr>
      <w:color w:val="000000"/>
      <w:sz w:val="44"/>
      <w:lang w:val="x-none" w:eastAsia="x-none"/>
    </w:rPr>
  </w:style>
  <w:style w:type="character" w:customStyle="1" w:styleId="DeltaViewDelimiter">
    <w:name w:val="DeltaView Delimiter"/>
    <w:uiPriority w:val="99"/>
    <w:rsid w:val="00402CF3"/>
  </w:style>
  <w:style w:type="paragraph" w:customStyle="1" w:styleId="Heading3A">
    <w:name w:val="Heading 3A"/>
    <w:basedOn w:val="Heading3"/>
    <w:rsid w:val="00A960BE"/>
    <w:pPr>
      <w:keepNext w:val="0"/>
      <w:keepLines w:val="0"/>
      <w:numPr>
        <w:numId w:val="28"/>
      </w:numPr>
      <w:spacing w:before="0" w:after="240"/>
    </w:pPr>
    <w:rPr>
      <w:rFonts w:ascii="Times New Roman" w:eastAsia="Times New Roman" w:hAnsi="Times New Roman" w:cs="Arial"/>
      <w:bCs/>
      <w:color w:val="auto"/>
      <w:szCs w:val="26"/>
    </w:rPr>
  </w:style>
  <w:style w:type="character" w:customStyle="1" w:styleId="Heading3Char">
    <w:name w:val="Heading 3 Char"/>
    <w:basedOn w:val="DefaultParagraphFont"/>
    <w:link w:val="Heading3"/>
    <w:semiHidden/>
    <w:rsid w:val="00A960BE"/>
    <w:rPr>
      <w:rFonts w:asciiTheme="majorHAnsi" w:eastAsiaTheme="majorEastAsia" w:hAnsiTheme="majorHAnsi" w:cstheme="majorBidi"/>
      <w:color w:val="1F4D78" w:themeColor="accent1" w:themeShade="7F"/>
      <w:sz w:val="24"/>
      <w:szCs w:val="24"/>
    </w:rPr>
  </w:style>
  <w:style w:type="character" w:customStyle="1" w:styleId="null1">
    <w:name w:val="null1"/>
    <w:basedOn w:val="DefaultParagraphFont"/>
    <w:rsid w:val="003E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7616">
      <w:bodyDiv w:val="1"/>
      <w:marLeft w:val="0"/>
      <w:marRight w:val="0"/>
      <w:marTop w:val="0"/>
      <w:marBottom w:val="0"/>
      <w:divBdr>
        <w:top w:val="none" w:sz="0" w:space="0" w:color="auto"/>
        <w:left w:val="none" w:sz="0" w:space="0" w:color="auto"/>
        <w:bottom w:val="none" w:sz="0" w:space="0" w:color="auto"/>
        <w:right w:val="none" w:sz="0" w:space="0" w:color="auto"/>
      </w:divBdr>
    </w:div>
    <w:div w:id="220144100">
      <w:bodyDiv w:val="1"/>
      <w:marLeft w:val="0"/>
      <w:marRight w:val="0"/>
      <w:marTop w:val="0"/>
      <w:marBottom w:val="0"/>
      <w:divBdr>
        <w:top w:val="none" w:sz="0" w:space="0" w:color="auto"/>
        <w:left w:val="none" w:sz="0" w:space="0" w:color="auto"/>
        <w:bottom w:val="none" w:sz="0" w:space="0" w:color="auto"/>
        <w:right w:val="none" w:sz="0" w:space="0" w:color="auto"/>
      </w:divBdr>
    </w:div>
    <w:div w:id="1948847370">
      <w:marLeft w:val="0"/>
      <w:marRight w:val="0"/>
      <w:marTop w:val="0"/>
      <w:marBottom w:val="0"/>
      <w:divBdr>
        <w:top w:val="none" w:sz="0" w:space="0" w:color="auto"/>
        <w:left w:val="none" w:sz="0" w:space="0" w:color="auto"/>
        <w:bottom w:val="none" w:sz="0" w:space="0" w:color="auto"/>
        <w:right w:val="none" w:sz="0" w:space="0" w:color="auto"/>
      </w:divBdr>
    </w:div>
    <w:div w:id="1948847371">
      <w:marLeft w:val="0"/>
      <w:marRight w:val="0"/>
      <w:marTop w:val="0"/>
      <w:marBottom w:val="0"/>
      <w:divBdr>
        <w:top w:val="none" w:sz="0" w:space="0" w:color="auto"/>
        <w:left w:val="none" w:sz="0" w:space="0" w:color="auto"/>
        <w:bottom w:val="none" w:sz="0" w:space="0" w:color="auto"/>
        <w:right w:val="none" w:sz="0" w:space="0" w:color="auto"/>
      </w:divBdr>
    </w:div>
    <w:div w:id="1948847372">
      <w:marLeft w:val="0"/>
      <w:marRight w:val="0"/>
      <w:marTop w:val="0"/>
      <w:marBottom w:val="0"/>
      <w:divBdr>
        <w:top w:val="none" w:sz="0" w:space="0" w:color="auto"/>
        <w:left w:val="none" w:sz="0" w:space="0" w:color="auto"/>
        <w:bottom w:val="none" w:sz="0" w:space="0" w:color="auto"/>
        <w:right w:val="none" w:sz="0" w:space="0" w:color="auto"/>
      </w:divBdr>
    </w:div>
    <w:div w:id="1948847373">
      <w:marLeft w:val="0"/>
      <w:marRight w:val="0"/>
      <w:marTop w:val="0"/>
      <w:marBottom w:val="0"/>
      <w:divBdr>
        <w:top w:val="none" w:sz="0" w:space="0" w:color="auto"/>
        <w:left w:val="none" w:sz="0" w:space="0" w:color="auto"/>
        <w:bottom w:val="none" w:sz="0" w:space="0" w:color="auto"/>
        <w:right w:val="none" w:sz="0" w:space="0" w:color="auto"/>
      </w:divBdr>
    </w:div>
    <w:div w:id="1948847374">
      <w:marLeft w:val="0"/>
      <w:marRight w:val="0"/>
      <w:marTop w:val="0"/>
      <w:marBottom w:val="0"/>
      <w:divBdr>
        <w:top w:val="none" w:sz="0" w:space="0" w:color="auto"/>
        <w:left w:val="none" w:sz="0" w:space="0" w:color="auto"/>
        <w:bottom w:val="none" w:sz="0" w:space="0" w:color="auto"/>
        <w:right w:val="none" w:sz="0" w:space="0" w:color="auto"/>
      </w:divBdr>
    </w:div>
    <w:div w:id="1948847375">
      <w:marLeft w:val="0"/>
      <w:marRight w:val="0"/>
      <w:marTop w:val="0"/>
      <w:marBottom w:val="0"/>
      <w:divBdr>
        <w:top w:val="none" w:sz="0" w:space="0" w:color="auto"/>
        <w:left w:val="none" w:sz="0" w:space="0" w:color="auto"/>
        <w:bottom w:val="none" w:sz="0" w:space="0" w:color="auto"/>
        <w:right w:val="none" w:sz="0" w:space="0" w:color="auto"/>
      </w:divBdr>
    </w:div>
    <w:div w:id="194884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 F I R M D O C S ! 6 1 0 7 4 3 9 0 . 1 < / d o c u m e n t i d >  
     < s e n d e r i d > P A A 0 3 < / s e n d e r i d >  
     < s e n d e r e m a i l > P A A N D R E W S @ V E N A B L E . C O M < / s e n d e r e m a i l >  
     < l a s t m o d i f i e d > 2 0 2 3 - 0 8 - 1 6 T 1 1 : 3 3 : 0 0 . 0 0 0 0 0 0 0 - 0 4 : 0 0 < / l a s t m o d i f i e d >  
     < d a t a b a s e > F I R M D O C S < / d a t a b a s e >  
 < / p r o p e r t i e s > 
</file>

<file path=customXml/itemProps1.xml><?xml version="1.0" encoding="utf-8"?>
<ds:datastoreItem xmlns:ds="http://schemas.openxmlformats.org/officeDocument/2006/customXml" ds:itemID="{CD468553-7AF2-4EA6-A827-A246B9946C1D}">
  <ds:schemaRefs>
    <ds:schemaRef ds:uri="http://schemas.openxmlformats.org/officeDocument/2006/bibliography"/>
  </ds:schemaRefs>
</ds:datastoreItem>
</file>

<file path=customXml/itemProps2.xml><?xml version="1.0" encoding="utf-8"?>
<ds:datastoreItem xmlns:ds="http://schemas.openxmlformats.org/officeDocument/2006/customXml" ds:itemID="{979C75F1-21AA-49BB-9B75-CF617A00973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3637</Words>
  <Characters>20733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6430</vt:lpstr>
    </vt:vector>
  </TitlesOfParts>
  <Company/>
  <LinksUpToDate>false</LinksUpToDate>
  <CharactersWithSpaces>24322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6430</dc:title>
  <dc:subject>Streamlined Rate Lock Agreement (Preliminary Underwriting Completed Prior to Rate Lock)</dc:subject>
  <dc:creator/>
  <cp:lastModifiedBy/>
  <cp:revision>1</cp:revision>
  <dcterms:created xsi:type="dcterms:W3CDTF">2023-08-16T15:33:00Z</dcterms:created>
  <dcterms:modified xsi:type="dcterms:W3CDTF">2023-08-17T15:19:00Z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e574c4-8805-42e8-821a-2fa1606dfe1a_Enabled">
    <vt:lpwstr>true</vt:lpwstr>
  </property>
  <property fmtid="{D5CDD505-2E9C-101B-9397-08002B2CF9AE}" pid="3" name="MSIP_Label_32e574c4-8805-42e8-821a-2fa1606dfe1a_SetDate">
    <vt:lpwstr>2023-08-17T15:19:18Z</vt:lpwstr>
  </property>
  <property fmtid="{D5CDD505-2E9C-101B-9397-08002B2CF9AE}" pid="4" name="MSIP_Label_32e574c4-8805-42e8-821a-2fa1606dfe1a_Method">
    <vt:lpwstr>Privileged</vt:lpwstr>
  </property>
  <property fmtid="{D5CDD505-2E9C-101B-9397-08002B2CF9AE}" pid="5" name="MSIP_Label_32e574c4-8805-42e8-821a-2fa1606dfe1a_Name">
    <vt:lpwstr>Other Approved Label</vt:lpwstr>
  </property>
  <property fmtid="{D5CDD505-2E9C-101B-9397-08002B2CF9AE}" pid="6" name="MSIP_Label_32e574c4-8805-42e8-821a-2fa1606dfe1a_SiteId">
    <vt:lpwstr>e6baca02-d986-4077-8053-30de7d5e0d58</vt:lpwstr>
  </property>
  <property fmtid="{D5CDD505-2E9C-101B-9397-08002B2CF9AE}" pid="7" name="MSIP_Label_32e574c4-8805-42e8-821a-2fa1606dfe1a_ActionId">
    <vt:lpwstr>f0a25561-0839-4c7c-96a6-bba4f03cc301</vt:lpwstr>
  </property>
  <property fmtid="{D5CDD505-2E9C-101B-9397-08002B2CF9AE}" pid="8" name="MSIP_Label_32e574c4-8805-42e8-821a-2fa1606dfe1a_ContentBits">
    <vt:lpwstr>0</vt:lpwstr>
  </property>
</Properties>
</file>