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026F" w:rsidR="008C0A30" w:rsidP="008C0A30" w:rsidRDefault="008C0A30" w14:paraId="5C261EDD" w14:textId="77777777">
      <w:pPr>
        <w:suppressAutoHyphens/>
        <w:spacing w:before="2880" w:after="240"/>
        <w:rPr>
          <w:szCs w:val="24"/>
        </w:rPr>
      </w:pPr>
      <w:bookmarkStart w:name="YiFSelection" w:id="0"/>
      <w:bookmarkStart w:name="_Hlk14342636" w:id="1"/>
      <w:bookmarkEnd w:id="0"/>
      <w:r w:rsidRPr="0047026F">
        <w:rPr>
          <w:b/>
          <w:szCs w:val="24"/>
        </w:rPr>
        <w:t xml:space="preserve">---------------------------- [Space Above This Line </w:t>
      </w:r>
      <w:proofErr w:type="gramStart"/>
      <w:r w:rsidRPr="0047026F">
        <w:rPr>
          <w:b/>
          <w:szCs w:val="24"/>
        </w:rPr>
        <w:t>For</w:t>
      </w:r>
      <w:proofErr w:type="gramEnd"/>
      <w:r w:rsidRPr="0047026F">
        <w:rPr>
          <w:b/>
          <w:szCs w:val="24"/>
        </w:rPr>
        <w:t xml:space="preserve"> Recording Data] ----------------------------</w:t>
      </w:r>
    </w:p>
    <w:p w:rsidR="00464D1C" w:rsidP="00464D1C" w:rsidRDefault="00B137F8" w14:paraId="58641576" w14:textId="53D46F61">
      <w:pPr>
        <w:jc w:val="center"/>
        <w:textAlignment w:val="baseline"/>
        <w:rPr>
          <w:b/>
          <w:color w:val="000000"/>
          <w:szCs w:val="24"/>
        </w:rPr>
      </w:pPr>
      <w:r w:rsidRPr="004A4B59">
        <w:rPr>
          <w:b/>
          <w:color w:val="000000"/>
          <w:szCs w:val="24"/>
        </w:rPr>
        <w:t xml:space="preserve">COLLATERAL </w:t>
      </w:r>
      <w:r w:rsidRPr="004A4B59" w:rsidR="00FE2FA3">
        <w:rPr>
          <w:b/>
          <w:color w:val="000000"/>
          <w:szCs w:val="24"/>
        </w:rPr>
        <w:t>ASSIGNMENT OF</w:t>
      </w:r>
    </w:p>
    <w:p w:rsidRPr="004A4B59" w:rsidR="008D4957" w:rsidP="00922C3B" w:rsidRDefault="006523CC" w14:paraId="12984416" w14:textId="0DAA9A37">
      <w:pPr>
        <w:spacing w:after="360"/>
        <w:jc w:val="center"/>
        <w:textAlignment w:val="baseline"/>
        <w:rPr>
          <w:b/>
          <w:color w:val="000000"/>
          <w:szCs w:val="24"/>
        </w:rPr>
      </w:pPr>
      <w:r w:rsidRPr="004A4B59">
        <w:rPr>
          <w:b/>
          <w:color w:val="000000"/>
          <w:szCs w:val="24"/>
        </w:rPr>
        <w:t>[</w:t>
      </w:r>
      <w:r w:rsidRPr="004A4B59" w:rsidR="009D679A">
        <w:rPr>
          <w:b/>
          <w:bCs/>
          <w:color w:val="000000"/>
          <w:szCs w:val="24"/>
        </w:rPr>
        <w:t>TAX</w:t>
      </w:r>
      <w:r w:rsidR="00464D1C">
        <w:rPr>
          <w:b/>
          <w:bCs/>
          <w:color w:val="000000"/>
          <w:szCs w:val="24"/>
        </w:rPr>
        <w:t xml:space="preserve"> </w:t>
      </w:r>
      <w:r w:rsidRPr="004A4B59" w:rsidR="009D679A">
        <w:rPr>
          <w:b/>
          <w:bCs/>
          <w:color w:val="000000"/>
          <w:szCs w:val="24"/>
        </w:rPr>
        <w:t>INCREMENT NOTE</w:t>
      </w:r>
      <w:r w:rsidRPr="004A4B59">
        <w:rPr>
          <w:b/>
          <w:bCs/>
          <w:color w:val="000000"/>
          <w:szCs w:val="24"/>
        </w:rPr>
        <w:t>]</w:t>
      </w:r>
      <w:r w:rsidRPr="004A4B59" w:rsidR="009D679A">
        <w:rPr>
          <w:b/>
          <w:bCs/>
          <w:color w:val="000000"/>
          <w:szCs w:val="24"/>
        </w:rPr>
        <w:t xml:space="preserve"> AND </w:t>
      </w:r>
      <w:r w:rsidRPr="004A4B59">
        <w:rPr>
          <w:b/>
          <w:bCs/>
          <w:color w:val="000000"/>
          <w:szCs w:val="24"/>
        </w:rPr>
        <w:t>[</w:t>
      </w:r>
      <w:r w:rsidRPr="004A4B59" w:rsidR="009D679A">
        <w:rPr>
          <w:b/>
          <w:bCs/>
          <w:color w:val="000000"/>
          <w:szCs w:val="24"/>
        </w:rPr>
        <w:t>REDEVELOPMENT</w:t>
      </w:r>
      <w:r w:rsidRPr="004A4B59">
        <w:rPr>
          <w:b/>
          <w:bCs/>
          <w:color w:val="000000"/>
          <w:szCs w:val="24"/>
        </w:rPr>
        <w:t xml:space="preserve"> AGREEMENT]</w:t>
      </w:r>
    </w:p>
    <w:p w:rsidRPr="004A4B59" w:rsidR="00AA30A0" w:rsidP="00922C3B" w:rsidRDefault="00922C3B" w14:paraId="7678A8E6" w14:textId="2FCAF099">
      <w:pPr>
        <w:spacing w:after="240"/>
        <w:ind w:firstLine="720"/>
        <w:rPr>
          <w:b/>
          <w:color w:val="000000"/>
          <w:szCs w:val="24"/>
        </w:rPr>
      </w:pPr>
      <w:r w:rsidRPr="004A4B59">
        <w:rPr>
          <w:bCs/>
          <w:color w:val="000000"/>
          <w:szCs w:val="28"/>
        </w:rPr>
        <w:t>This</w:t>
      </w:r>
      <w:r w:rsidRPr="004A4B59" w:rsidR="00FE2FA3">
        <w:rPr>
          <w:bCs/>
          <w:color w:val="000000"/>
          <w:szCs w:val="28"/>
        </w:rPr>
        <w:t xml:space="preserve"> </w:t>
      </w:r>
      <w:bookmarkStart w:name="_Hlk130221652" w:id="2"/>
      <w:r w:rsidRPr="004A4B59" w:rsidR="00B137F8">
        <w:rPr>
          <w:bCs/>
          <w:color w:val="000000"/>
          <w:szCs w:val="28"/>
        </w:rPr>
        <w:t xml:space="preserve">COLLATERAL </w:t>
      </w:r>
      <w:r w:rsidRPr="004A4B59" w:rsidR="00FE2FA3">
        <w:rPr>
          <w:bCs/>
          <w:color w:val="000000"/>
          <w:szCs w:val="28"/>
        </w:rPr>
        <w:t xml:space="preserve">ASSIGNMENT OF </w:t>
      </w:r>
      <w:r w:rsidRPr="004A4B59" w:rsidR="00C91A2A">
        <w:rPr>
          <w:bCs/>
          <w:color w:val="000000"/>
          <w:szCs w:val="28"/>
        </w:rPr>
        <w:t>[</w:t>
      </w:r>
      <w:r w:rsidRPr="004A4B59" w:rsidR="009D679A">
        <w:rPr>
          <w:bCs/>
          <w:color w:val="000000"/>
          <w:szCs w:val="24"/>
        </w:rPr>
        <w:t xml:space="preserve">TAX </w:t>
      </w:r>
      <w:r w:rsidRPr="004A4B59" w:rsidR="00A9487B">
        <w:rPr>
          <w:bCs/>
          <w:color w:val="000000"/>
          <w:szCs w:val="24"/>
        </w:rPr>
        <w:t>INCREMENT</w:t>
      </w:r>
      <w:r w:rsidRPr="004A4B59" w:rsidR="006465F6">
        <w:rPr>
          <w:bCs/>
          <w:color w:val="000000"/>
          <w:szCs w:val="28"/>
        </w:rPr>
        <w:t xml:space="preserve"> NOTE</w:t>
      </w:r>
      <w:r w:rsidRPr="004A4B59" w:rsidR="00C91A2A">
        <w:rPr>
          <w:bCs/>
          <w:color w:val="000000"/>
          <w:szCs w:val="28"/>
        </w:rPr>
        <w:t>]</w:t>
      </w:r>
      <w:r w:rsidRPr="004A4B59" w:rsidR="006465F6">
        <w:rPr>
          <w:bCs/>
          <w:color w:val="000000"/>
          <w:szCs w:val="28"/>
        </w:rPr>
        <w:t xml:space="preserve"> </w:t>
      </w:r>
      <w:r w:rsidRPr="004A4B59" w:rsidR="00B04EA0">
        <w:rPr>
          <w:bCs/>
          <w:color w:val="000000"/>
          <w:szCs w:val="24"/>
        </w:rPr>
        <w:t xml:space="preserve">AND </w:t>
      </w:r>
      <w:r w:rsidRPr="004A4B59" w:rsidR="00C91A2A">
        <w:rPr>
          <w:bCs/>
          <w:color w:val="000000"/>
          <w:szCs w:val="24"/>
        </w:rPr>
        <w:t>[</w:t>
      </w:r>
      <w:r w:rsidRPr="004A4B59" w:rsidR="009D679A">
        <w:rPr>
          <w:bCs/>
          <w:color w:val="000000"/>
          <w:szCs w:val="24"/>
        </w:rPr>
        <w:t>REDEVELOPMENT</w:t>
      </w:r>
      <w:r w:rsidRPr="004A4B59" w:rsidR="009D679A">
        <w:rPr>
          <w:bCs/>
          <w:color w:val="000000"/>
          <w:szCs w:val="28"/>
        </w:rPr>
        <w:t xml:space="preserve"> </w:t>
      </w:r>
      <w:bookmarkEnd w:id="2"/>
      <w:r w:rsidRPr="004A4B59" w:rsidR="00C91A2A">
        <w:rPr>
          <w:bCs/>
          <w:color w:val="000000"/>
          <w:szCs w:val="28"/>
        </w:rPr>
        <w:t>AGREEMENT</w:t>
      </w:r>
      <w:r w:rsidR="00464D1C">
        <w:rPr>
          <w:bCs/>
          <w:color w:val="000000"/>
          <w:szCs w:val="28"/>
        </w:rPr>
        <w:t>]</w:t>
      </w:r>
      <w:r w:rsidRPr="004A4B59" w:rsidR="00C91A2A">
        <w:rPr>
          <w:bCs/>
          <w:color w:val="000000"/>
          <w:szCs w:val="28"/>
        </w:rPr>
        <w:t xml:space="preserve"> </w:t>
      </w:r>
      <w:r w:rsidRPr="004A4B59" w:rsidR="00FE2FA3">
        <w:rPr>
          <w:color w:val="000000"/>
          <w:szCs w:val="28"/>
        </w:rPr>
        <w:t>(“</w:t>
      </w:r>
      <w:r w:rsidRPr="004A4B59" w:rsidR="00FE2FA3">
        <w:rPr>
          <w:b/>
          <w:color w:val="000000"/>
          <w:szCs w:val="28"/>
        </w:rPr>
        <w:t>Assignment</w:t>
      </w:r>
      <w:r w:rsidRPr="004A4B59" w:rsidR="00FE2FA3">
        <w:rPr>
          <w:color w:val="000000"/>
          <w:szCs w:val="28"/>
        </w:rPr>
        <w:t xml:space="preserve">”) is made as of </w:t>
      </w:r>
      <w:r w:rsidRPr="004A4B59">
        <w:rPr>
          <w:color w:val="000000"/>
          <w:szCs w:val="28"/>
        </w:rPr>
        <w:t>__________</w:t>
      </w:r>
      <w:r w:rsidRPr="004A4B59" w:rsidR="00A9272C">
        <w:rPr>
          <w:color w:val="000000"/>
          <w:szCs w:val="28"/>
        </w:rPr>
        <w:t xml:space="preserve">, </w:t>
      </w:r>
      <w:r w:rsidRPr="004A4B59" w:rsidR="009D679A">
        <w:rPr>
          <w:color w:val="000000"/>
          <w:szCs w:val="28"/>
        </w:rPr>
        <w:t>20</w:t>
      </w:r>
      <w:r w:rsidRPr="004A4B59">
        <w:rPr>
          <w:color w:val="000000"/>
          <w:szCs w:val="28"/>
        </w:rPr>
        <w:t>_</w:t>
      </w:r>
      <w:r w:rsidRPr="004A4B59" w:rsidR="00C91A2A">
        <w:rPr>
          <w:color w:val="000000"/>
          <w:szCs w:val="28"/>
        </w:rPr>
        <w:t>_</w:t>
      </w:r>
      <w:r w:rsidRPr="004A4B59" w:rsidR="00FE2FA3">
        <w:rPr>
          <w:color w:val="000000"/>
          <w:szCs w:val="28"/>
        </w:rPr>
        <w:t xml:space="preserve">, by </w:t>
      </w:r>
      <w:bookmarkStart w:name="_Hlk130221572" w:id="3"/>
      <w:r w:rsidR="00575C96">
        <w:rPr>
          <w:szCs w:val="24"/>
        </w:rPr>
        <w:t>_________________, a _______</w:t>
      </w:r>
      <w:r w:rsidRPr="008361DD" w:rsidR="00575C96">
        <w:rPr>
          <w:szCs w:val="24"/>
        </w:rPr>
        <w:t>_____</w:t>
      </w:r>
      <w:r w:rsidRPr="008361DD" w:rsidDel="00575C96" w:rsidR="00575C96">
        <w:rPr>
          <w:color w:val="000000"/>
          <w:szCs w:val="28"/>
        </w:rPr>
        <w:t xml:space="preserve"> </w:t>
      </w:r>
      <w:bookmarkEnd w:id="3"/>
      <w:r w:rsidRPr="004A4B59" w:rsidR="00FE2FA3">
        <w:rPr>
          <w:color w:val="000000"/>
          <w:szCs w:val="28"/>
        </w:rPr>
        <w:t>(“</w:t>
      </w:r>
      <w:r w:rsidRPr="004A4B59" w:rsidR="007A62C8">
        <w:rPr>
          <w:b/>
          <w:color w:val="000000"/>
          <w:szCs w:val="28"/>
        </w:rPr>
        <w:t>Borrower</w:t>
      </w:r>
      <w:r w:rsidRPr="004A4B59" w:rsidR="003D1940">
        <w:rPr>
          <w:color w:val="000000"/>
          <w:szCs w:val="28"/>
        </w:rPr>
        <w:t>”)</w:t>
      </w:r>
      <w:r w:rsidR="00094CA7">
        <w:rPr>
          <w:color w:val="000000"/>
          <w:szCs w:val="28"/>
        </w:rPr>
        <w:t>, whose address is _____________________</w:t>
      </w:r>
      <w:r w:rsidRPr="004A4B59" w:rsidR="003D1940">
        <w:rPr>
          <w:color w:val="000000"/>
          <w:szCs w:val="28"/>
        </w:rPr>
        <w:t>,</w:t>
      </w:r>
      <w:r w:rsidRPr="004A4B59" w:rsidR="006465F6">
        <w:rPr>
          <w:color w:val="000000"/>
          <w:szCs w:val="28"/>
        </w:rPr>
        <w:t xml:space="preserve"> </w:t>
      </w:r>
      <w:r w:rsidRPr="004A4B59" w:rsidR="0082389D">
        <w:rPr>
          <w:color w:val="000000"/>
          <w:szCs w:val="28"/>
        </w:rPr>
        <w:t xml:space="preserve">in favor of </w:t>
      </w:r>
      <w:r w:rsidR="00575C96">
        <w:rPr>
          <w:szCs w:val="24"/>
        </w:rPr>
        <w:t>_________________, a ____________</w:t>
      </w:r>
      <w:r w:rsidRPr="008361DD" w:rsidR="00F466C1">
        <w:rPr>
          <w:color w:val="000000"/>
          <w:szCs w:val="28"/>
        </w:rPr>
        <w:t xml:space="preserve"> </w:t>
      </w:r>
      <w:r w:rsidRPr="004A4B59" w:rsidR="00FE2FA3">
        <w:rPr>
          <w:color w:val="000000"/>
          <w:szCs w:val="28"/>
        </w:rPr>
        <w:t>(</w:t>
      </w:r>
      <w:r w:rsidRPr="004A4B59" w:rsidR="00824EC0">
        <w:rPr>
          <w:color w:val="000000"/>
          <w:szCs w:val="28"/>
        </w:rPr>
        <w:t>“</w:t>
      </w:r>
      <w:r w:rsidRPr="004A4B59" w:rsidR="00824EC0">
        <w:rPr>
          <w:b/>
          <w:color w:val="000000"/>
          <w:szCs w:val="28"/>
        </w:rPr>
        <w:t>Lender</w:t>
      </w:r>
      <w:r w:rsidRPr="004A4B59" w:rsidR="00824EC0">
        <w:rPr>
          <w:color w:val="000000"/>
          <w:szCs w:val="28"/>
        </w:rPr>
        <w:t>”</w:t>
      </w:r>
      <w:r w:rsidR="00824EC0">
        <w:rPr>
          <w:color w:val="000000"/>
          <w:szCs w:val="28"/>
        </w:rPr>
        <w:t>)</w:t>
      </w:r>
      <w:r w:rsidR="00094CA7">
        <w:rPr>
          <w:color w:val="000000"/>
          <w:szCs w:val="28"/>
        </w:rPr>
        <w:t>, whose address is ___________________</w:t>
      </w:r>
      <w:r w:rsidRPr="004A4B59" w:rsidR="00FE2FA3">
        <w:rPr>
          <w:color w:val="000000"/>
          <w:szCs w:val="28"/>
        </w:rPr>
        <w:t>.</w:t>
      </w:r>
    </w:p>
    <w:p w:rsidRPr="004A4B59" w:rsidR="00AA30A0" w:rsidP="00922C3B" w:rsidRDefault="00FE2FA3" w14:paraId="0DF48681" w14:textId="60B9A7B1">
      <w:pPr>
        <w:spacing w:after="240"/>
        <w:jc w:val="center"/>
        <w:textAlignment w:val="baseline"/>
        <w:rPr>
          <w:b/>
          <w:color w:val="000000"/>
          <w:szCs w:val="24"/>
        </w:rPr>
      </w:pPr>
      <w:r w:rsidRPr="001A0CE2">
        <w:rPr>
          <w:b/>
          <w:color w:val="000000"/>
          <w:szCs w:val="24"/>
        </w:rPr>
        <w:t>RECITALS</w:t>
      </w:r>
      <w:r w:rsidRPr="004A4B59" w:rsidR="00922C3B">
        <w:rPr>
          <w:b/>
          <w:color w:val="000000"/>
          <w:szCs w:val="24"/>
        </w:rPr>
        <w:t>:</w:t>
      </w:r>
    </w:p>
    <w:p w:rsidR="009C4FBF" w:rsidP="00922C3B" w:rsidRDefault="00E11D54" w14:paraId="16B51817" w14:textId="77777777">
      <w:pPr>
        <w:spacing w:after="240"/>
        <w:ind w:firstLine="720"/>
        <w:textAlignment w:val="baseline"/>
      </w:pPr>
      <w:r w:rsidRPr="004A4B59">
        <w:rPr>
          <w:szCs w:val="28"/>
        </w:rPr>
        <w:t>A</w:t>
      </w:r>
      <w:r w:rsidR="00464D1C">
        <w:rPr>
          <w:szCs w:val="28"/>
        </w:rPr>
        <w:t>.</w:t>
      </w:r>
      <w:r w:rsidRPr="004A4B59">
        <w:rPr>
          <w:szCs w:val="28"/>
        </w:rPr>
        <w:tab/>
      </w:r>
      <w:r w:rsidRPr="004A4B59" w:rsidR="009C4FBF">
        <w:t>Pursuant to that certain Multifamily Loan and Security Agreement dated as of the date hereof, executed by and between Borrower and Lender (as amended, restated, replaced, supplemented or otherwise modified from time to time, the “</w:t>
      </w:r>
      <w:r w:rsidRPr="004A4B59" w:rsidR="009C4FBF">
        <w:rPr>
          <w:b/>
        </w:rPr>
        <w:t>Loan Agreement</w:t>
      </w:r>
      <w:r w:rsidRPr="004A4B59" w:rsidR="009C4FBF">
        <w:t>”), Lender has agreed to make a loan to Borrower in the original principal amount of $_________ (the “</w:t>
      </w:r>
      <w:r w:rsidRPr="004A4B59" w:rsidR="009C4FBF">
        <w:rPr>
          <w:b/>
        </w:rPr>
        <w:t>Mortgage Loan</w:t>
      </w:r>
      <w:r w:rsidRPr="004A4B59" w:rsidR="009C4FBF">
        <w:t>”), as evidenced by that certain Multifamily Note dated as of the date hereof, executed by Borrower and made payable to the order of Lender in the amount of the Mortgage</w:t>
      </w:r>
      <w:r w:rsidRPr="004A4B59" w:rsidR="009C4FBF">
        <w:rPr>
          <w:b/>
        </w:rPr>
        <w:t xml:space="preserve"> </w:t>
      </w:r>
      <w:r w:rsidRPr="004A4B59" w:rsidR="009C4FBF">
        <w:t>Loan (as amended, restated, replaced, supplemented or otherwise modified from time to time, the “</w:t>
      </w:r>
      <w:r w:rsidRPr="004A4B59" w:rsidR="009C4FBF">
        <w:rPr>
          <w:b/>
        </w:rPr>
        <w:t>Note</w:t>
      </w:r>
      <w:r w:rsidRPr="004A4B59" w:rsidR="009C4FBF">
        <w:t>”).</w:t>
      </w:r>
    </w:p>
    <w:p w:rsidR="009C4FBF" w:rsidP="009C4FBF" w:rsidRDefault="009C4FBF" w14:paraId="170C1D65" w14:textId="644A6E49">
      <w:pPr>
        <w:spacing w:after="240"/>
        <w:ind w:firstLine="720"/>
        <w:textAlignment w:val="baseline"/>
      </w:pPr>
      <w:r>
        <w:t>B.</w:t>
      </w:r>
      <w:r>
        <w:tab/>
      </w:r>
      <w:r w:rsidRPr="004A4B59">
        <w:t>In addition to the Loan Agreement, the Mortgage</w:t>
      </w:r>
      <w:r w:rsidRPr="008361DD">
        <w:rPr>
          <w:bCs/>
        </w:rPr>
        <w:t xml:space="preserve"> </w:t>
      </w:r>
      <w:r w:rsidRPr="004A4B59">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Pr="004A4B59">
        <w:rPr>
          <w:b/>
        </w:rPr>
        <w:t>Security Instrument</w:t>
      </w:r>
      <w:r w:rsidRPr="004A4B59">
        <w:t>”; the Loan Agreement, the Note, the Security Instrument, and all other documents evidencing or securing the Mortgage Loan, the “</w:t>
      </w:r>
      <w:r w:rsidRPr="004A4B59">
        <w:rPr>
          <w:b/>
        </w:rPr>
        <w:t>Loan Documents</w:t>
      </w:r>
      <w:r w:rsidRPr="004A4B59">
        <w:t>”).</w:t>
      </w:r>
    </w:p>
    <w:p w:rsidR="009C4FBF" w:rsidP="009C4FBF" w:rsidRDefault="009C4FBF" w14:paraId="28CEE17C" w14:textId="03B7CDCF">
      <w:pPr>
        <w:spacing w:after="240"/>
        <w:ind w:firstLine="720"/>
        <w:textAlignment w:val="baseline"/>
        <w:rPr>
          <w:szCs w:val="28"/>
        </w:rPr>
      </w:pPr>
      <w:r>
        <w:t>C.</w:t>
      </w:r>
      <w:r>
        <w:tab/>
      </w:r>
      <w:r w:rsidRPr="00155FBB">
        <w:t>Borrower is the owner of a multifamily residential apartment project</w:t>
      </w:r>
      <w:r>
        <w:t xml:space="preserve"> </w:t>
      </w:r>
      <w:r w:rsidRPr="00155FBB">
        <w:t>located in __________________________________________________</w:t>
      </w:r>
      <w:r>
        <w:t xml:space="preserve"> </w:t>
      </w:r>
      <w:r w:rsidRPr="00342995">
        <w:rPr>
          <w:b/>
          <w:bCs/>
        </w:rPr>
        <w:t>[</w:t>
      </w:r>
      <w:r w:rsidR="00FB1272">
        <w:rPr>
          <w:b/>
          <w:bCs/>
        </w:rPr>
        <w:t xml:space="preserve">DRAFTING NOTE: </w:t>
      </w:r>
      <w:r w:rsidRPr="00342995">
        <w:rPr>
          <w:b/>
          <w:bCs/>
        </w:rPr>
        <w:t>INSERT COUNTY, STATE]</w:t>
      </w:r>
      <w:r>
        <w:t xml:space="preserve"> (the “</w:t>
      </w:r>
      <w:r w:rsidRPr="00342995">
        <w:rPr>
          <w:b/>
          <w:bCs/>
        </w:rPr>
        <w:t>State</w:t>
      </w:r>
      <w:r>
        <w:t xml:space="preserve">”) </w:t>
      </w:r>
      <w:r w:rsidRPr="004A4B59">
        <w:rPr>
          <w:color w:val="000000"/>
          <w:szCs w:val="28"/>
        </w:rPr>
        <w:t xml:space="preserve">and </w:t>
      </w:r>
      <w:r w:rsidRPr="004A4B59">
        <w:rPr>
          <w:color w:val="000000"/>
          <w:szCs w:val="24"/>
        </w:rPr>
        <w:t xml:space="preserve">described on </w:t>
      </w:r>
      <w:r>
        <w:rPr>
          <w:color w:val="000000"/>
          <w:szCs w:val="24"/>
        </w:rPr>
        <w:t xml:space="preserve">the </w:t>
      </w:r>
      <w:r w:rsidRPr="004A4B59">
        <w:rPr>
          <w:color w:val="000000"/>
          <w:szCs w:val="24"/>
        </w:rPr>
        <w:t xml:space="preserve">attached </w:t>
      </w:r>
      <w:r w:rsidRPr="00BB1335">
        <w:rPr>
          <w:bCs/>
          <w:color w:val="000000"/>
          <w:szCs w:val="24"/>
          <w:u w:val="single"/>
        </w:rPr>
        <w:t>Exhibit A</w:t>
      </w:r>
      <w:r w:rsidRPr="00080D80">
        <w:rPr>
          <w:bCs/>
          <w:color w:val="000000"/>
          <w:szCs w:val="24"/>
        </w:rPr>
        <w:t xml:space="preserve"> </w:t>
      </w:r>
      <w:r w:rsidRPr="00155FBB">
        <w:t>(the “</w:t>
      </w:r>
      <w:r w:rsidRPr="00155FBB">
        <w:rPr>
          <w:b/>
        </w:rPr>
        <w:t>Mortgaged Property</w:t>
      </w:r>
      <w:r w:rsidRPr="00155FBB">
        <w:t>”)</w:t>
      </w:r>
      <w:r>
        <w:t>.</w:t>
      </w:r>
    </w:p>
    <w:p w:rsidRPr="004A4B59" w:rsidR="00801A86" w:rsidP="009C4FBF" w:rsidRDefault="009C4FBF" w14:paraId="78D8BB95" w14:textId="6ECB65E6">
      <w:pPr>
        <w:spacing w:after="240"/>
        <w:ind w:firstLine="720"/>
        <w:textAlignment w:val="baseline"/>
        <w:rPr>
          <w:color w:val="000000"/>
          <w:szCs w:val="28"/>
        </w:rPr>
      </w:pPr>
      <w:r>
        <w:rPr>
          <w:szCs w:val="28"/>
        </w:rPr>
        <w:t>D.</w:t>
      </w:r>
      <w:r>
        <w:rPr>
          <w:szCs w:val="28"/>
        </w:rPr>
        <w:tab/>
      </w:r>
      <w:r w:rsidR="00FB1272">
        <w:rPr>
          <w:szCs w:val="28"/>
        </w:rPr>
        <w:t xml:space="preserve">________________ </w:t>
      </w:r>
      <w:r w:rsidRPr="00080D80" w:rsidR="00FB1272">
        <w:rPr>
          <w:b/>
          <w:bCs/>
          <w:szCs w:val="28"/>
        </w:rPr>
        <w:t>[</w:t>
      </w:r>
      <w:r w:rsidR="00FB1272">
        <w:rPr>
          <w:b/>
          <w:bCs/>
          <w:szCs w:val="28"/>
        </w:rPr>
        <w:t xml:space="preserve">DRAFTING NOTE: INSERT “Borrower” </w:t>
      </w:r>
      <w:r w:rsidRPr="00FB1272" w:rsidR="00FB1272">
        <w:rPr>
          <w:b/>
          <w:bCs/>
          <w:szCs w:val="28"/>
        </w:rPr>
        <w:t>OR</w:t>
      </w:r>
      <w:r w:rsidR="00FB1272">
        <w:rPr>
          <w:szCs w:val="28"/>
        </w:rPr>
        <w:t xml:space="preserve"> </w:t>
      </w:r>
      <w:r w:rsidR="00412250">
        <w:rPr>
          <w:b/>
          <w:bCs/>
          <w:szCs w:val="28"/>
        </w:rPr>
        <w:t xml:space="preserve">NAME AND STATE OF ORGANIZATION OF </w:t>
      </w:r>
      <w:r w:rsidR="00FB1272">
        <w:rPr>
          <w:b/>
          <w:bCs/>
          <w:szCs w:val="28"/>
        </w:rPr>
        <w:t>BORROWER’S PREDECESSOR-IN-INTEREST]</w:t>
      </w:r>
      <w:r w:rsidRPr="004A4B59" w:rsidR="009D679A">
        <w:rPr>
          <w:szCs w:val="28"/>
        </w:rPr>
        <w:t xml:space="preserve"> </w:t>
      </w:r>
      <w:r w:rsidRPr="004A4B59" w:rsidR="009D679A">
        <w:rPr>
          <w:szCs w:val="28"/>
        </w:rPr>
        <w:lastRenderedPageBreak/>
        <w:t>and</w:t>
      </w:r>
      <w:r w:rsidRPr="004A4B59" w:rsidR="001E6058">
        <w:rPr>
          <w:szCs w:val="28"/>
        </w:rPr>
        <w:t xml:space="preserve"> </w:t>
      </w:r>
      <w:bookmarkStart w:name="_Hlk130221533" w:id="4"/>
      <w:r w:rsidR="00031D36">
        <w:rPr>
          <w:szCs w:val="28"/>
        </w:rPr>
        <w:t>________________________</w:t>
      </w:r>
      <w:r w:rsidR="00412250">
        <w:rPr>
          <w:szCs w:val="28"/>
        </w:rPr>
        <w:t>, a ___________________</w:t>
      </w:r>
      <w:r w:rsidR="00031D36">
        <w:rPr>
          <w:szCs w:val="28"/>
        </w:rPr>
        <w:t xml:space="preserve"> </w:t>
      </w:r>
      <w:r w:rsidRPr="004A4B59" w:rsidR="00E70EF9">
        <w:rPr>
          <w:b/>
          <w:bCs/>
          <w:szCs w:val="28"/>
        </w:rPr>
        <w:t>[</w:t>
      </w:r>
      <w:r w:rsidR="00FB1272">
        <w:rPr>
          <w:b/>
          <w:bCs/>
          <w:szCs w:val="28"/>
        </w:rPr>
        <w:t xml:space="preserve">DRAFTING NOTE: </w:t>
      </w:r>
      <w:r w:rsidRPr="004A4B59" w:rsidR="00E70EF9">
        <w:rPr>
          <w:b/>
          <w:bCs/>
          <w:szCs w:val="28"/>
        </w:rPr>
        <w:t>INSERT NAME OF AUTHORITY</w:t>
      </w:r>
      <w:r w:rsidRPr="004A4B59" w:rsidR="00285CBA">
        <w:rPr>
          <w:b/>
          <w:bCs/>
          <w:szCs w:val="28"/>
        </w:rPr>
        <w:t xml:space="preserve"> AND ORGANIZATIONAL EXISTENCE</w:t>
      </w:r>
      <w:r w:rsidRPr="004A4B59" w:rsidR="00E70EF9">
        <w:rPr>
          <w:b/>
          <w:bCs/>
          <w:szCs w:val="28"/>
        </w:rPr>
        <w:t>]</w:t>
      </w:r>
      <w:bookmarkEnd w:id="4"/>
      <w:r w:rsidRPr="004A4B59" w:rsidR="004B4E84">
        <w:rPr>
          <w:color w:val="000000"/>
          <w:szCs w:val="28"/>
        </w:rPr>
        <w:t xml:space="preserve"> </w:t>
      </w:r>
      <w:r w:rsidRPr="004A4B59" w:rsidR="0074333F">
        <w:rPr>
          <w:color w:val="000000"/>
          <w:szCs w:val="28"/>
        </w:rPr>
        <w:t>(</w:t>
      </w:r>
      <w:r w:rsidRPr="004A4B59" w:rsidR="009D679A">
        <w:rPr>
          <w:color w:val="000000"/>
          <w:szCs w:val="28"/>
        </w:rPr>
        <w:t>the</w:t>
      </w:r>
      <w:r w:rsidRPr="004A4B59" w:rsidR="004B4E84">
        <w:rPr>
          <w:color w:val="000000"/>
          <w:szCs w:val="28"/>
        </w:rPr>
        <w:t xml:space="preserve"> </w:t>
      </w:r>
      <w:r w:rsidRPr="004A4B59" w:rsidR="0074333F">
        <w:rPr>
          <w:color w:val="000000"/>
          <w:szCs w:val="28"/>
        </w:rPr>
        <w:t>“</w:t>
      </w:r>
      <w:r w:rsidRPr="004A4B59" w:rsidR="001E6058">
        <w:rPr>
          <w:b/>
          <w:bCs/>
          <w:color w:val="000000"/>
          <w:szCs w:val="28"/>
        </w:rPr>
        <w:t>Authority</w:t>
      </w:r>
      <w:r w:rsidRPr="004A4B59" w:rsidR="0074333F">
        <w:rPr>
          <w:color w:val="000000"/>
          <w:szCs w:val="28"/>
        </w:rPr>
        <w:t>”)</w:t>
      </w:r>
      <w:r w:rsidRPr="004A4B59" w:rsidR="006465F6">
        <w:rPr>
          <w:szCs w:val="28"/>
        </w:rPr>
        <w:t xml:space="preserve"> </w:t>
      </w:r>
      <w:r w:rsidRPr="004A4B59" w:rsidR="006A637D">
        <w:rPr>
          <w:color w:val="000000"/>
          <w:szCs w:val="28"/>
        </w:rPr>
        <w:t xml:space="preserve">are parties to that certain </w:t>
      </w:r>
      <w:bookmarkStart w:name="_Hlk130221558" w:id="5"/>
      <w:r w:rsidRPr="004A4B59" w:rsidR="00285CBA">
        <w:rPr>
          <w:b/>
          <w:bCs/>
          <w:color w:val="000000"/>
          <w:szCs w:val="28"/>
        </w:rPr>
        <w:t xml:space="preserve">[Redevelopment </w:t>
      </w:r>
      <w:r w:rsidRPr="004A4B59" w:rsidR="000F61C2">
        <w:rPr>
          <w:b/>
          <w:bCs/>
          <w:color w:val="000000"/>
          <w:szCs w:val="28"/>
        </w:rPr>
        <w:t>Agreement</w:t>
      </w:r>
      <w:r w:rsidR="00FB1272">
        <w:rPr>
          <w:b/>
          <w:bCs/>
          <w:color w:val="000000"/>
          <w:szCs w:val="28"/>
        </w:rPr>
        <w:t xml:space="preserve"> [DRAFTIN</w:t>
      </w:r>
      <w:r w:rsidR="00942C23">
        <w:rPr>
          <w:b/>
          <w:bCs/>
          <w:color w:val="000000"/>
          <w:szCs w:val="28"/>
        </w:rPr>
        <w:t>G</w:t>
      </w:r>
      <w:r w:rsidR="00FB1272">
        <w:rPr>
          <w:b/>
          <w:bCs/>
          <w:color w:val="000000"/>
          <w:szCs w:val="28"/>
        </w:rPr>
        <w:t xml:space="preserve"> NOTE: INSERT NAME OF DOCUMENT]</w:t>
      </w:r>
      <w:r w:rsidRPr="004A4B59" w:rsidR="000F61C2">
        <w:rPr>
          <w:b/>
          <w:bCs/>
          <w:color w:val="000000"/>
          <w:szCs w:val="28"/>
        </w:rPr>
        <w:t>]</w:t>
      </w:r>
      <w:r w:rsidRPr="004A4B59" w:rsidR="00483AC6">
        <w:rPr>
          <w:color w:val="000000"/>
          <w:szCs w:val="28"/>
        </w:rPr>
        <w:t xml:space="preserve"> </w:t>
      </w:r>
      <w:bookmarkEnd w:id="5"/>
      <w:r w:rsidRPr="004A4B59" w:rsidR="00483AC6">
        <w:rPr>
          <w:color w:val="000000"/>
          <w:szCs w:val="28"/>
        </w:rPr>
        <w:t xml:space="preserve">dated </w:t>
      </w:r>
      <w:r w:rsidRPr="004A4B59" w:rsidR="00922C3B">
        <w:rPr>
          <w:color w:val="000000"/>
          <w:szCs w:val="28"/>
        </w:rPr>
        <w:t>_________</w:t>
      </w:r>
      <w:r w:rsidRPr="004A4B59" w:rsidR="000F61C2">
        <w:rPr>
          <w:color w:val="000000"/>
          <w:szCs w:val="28"/>
        </w:rPr>
        <w:t>____, 20__</w:t>
      </w:r>
      <w:r w:rsidRPr="004A4B59" w:rsidR="00483AC6">
        <w:rPr>
          <w:color w:val="000000"/>
          <w:szCs w:val="28"/>
        </w:rPr>
        <w:t xml:space="preserve"> (as may be further</w:t>
      </w:r>
      <w:r w:rsidRPr="004A4B59" w:rsidR="004B4E84">
        <w:rPr>
          <w:color w:val="000000"/>
          <w:szCs w:val="28"/>
        </w:rPr>
        <w:t xml:space="preserve"> </w:t>
      </w:r>
      <w:r w:rsidRPr="004A4B59" w:rsidR="0074333F">
        <w:rPr>
          <w:color w:val="000000"/>
          <w:szCs w:val="28"/>
        </w:rPr>
        <w:t>amended, modified or supplemented from time to time, the “</w:t>
      </w:r>
      <w:r w:rsidRPr="004A4B59" w:rsidR="00B04EA0">
        <w:rPr>
          <w:b/>
          <w:color w:val="000000"/>
          <w:szCs w:val="28"/>
        </w:rPr>
        <w:t xml:space="preserve">Redevelopment </w:t>
      </w:r>
      <w:r w:rsidRPr="004A4B59" w:rsidR="0074333F">
        <w:rPr>
          <w:b/>
          <w:color w:val="000000"/>
          <w:szCs w:val="28"/>
        </w:rPr>
        <w:t>Agreement</w:t>
      </w:r>
      <w:r w:rsidRPr="004A4B59" w:rsidR="0074333F">
        <w:rPr>
          <w:color w:val="000000"/>
          <w:szCs w:val="28"/>
        </w:rPr>
        <w:t>”)</w:t>
      </w:r>
      <w:r w:rsidRPr="004A4B59" w:rsidR="006A637D">
        <w:rPr>
          <w:color w:val="000000"/>
          <w:szCs w:val="28"/>
        </w:rPr>
        <w:t xml:space="preserve">. </w:t>
      </w:r>
      <w:r w:rsidRPr="004A4B59" w:rsidR="00922C3B">
        <w:rPr>
          <w:color w:val="000000"/>
          <w:szCs w:val="28"/>
        </w:rPr>
        <w:t xml:space="preserve"> </w:t>
      </w:r>
      <w:r w:rsidRPr="004A4B59" w:rsidR="00801A86">
        <w:rPr>
          <w:color w:val="000000"/>
          <w:szCs w:val="28"/>
        </w:rPr>
        <w:t xml:space="preserve">The </w:t>
      </w:r>
      <w:r w:rsidRPr="004A4B59" w:rsidR="00B04EA0">
        <w:rPr>
          <w:color w:val="000000"/>
          <w:szCs w:val="28"/>
        </w:rPr>
        <w:t xml:space="preserve">Redevelopment </w:t>
      </w:r>
      <w:r w:rsidRPr="004A4B59" w:rsidR="00801A86">
        <w:rPr>
          <w:color w:val="000000"/>
          <w:szCs w:val="28"/>
        </w:rPr>
        <w:t xml:space="preserve">Agreement represents a Tax Increment Financing (TIF) </w:t>
      </w:r>
      <w:r w:rsidRPr="004A4B59" w:rsidR="00B04EA0">
        <w:rPr>
          <w:color w:val="000000"/>
          <w:szCs w:val="28"/>
        </w:rPr>
        <w:t xml:space="preserve">Redevelopment </w:t>
      </w:r>
      <w:r w:rsidRPr="004A4B59" w:rsidR="00801A86">
        <w:rPr>
          <w:color w:val="000000"/>
          <w:szCs w:val="28"/>
        </w:rPr>
        <w:t xml:space="preserve">Agreement between Borrower and </w:t>
      </w:r>
      <w:r w:rsidR="00080D80">
        <w:rPr>
          <w:color w:val="000000"/>
          <w:szCs w:val="28"/>
        </w:rPr>
        <w:t xml:space="preserve">the </w:t>
      </w:r>
      <w:r w:rsidRPr="004A4B59" w:rsidR="001E6058">
        <w:rPr>
          <w:color w:val="000000"/>
          <w:szCs w:val="28"/>
        </w:rPr>
        <w:t>Authority</w:t>
      </w:r>
      <w:r w:rsidRPr="004A4B59" w:rsidR="00801A86">
        <w:rPr>
          <w:color w:val="000000"/>
          <w:szCs w:val="28"/>
        </w:rPr>
        <w:t xml:space="preserve"> for a redevelopment of the </w:t>
      </w:r>
      <w:r w:rsidR="00100BF1">
        <w:rPr>
          <w:color w:val="000000"/>
          <w:szCs w:val="28"/>
        </w:rPr>
        <w:t>Mortgaged</w:t>
      </w:r>
      <w:r w:rsidRPr="004A4B59" w:rsidR="00801A86">
        <w:rPr>
          <w:color w:val="000000"/>
          <w:szCs w:val="28"/>
        </w:rPr>
        <w:t xml:space="preserve"> Property (as hereinafter defined), and authorized the </w:t>
      </w:r>
      <w:r w:rsidRPr="004A4B59" w:rsidR="001E6058">
        <w:rPr>
          <w:color w:val="000000"/>
          <w:szCs w:val="28"/>
        </w:rPr>
        <w:t>Authority</w:t>
      </w:r>
      <w:r w:rsidRPr="004A4B59" w:rsidR="00801A86">
        <w:rPr>
          <w:color w:val="000000"/>
          <w:szCs w:val="28"/>
        </w:rPr>
        <w:t xml:space="preserve">’s participation in the redevelopment of the </w:t>
      </w:r>
      <w:r w:rsidRPr="00CE5C40" w:rsidR="00DF6108">
        <w:rPr>
          <w:bCs/>
          <w:color w:val="000000"/>
          <w:szCs w:val="24"/>
        </w:rPr>
        <w:t>Mortgaged</w:t>
      </w:r>
      <w:r w:rsidRPr="00CE5C40" w:rsidR="00FE2FA3">
        <w:rPr>
          <w:bCs/>
          <w:color w:val="000000"/>
          <w:szCs w:val="24"/>
        </w:rPr>
        <w:t xml:space="preserve"> Property</w:t>
      </w:r>
      <w:r w:rsidRPr="004A4B59" w:rsidR="00801A86">
        <w:rPr>
          <w:color w:val="000000"/>
          <w:szCs w:val="24"/>
        </w:rPr>
        <w:t xml:space="preserve"> by providing up to $</w:t>
      </w:r>
      <w:r w:rsidRPr="004A4B59" w:rsidR="0057329D">
        <w:rPr>
          <w:color w:val="000000"/>
          <w:szCs w:val="24"/>
        </w:rPr>
        <w:t>___________</w:t>
      </w:r>
      <w:r w:rsidRPr="004A4B59" w:rsidR="00801A86">
        <w:rPr>
          <w:color w:val="000000"/>
          <w:szCs w:val="24"/>
        </w:rPr>
        <w:t xml:space="preserve"> to offset Tax Increment Financing (TIF) eligible expenses for </w:t>
      </w:r>
      <w:r w:rsidRPr="004A4B59" w:rsidR="000A3589">
        <w:rPr>
          <w:color w:val="000000"/>
          <w:szCs w:val="24"/>
        </w:rPr>
        <w:t xml:space="preserve">the </w:t>
      </w:r>
      <w:r w:rsidRPr="004A4B59" w:rsidR="00784D30">
        <w:rPr>
          <w:color w:val="000000"/>
          <w:szCs w:val="24"/>
        </w:rPr>
        <w:t>construction, operation and maintenance of improvements</w:t>
      </w:r>
      <w:r w:rsidRPr="004A4B59" w:rsidR="000A3589">
        <w:rPr>
          <w:color w:val="000000"/>
          <w:szCs w:val="24"/>
        </w:rPr>
        <w:t xml:space="preserve"> at the </w:t>
      </w:r>
      <w:r w:rsidR="00100BF1">
        <w:rPr>
          <w:color w:val="000000"/>
          <w:szCs w:val="24"/>
        </w:rPr>
        <w:t xml:space="preserve">Mortgaged </w:t>
      </w:r>
      <w:r w:rsidRPr="004A4B59" w:rsidR="000A3589">
        <w:rPr>
          <w:color w:val="000000"/>
          <w:szCs w:val="24"/>
        </w:rPr>
        <w:t xml:space="preserve">Property, and including </w:t>
      </w:r>
      <w:r w:rsidRPr="004A4B59" w:rsidR="00AE60C0">
        <w:rPr>
          <w:color w:val="000000"/>
          <w:szCs w:val="24"/>
        </w:rPr>
        <w:t>demolishing and clearing existing blighted structures, and constructing improvements</w:t>
      </w:r>
      <w:r w:rsidR="00EA22A0">
        <w:rPr>
          <w:color w:val="000000"/>
          <w:szCs w:val="24"/>
        </w:rPr>
        <w:t xml:space="preserve"> [</w:t>
      </w:r>
      <w:r w:rsidR="00EA22A0">
        <w:rPr>
          <w:b/>
          <w:bCs/>
          <w:color w:val="000000"/>
          <w:szCs w:val="24"/>
        </w:rPr>
        <w:t xml:space="preserve">DRAFTING NOTE: ADD ANY ADDITIONAL </w:t>
      </w:r>
      <w:r w:rsidR="0086737A">
        <w:rPr>
          <w:b/>
          <w:bCs/>
          <w:color w:val="000000"/>
          <w:szCs w:val="24"/>
        </w:rPr>
        <w:t xml:space="preserve">SPECIFIC </w:t>
      </w:r>
      <w:r w:rsidR="00EA22A0">
        <w:rPr>
          <w:b/>
          <w:bCs/>
          <w:color w:val="000000"/>
          <w:szCs w:val="24"/>
        </w:rPr>
        <w:t xml:space="preserve">ITEMS </w:t>
      </w:r>
      <w:r w:rsidR="0086737A">
        <w:rPr>
          <w:b/>
          <w:bCs/>
          <w:color w:val="000000"/>
          <w:szCs w:val="24"/>
        </w:rPr>
        <w:t>THAT</w:t>
      </w:r>
      <w:r w:rsidR="00EA22A0">
        <w:rPr>
          <w:b/>
          <w:bCs/>
          <w:color w:val="000000"/>
          <w:szCs w:val="24"/>
        </w:rPr>
        <w:t xml:space="preserve"> THE TIF IS IN</w:t>
      </w:r>
      <w:r w:rsidR="0086737A">
        <w:rPr>
          <w:b/>
          <w:bCs/>
          <w:color w:val="000000"/>
          <w:szCs w:val="24"/>
        </w:rPr>
        <w:t>T</w:t>
      </w:r>
      <w:r w:rsidR="00EA22A0">
        <w:rPr>
          <w:b/>
          <w:bCs/>
          <w:color w:val="000000"/>
          <w:szCs w:val="24"/>
        </w:rPr>
        <w:t>E</w:t>
      </w:r>
      <w:r w:rsidR="008C0A30">
        <w:rPr>
          <w:b/>
          <w:bCs/>
          <w:color w:val="000000"/>
          <w:szCs w:val="24"/>
        </w:rPr>
        <w:t>N</w:t>
      </w:r>
      <w:r w:rsidR="00EA22A0">
        <w:rPr>
          <w:b/>
          <w:bCs/>
          <w:color w:val="000000"/>
          <w:szCs w:val="24"/>
        </w:rPr>
        <w:t>DED TO COVER]</w:t>
      </w:r>
      <w:r w:rsidRPr="004A4B59" w:rsidR="00AE60C0">
        <w:rPr>
          <w:color w:val="000000"/>
          <w:szCs w:val="24"/>
        </w:rPr>
        <w:t>, which include</w:t>
      </w:r>
      <w:r w:rsidR="002F231B">
        <w:rPr>
          <w:color w:val="000000"/>
          <w:szCs w:val="24"/>
        </w:rPr>
        <w:t>d the construction of</w:t>
      </w:r>
      <w:r w:rsidRPr="004A4B59" w:rsidR="00AE60C0">
        <w:rPr>
          <w:color w:val="000000"/>
          <w:szCs w:val="24"/>
        </w:rPr>
        <w:t xml:space="preserve"> </w:t>
      </w:r>
      <w:r w:rsidR="00BB1335">
        <w:rPr>
          <w:color w:val="000000"/>
          <w:szCs w:val="24"/>
        </w:rPr>
        <w:t xml:space="preserve">a </w:t>
      </w:r>
      <w:r w:rsidRPr="004A4B59" w:rsidR="006C2D18">
        <w:rPr>
          <w:color w:val="000000"/>
          <w:szCs w:val="24"/>
        </w:rPr>
        <w:t xml:space="preserve">multifamily development </w:t>
      </w:r>
      <w:r w:rsidR="00BB1335">
        <w:rPr>
          <w:color w:val="000000"/>
          <w:szCs w:val="24"/>
        </w:rPr>
        <w:t xml:space="preserve">with </w:t>
      </w:r>
      <w:r w:rsidRPr="004A4B59" w:rsidR="00BB1335">
        <w:rPr>
          <w:color w:val="000000"/>
          <w:szCs w:val="24"/>
        </w:rPr>
        <w:t>approximately ___ unit</w:t>
      </w:r>
      <w:r w:rsidR="00BB1335">
        <w:rPr>
          <w:color w:val="000000"/>
          <w:szCs w:val="24"/>
        </w:rPr>
        <w:t>s</w:t>
      </w:r>
      <w:r w:rsidRPr="004A4B59" w:rsidR="00BB1335">
        <w:rPr>
          <w:color w:val="000000"/>
          <w:szCs w:val="24"/>
        </w:rPr>
        <w:t xml:space="preserve"> </w:t>
      </w:r>
      <w:r w:rsidRPr="004A4B59" w:rsidR="006C2D18">
        <w:rPr>
          <w:color w:val="000000"/>
          <w:szCs w:val="24"/>
        </w:rPr>
        <w:t xml:space="preserve">by </w:t>
      </w:r>
      <w:r w:rsidR="00031D36">
        <w:rPr>
          <w:color w:val="000000"/>
          <w:szCs w:val="24"/>
        </w:rPr>
        <w:t xml:space="preserve">_______________ </w:t>
      </w:r>
      <w:r w:rsidRPr="004A4B59" w:rsidR="00060320">
        <w:rPr>
          <w:b/>
          <w:bCs/>
          <w:color w:val="000000"/>
          <w:szCs w:val="24"/>
        </w:rPr>
        <w:t>[</w:t>
      </w:r>
      <w:r w:rsidR="00FB1272">
        <w:rPr>
          <w:b/>
          <w:bCs/>
          <w:szCs w:val="28"/>
        </w:rPr>
        <w:t xml:space="preserve">DRAFTING NOTE: INSERT “Borrower” </w:t>
      </w:r>
      <w:r w:rsidRPr="00FB1272" w:rsidR="00FB1272">
        <w:rPr>
          <w:b/>
          <w:bCs/>
          <w:szCs w:val="28"/>
        </w:rPr>
        <w:t>OR</w:t>
      </w:r>
      <w:r w:rsidR="00FB1272">
        <w:rPr>
          <w:szCs w:val="28"/>
        </w:rPr>
        <w:t xml:space="preserve"> </w:t>
      </w:r>
      <w:r w:rsidR="00FB1272">
        <w:rPr>
          <w:b/>
          <w:bCs/>
          <w:szCs w:val="28"/>
        </w:rPr>
        <w:t>BORROWER’S PREDECESSOR-IN-INTEREST</w:t>
      </w:r>
      <w:r w:rsidRPr="004A4B59" w:rsidR="00DB4A03">
        <w:rPr>
          <w:b/>
          <w:bCs/>
          <w:color w:val="000000"/>
          <w:szCs w:val="24"/>
        </w:rPr>
        <w:t>]</w:t>
      </w:r>
      <w:r w:rsidRPr="004A4B59" w:rsidR="006C2D18">
        <w:rPr>
          <w:color w:val="000000"/>
          <w:szCs w:val="24"/>
        </w:rPr>
        <w:t xml:space="preserve"> on the </w:t>
      </w:r>
      <w:r w:rsidR="00100BF1">
        <w:rPr>
          <w:color w:val="000000"/>
          <w:szCs w:val="24"/>
        </w:rPr>
        <w:t xml:space="preserve">Mortgaged </w:t>
      </w:r>
      <w:r w:rsidRPr="004A4B59" w:rsidR="00DB4A03">
        <w:rPr>
          <w:color w:val="000000"/>
          <w:szCs w:val="24"/>
        </w:rPr>
        <w:t>Property.</w:t>
      </w:r>
    </w:p>
    <w:p w:rsidRPr="001B0704" w:rsidR="00A16A9F" w:rsidP="00922C3B" w:rsidRDefault="00AE23B7" w14:paraId="2DA1303A" w14:textId="28832D69">
      <w:pPr>
        <w:spacing w:after="240"/>
        <w:ind w:firstLine="720"/>
        <w:textAlignment w:val="baseline"/>
        <w:rPr>
          <w:color w:val="000000"/>
          <w:szCs w:val="24"/>
        </w:rPr>
      </w:pPr>
      <w:r>
        <w:rPr>
          <w:color w:val="000000"/>
          <w:szCs w:val="24"/>
        </w:rPr>
        <w:t>E</w:t>
      </w:r>
      <w:r w:rsidRPr="004A4B59" w:rsidR="00E11D54">
        <w:rPr>
          <w:color w:val="000000"/>
          <w:szCs w:val="24"/>
        </w:rPr>
        <w:t>.</w:t>
      </w:r>
      <w:r w:rsidRPr="004A4B59" w:rsidR="00E11D54">
        <w:rPr>
          <w:color w:val="000000"/>
          <w:szCs w:val="24"/>
        </w:rPr>
        <w:tab/>
      </w:r>
      <w:r w:rsidRPr="004A4B59" w:rsidR="00801A86">
        <w:rPr>
          <w:color w:val="000000"/>
          <w:szCs w:val="24"/>
        </w:rPr>
        <w:t xml:space="preserve">In connection with the </w:t>
      </w:r>
      <w:r w:rsidRPr="004A4B59" w:rsidR="00B04EA0">
        <w:rPr>
          <w:color w:val="000000"/>
          <w:szCs w:val="24"/>
        </w:rPr>
        <w:t>Red</w:t>
      </w:r>
      <w:r w:rsidRPr="004A4B59" w:rsidR="006546DE">
        <w:rPr>
          <w:color w:val="000000"/>
          <w:szCs w:val="24"/>
        </w:rPr>
        <w:t>e</w:t>
      </w:r>
      <w:r w:rsidRPr="004A4B59" w:rsidR="00B04EA0">
        <w:rPr>
          <w:color w:val="000000"/>
          <w:szCs w:val="24"/>
        </w:rPr>
        <w:t>velopment</w:t>
      </w:r>
      <w:r w:rsidRPr="004A4B59" w:rsidR="00801A86">
        <w:rPr>
          <w:color w:val="000000"/>
          <w:szCs w:val="24"/>
        </w:rPr>
        <w:t xml:space="preserve"> </w:t>
      </w:r>
      <w:r w:rsidRPr="004A4B59" w:rsidR="00632FF1">
        <w:rPr>
          <w:color w:val="000000"/>
          <w:szCs w:val="24"/>
        </w:rPr>
        <w:t>Agreement</w:t>
      </w:r>
      <w:r w:rsidRPr="004A4B59" w:rsidR="00801A86">
        <w:rPr>
          <w:color w:val="000000"/>
          <w:szCs w:val="24"/>
        </w:rPr>
        <w:t xml:space="preserve">, the </w:t>
      </w:r>
      <w:r w:rsidRPr="004A4B59" w:rsidR="001E6058">
        <w:rPr>
          <w:color w:val="000000"/>
          <w:szCs w:val="24"/>
        </w:rPr>
        <w:t>Authority</w:t>
      </w:r>
      <w:r w:rsidRPr="004A4B59" w:rsidR="00801A86">
        <w:rPr>
          <w:color w:val="000000"/>
          <w:szCs w:val="24"/>
        </w:rPr>
        <w:t xml:space="preserve">, as </w:t>
      </w:r>
      <w:r w:rsidRPr="004A4B59" w:rsidR="0074333F">
        <w:rPr>
          <w:color w:val="000000"/>
          <w:szCs w:val="24"/>
        </w:rPr>
        <w:t>maker</w:t>
      </w:r>
      <w:r w:rsidRPr="004A4B59" w:rsidR="00801A86">
        <w:rPr>
          <w:color w:val="000000"/>
          <w:szCs w:val="24"/>
        </w:rPr>
        <w:t xml:space="preserve">, </w:t>
      </w:r>
      <w:r w:rsidRPr="004A4B59" w:rsidR="0074333F">
        <w:rPr>
          <w:color w:val="000000"/>
          <w:szCs w:val="24"/>
        </w:rPr>
        <w:t xml:space="preserve">issued a </w:t>
      </w:r>
      <w:bookmarkStart w:name="_Hlk130221623" w:id="6"/>
      <w:r w:rsidRPr="004A4B59" w:rsidR="00382787">
        <w:rPr>
          <w:b/>
          <w:bCs/>
          <w:color w:val="000000"/>
          <w:szCs w:val="24"/>
        </w:rPr>
        <w:t>[</w:t>
      </w:r>
      <w:bookmarkStart w:name="_Hlk152692759" w:id="7"/>
      <w:r w:rsidRPr="004A4B59" w:rsidR="006C2D18">
        <w:rPr>
          <w:b/>
          <w:bCs/>
          <w:color w:val="000000"/>
          <w:szCs w:val="24"/>
        </w:rPr>
        <w:t>Tax Increment Note</w:t>
      </w:r>
      <w:bookmarkEnd w:id="6"/>
      <w:r w:rsidR="00001E3D">
        <w:rPr>
          <w:b/>
          <w:bCs/>
          <w:color w:val="000000"/>
          <w:szCs w:val="24"/>
        </w:rPr>
        <w:t xml:space="preserve"> </w:t>
      </w:r>
      <w:r w:rsidR="00001E3D">
        <w:rPr>
          <w:b/>
          <w:bCs/>
          <w:color w:val="000000"/>
          <w:szCs w:val="28"/>
        </w:rPr>
        <w:t>[DRAFTIN</w:t>
      </w:r>
      <w:r w:rsidR="00412250">
        <w:rPr>
          <w:b/>
          <w:bCs/>
          <w:color w:val="000000"/>
          <w:szCs w:val="28"/>
        </w:rPr>
        <w:t>G</w:t>
      </w:r>
      <w:r w:rsidR="00001E3D">
        <w:rPr>
          <w:b/>
          <w:bCs/>
          <w:color w:val="000000"/>
          <w:szCs w:val="28"/>
        </w:rPr>
        <w:t xml:space="preserve"> NOTE: INSERT NAME OF DOCUMENT]</w:t>
      </w:r>
      <w:bookmarkEnd w:id="7"/>
      <w:r w:rsidRPr="004A4B59" w:rsidR="00382787">
        <w:rPr>
          <w:color w:val="000000"/>
          <w:szCs w:val="24"/>
        </w:rPr>
        <w:t>]</w:t>
      </w:r>
      <w:r w:rsidRPr="004A4B59" w:rsidR="0074333F">
        <w:rPr>
          <w:color w:val="000000"/>
          <w:szCs w:val="24"/>
        </w:rPr>
        <w:t xml:space="preserve"> </w:t>
      </w:r>
      <w:bookmarkStart w:name="_Hlk72943727" w:id="8"/>
      <w:r w:rsidRPr="004A4B59" w:rsidR="004B4E84">
        <w:rPr>
          <w:color w:val="000000"/>
          <w:szCs w:val="24"/>
        </w:rPr>
        <w:t>i</w:t>
      </w:r>
      <w:r w:rsidRPr="004A4B59" w:rsidR="005B6BD9">
        <w:rPr>
          <w:color w:val="000000"/>
          <w:szCs w:val="24"/>
        </w:rPr>
        <w:t xml:space="preserve">n the original principal </w:t>
      </w:r>
      <w:r w:rsidRPr="004A4B59" w:rsidR="005329BF">
        <w:rPr>
          <w:color w:val="000000"/>
          <w:szCs w:val="24"/>
        </w:rPr>
        <w:t xml:space="preserve">amount </w:t>
      </w:r>
      <w:r w:rsidR="008361DD">
        <w:rPr>
          <w:color w:val="000000"/>
          <w:szCs w:val="24"/>
        </w:rPr>
        <w:t xml:space="preserve">of </w:t>
      </w:r>
      <w:r w:rsidRPr="004A4B59" w:rsidR="006C2D18">
        <w:rPr>
          <w:color w:val="000000"/>
          <w:szCs w:val="24"/>
        </w:rPr>
        <w:t>$</w:t>
      </w:r>
      <w:r w:rsidRPr="004A4B59" w:rsidR="00382787">
        <w:rPr>
          <w:color w:val="000000"/>
          <w:szCs w:val="24"/>
        </w:rPr>
        <w:t>____________</w:t>
      </w:r>
      <w:r w:rsidRPr="004A4B59" w:rsidR="006C2D18">
        <w:rPr>
          <w:color w:val="000000"/>
          <w:szCs w:val="24"/>
        </w:rPr>
        <w:t xml:space="preserve"> </w:t>
      </w:r>
      <w:r w:rsidRPr="004A4B59" w:rsidR="005B6BD9">
        <w:rPr>
          <w:color w:val="000000"/>
          <w:szCs w:val="24"/>
        </w:rPr>
        <w:t>in favor of Borrower, as payee and holder, dated as of</w:t>
      </w:r>
      <w:bookmarkEnd w:id="8"/>
      <w:r w:rsidRPr="004A4B59" w:rsidR="00382787">
        <w:rPr>
          <w:color w:val="000000"/>
          <w:szCs w:val="24"/>
        </w:rPr>
        <w:t xml:space="preserve"> ________</w:t>
      </w:r>
      <w:r w:rsidRPr="004A4B59" w:rsidR="00922C3B">
        <w:rPr>
          <w:color w:val="000000"/>
          <w:szCs w:val="24"/>
        </w:rPr>
        <w:t>___</w:t>
      </w:r>
      <w:r w:rsidRPr="004A4B59" w:rsidR="001D028C">
        <w:t>, 20</w:t>
      </w:r>
      <w:r w:rsidRPr="004A4B59" w:rsidR="00922C3B">
        <w:t>__</w:t>
      </w:r>
      <w:r w:rsidRPr="004A4B59" w:rsidR="00AE60C0">
        <w:rPr>
          <w:color w:val="000000"/>
          <w:szCs w:val="24"/>
        </w:rPr>
        <w:t xml:space="preserve"> </w:t>
      </w:r>
      <w:r w:rsidRPr="004A4B59" w:rsidR="00C96E3B">
        <w:rPr>
          <w:color w:val="000000"/>
          <w:szCs w:val="24"/>
        </w:rPr>
        <w:t>(as amended, modified, consolidated or resta</w:t>
      </w:r>
      <w:r w:rsidRPr="001B0704" w:rsidR="00C96E3B">
        <w:rPr>
          <w:color w:val="000000"/>
          <w:szCs w:val="24"/>
        </w:rPr>
        <w:t>ted from time to time, the “</w:t>
      </w:r>
      <w:r w:rsidRPr="001B0704" w:rsidR="00C96E3B">
        <w:rPr>
          <w:b/>
          <w:bCs/>
          <w:color w:val="000000"/>
          <w:szCs w:val="24"/>
        </w:rPr>
        <w:t>TIF Note</w:t>
      </w:r>
      <w:r w:rsidRPr="001B0704" w:rsidR="00C96E3B">
        <w:rPr>
          <w:color w:val="000000"/>
          <w:szCs w:val="24"/>
        </w:rPr>
        <w:t>”)</w:t>
      </w:r>
      <w:r w:rsidRPr="001B0704" w:rsidR="00483AC6">
        <w:rPr>
          <w:color w:val="000000"/>
          <w:szCs w:val="24"/>
        </w:rPr>
        <w:t>.</w:t>
      </w:r>
    </w:p>
    <w:p w:rsidRPr="001B0704" w:rsidR="002F231B" w:rsidP="00922C3B" w:rsidRDefault="002F231B" w14:paraId="6D1496E3" w14:textId="7F857AEF">
      <w:pPr>
        <w:spacing w:after="240"/>
        <w:ind w:firstLine="720"/>
        <w:textAlignment w:val="baseline"/>
        <w:rPr>
          <w:color w:val="000000"/>
          <w:szCs w:val="24"/>
        </w:rPr>
      </w:pPr>
      <w:r w:rsidRPr="001B0704">
        <w:rPr>
          <w:color w:val="000000"/>
          <w:szCs w:val="24"/>
        </w:rPr>
        <w:t>F.</w:t>
      </w:r>
      <w:r w:rsidRPr="001B0704">
        <w:rPr>
          <w:color w:val="000000"/>
          <w:szCs w:val="24"/>
        </w:rPr>
        <w:tab/>
      </w:r>
      <w:r w:rsidRPr="00FD4F55">
        <w:rPr>
          <w:szCs w:val="24"/>
        </w:rPr>
        <w:t xml:space="preserve">Lender requires and Borrower is willing to assign </w:t>
      </w:r>
      <w:proofErr w:type="gramStart"/>
      <w:r w:rsidRPr="00FD4F55">
        <w:rPr>
          <w:szCs w:val="24"/>
        </w:rPr>
        <w:t>all of</w:t>
      </w:r>
      <w:proofErr w:type="gramEnd"/>
      <w:r w:rsidRPr="00FD4F55">
        <w:rPr>
          <w:szCs w:val="24"/>
        </w:rPr>
        <w:t xml:space="preserve"> its interest in the Redevelopment Agreement and the TIF Note to Lender as additional security for the Mortgage Loan.</w:t>
      </w:r>
    </w:p>
    <w:p w:rsidR="00E11D54" w:rsidP="00E11D54" w:rsidRDefault="00E11D54" w14:paraId="44C54429" w14:textId="77777777">
      <w:pPr>
        <w:keepNext/>
        <w:suppressAutoHyphens/>
        <w:spacing w:after="240"/>
        <w:jc w:val="center"/>
        <w:rPr>
          <w:b/>
          <w:bCs/>
          <w:szCs w:val="28"/>
        </w:rPr>
      </w:pPr>
      <w:r w:rsidRPr="001A0CE2">
        <w:rPr>
          <w:b/>
          <w:szCs w:val="28"/>
        </w:rPr>
        <w:t>AGREEMENTS</w:t>
      </w:r>
      <w:r w:rsidRPr="004A4B59">
        <w:rPr>
          <w:b/>
          <w:bCs/>
          <w:szCs w:val="28"/>
        </w:rPr>
        <w:t>:</w:t>
      </w:r>
    </w:p>
    <w:p w:rsidRPr="004A4B59" w:rsidR="00FC37A2" w:rsidP="00CE5C40" w:rsidRDefault="00FC37A2" w14:paraId="4DF054C9" w14:textId="0399E141">
      <w:pPr>
        <w:spacing w:after="240"/>
        <w:ind w:firstLine="720"/>
        <w:textAlignment w:val="baseline"/>
        <w:rPr>
          <w:szCs w:val="28"/>
        </w:rPr>
      </w:pPr>
      <w:r w:rsidRPr="001B0704">
        <w:rPr>
          <w:b/>
          <w:color w:val="000000"/>
          <w:szCs w:val="24"/>
        </w:rPr>
        <w:t>NOW, THEREFORE</w:t>
      </w:r>
      <w:r w:rsidRPr="001B0704">
        <w:rPr>
          <w:color w:val="000000"/>
          <w:szCs w:val="24"/>
        </w:rPr>
        <w:t xml:space="preserve">, </w:t>
      </w:r>
      <w:r w:rsidRPr="00990A22">
        <w:rPr>
          <w:szCs w:val="24"/>
        </w:rPr>
        <w:t xml:space="preserve">for good and valuable consideration, including the material financial benefit to be derived by Borrower </w:t>
      </w:r>
      <w:proofErr w:type="gramStart"/>
      <w:r w:rsidRPr="00990A22">
        <w:rPr>
          <w:szCs w:val="24"/>
        </w:rPr>
        <w:t>as a result of</w:t>
      </w:r>
      <w:proofErr w:type="gramEnd"/>
      <w:r w:rsidRPr="00990A22">
        <w:rPr>
          <w:szCs w:val="24"/>
        </w:rPr>
        <w:t xml:space="preserve"> Lender’s making of the Mortgage Loan, </w:t>
      </w:r>
      <w:r>
        <w:rPr>
          <w:szCs w:val="24"/>
        </w:rPr>
        <w:t xml:space="preserve">the receipt and sufficiency of which are hereby acknowledged, and </w:t>
      </w:r>
      <w:r w:rsidRPr="001B0704">
        <w:rPr>
          <w:color w:val="000000"/>
          <w:szCs w:val="24"/>
        </w:rPr>
        <w:t>intending to be legally bound, Borrower does hereby covenant, agree, warrant, represent, assign, set over and transfer, to the extent assignable and transferable, as set forth herein:</w:t>
      </w:r>
    </w:p>
    <w:p w:rsidR="001B0704" w:rsidP="001A0CE2" w:rsidRDefault="001B0704" w14:paraId="35F6F25D" w14:textId="572B318A">
      <w:pPr>
        <w:numPr>
          <w:ilvl w:val="0"/>
          <w:numId w:val="1"/>
        </w:numPr>
        <w:tabs>
          <w:tab w:val="clear" w:pos="1440"/>
        </w:tabs>
        <w:spacing w:after="240"/>
        <w:textAlignment w:val="baseline"/>
        <w:rPr>
          <w:b/>
          <w:bCs/>
          <w:color w:val="000000"/>
          <w:szCs w:val="24"/>
        </w:rPr>
      </w:pPr>
      <w:r w:rsidRPr="00CE5C40">
        <w:rPr>
          <w:b/>
          <w:bCs/>
          <w:color w:val="000000"/>
          <w:szCs w:val="24"/>
        </w:rPr>
        <w:t>Definit</w:t>
      </w:r>
      <w:r>
        <w:rPr>
          <w:b/>
          <w:bCs/>
          <w:color w:val="000000"/>
          <w:szCs w:val="24"/>
        </w:rPr>
        <w:t>ions.</w:t>
      </w:r>
    </w:p>
    <w:p w:rsidR="001B0704" w:rsidP="001B0704" w:rsidRDefault="001B0704" w14:paraId="27BA1185" w14:textId="3D5F2071">
      <w:pPr>
        <w:spacing w:after="240"/>
        <w:ind w:firstLine="720"/>
        <w:textAlignment w:val="baseline"/>
        <w:rPr>
          <w:color w:val="000000"/>
          <w:szCs w:val="24"/>
        </w:rPr>
      </w:pPr>
      <w:r w:rsidRPr="00CE5C40">
        <w:rPr>
          <w:color w:val="000000"/>
          <w:szCs w:val="24"/>
        </w:rPr>
        <w:t xml:space="preserve">Capitalized terms used and not specifically defined herein have the meanings given to such terms in the Loan Agreement or the Security Instrument, as applicable.  </w:t>
      </w:r>
      <w:r w:rsidR="00FD4F55">
        <w:rPr>
          <w:color w:val="000000"/>
          <w:szCs w:val="24"/>
        </w:rPr>
        <w:t>The following term in this Assignment shall have the following meanings:</w:t>
      </w:r>
    </w:p>
    <w:p w:rsidRPr="00CE5C40" w:rsidR="00FD4F55" w:rsidP="00CE5C40" w:rsidRDefault="00FD4F55" w14:paraId="4AB36107" w14:textId="40986B3C">
      <w:pPr>
        <w:spacing w:after="240"/>
      </w:pPr>
      <w:r>
        <w:t>“</w:t>
      </w:r>
      <w:r>
        <w:rPr>
          <w:b/>
        </w:rPr>
        <w:t>UCC</w:t>
      </w:r>
      <w:r>
        <w:t>” means the applicable Uniform Commercial Code.</w:t>
      </w:r>
    </w:p>
    <w:p w:rsidRPr="00CE5C40" w:rsidR="00FC37A2" w:rsidP="008C0A30" w:rsidRDefault="00FC37A2" w14:paraId="566231F7" w14:textId="0E7B8EAA">
      <w:pPr>
        <w:keepNext/>
        <w:numPr>
          <w:ilvl w:val="0"/>
          <w:numId w:val="1"/>
        </w:numPr>
        <w:tabs>
          <w:tab w:val="clear" w:pos="1440"/>
        </w:tabs>
        <w:spacing w:after="240"/>
        <w:textAlignment w:val="baseline"/>
        <w:rPr>
          <w:color w:val="000000"/>
          <w:szCs w:val="24"/>
        </w:rPr>
      </w:pPr>
      <w:r>
        <w:rPr>
          <w:b/>
          <w:bCs/>
          <w:color w:val="000000"/>
          <w:szCs w:val="24"/>
        </w:rPr>
        <w:lastRenderedPageBreak/>
        <w:t>Assignment of TIF Note.</w:t>
      </w:r>
    </w:p>
    <w:p w:rsidRPr="004A4B59" w:rsidR="00D20D53" w:rsidP="00CE5C40" w:rsidRDefault="00575C96" w14:paraId="5803EF22" w14:textId="0409B00E">
      <w:pPr>
        <w:spacing w:after="240"/>
        <w:ind w:firstLine="720"/>
        <w:textAlignment w:val="baseline"/>
        <w:rPr>
          <w:color w:val="000000"/>
          <w:szCs w:val="24"/>
        </w:rPr>
      </w:pPr>
      <w:bookmarkStart w:name="_Hlk158374086" w:id="9"/>
      <w:r>
        <w:rPr>
          <w:color w:val="000000"/>
          <w:szCs w:val="24"/>
        </w:rPr>
        <w:t>In consideration of Lender’s making of the Mortgage Loan and approval of the Redevelopment Agreement and TIF Note as additional security for the Mortgage Loan</w:t>
      </w:r>
      <w:bookmarkEnd w:id="9"/>
      <w:r>
        <w:rPr>
          <w:color w:val="000000"/>
          <w:szCs w:val="24"/>
        </w:rPr>
        <w:t xml:space="preserve">, to the extent permitted by applicable law, </w:t>
      </w:r>
      <w:r w:rsidRPr="004A4B59" w:rsidR="00FE2FA3">
        <w:rPr>
          <w:color w:val="000000"/>
          <w:szCs w:val="24"/>
        </w:rPr>
        <w:t>Borrower</w:t>
      </w:r>
      <w:r w:rsidRPr="004A4B59" w:rsidR="006A637D">
        <w:rPr>
          <w:color w:val="000000"/>
          <w:szCs w:val="24"/>
        </w:rPr>
        <w:t xml:space="preserve"> hereby</w:t>
      </w:r>
      <w:r w:rsidR="00001E3D">
        <w:rPr>
          <w:color w:val="000000"/>
          <w:szCs w:val="24"/>
        </w:rPr>
        <w:t xml:space="preserve"> (</w:t>
      </w:r>
      <w:r w:rsidR="00305F43">
        <w:rPr>
          <w:color w:val="000000"/>
          <w:szCs w:val="24"/>
        </w:rPr>
        <w:t>a</w:t>
      </w:r>
      <w:r w:rsidR="00001E3D">
        <w:rPr>
          <w:color w:val="000000"/>
          <w:szCs w:val="24"/>
        </w:rPr>
        <w:t>)</w:t>
      </w:r>
      <w:r w:rsidR="00305F43">
        <w:rPr>
          <w:color w:val="000000"/>
          <w:szCs w:val="24"/>
        </w:rPr>
        <w:t> </w:t>
      </w:r>
      <w:r w:rsidRPr="004A4B59" w:rsidR="006A637D">
        <w:rPr>
          <w:color w:val="000000"/>
          <w:szCs w:val="24"/>
        </w:rPr>
        <w:t xml:space="preserve">pledges and grants Lender a security interest in the TIF Note, and </w:t>
      </w:r>
      <w:r w:rsidR="00001E3D">
        <w:rPr>
          <w:color w:val="000000"/>
          <w:szCs w:val="24"/>
        </w:rPr>
        <w:t>(</w:t>
      </w:r>
      <w:r w:rsidR="00305F43">
        <w:rPr>
          <w:color w:val="000000"/>
          <w:szCs w:val="24"/>
        </w:rPr>
        <w:t>b</w:t>
      </w:r>
      <w:r w:rsidR="00001E3D">
        <w:rPr>
          <w:color w:val="000000"/>
          <w:szCs w:val="24"/>
        </w:rPr>
        <w:t>)</w:t>
      </w:r>
      <w:r w:rsidR="00305F43">
        <w:rPr>
          <w:color w:val="000000"/>
          <w:szCs w:val="24"/>
        </w:rPr>
        <w:t> </w:t>
      </w:r>
      <w:r w:rsidRPr="004A4B59" w:rsidR="006A637D">
        <w:rPr>
          <w:color w:val="000000"/>
          <w:szCs w:val="24"/>
        </w:rPr>
        <w:t xml:space="preserve">assigns, transfers and sets over unto Lender all of its current and future right, title and interest in and to </w:t>
      </w:r>
      <w:bookmarkStart w:name="_Hlk132033460" w:id="10"/>
      <w:r>
        <w:rPr>
          <w:color w:val="000000"/>
          <w:szCs w:val="24"/>
        </w:rPr>
        <w:t xml:space="preserve">the </w:t>
      </w:r>
      <w:r w:rsidRPr="004A4B59" w:rsidR="006A637D">
        <w:rPr>
          <w:color w:val="000000"/>
          <w:szCs w:val="24"/>
        </w:rPr>
        <w:t>payments under the TIF Note</w:t>
      </w:r>
      <w:r>
        <w:rPr>
          <w:color w:val="000000"/>
          <w:szCs w:val="24"/>
        </w:rPr>
        <w:t>,</w:t>
      </w:r>
      <w:r w:rsidRPr="004A4B59" w:rsidR="006A637D">
        <w:rPr>
          <w:color w:val="000000"/>
          <w:szCs w:val="24"/>
        </w:rPr>
        <w:t xml:space="preserve"> </w:t>
      </w:r>
      <w:bookmarkEnd w:id="10"/>
      <w:r w:rsidRPr="004A4B59" w:rsidR="006A637D">
        <w:rPr>
          <w:color w:val="000000"/>
          <w:szCs w:val="24"/>
        </w:rPr>
        <w:t xml:space="preserve">and all rights and benefits therefrom. </w:t>
      </w:r>
      <w:r w:rsidRPr="004A4B59" w:rsidR="00E11D54">
        <w:rPr>
          <w:color w:val="000000"/>
          <w:szCs w:val="24"/>
        </w:rPr>
        <w:t xml:space="preserve"> </w:t>
      </w:r>
      <w:r w:rsidRPr="00925A99" w:rsidR="00925A99">
        <w:rPr>
          <w:color w:val="000000"/>
          <w:szCs w:val="24"/>
        </w:rPr>
        <w:t xml:space="preserve">To the extent permitted by applicable law, it is the intention of </w:t>
      </w:r>
      <w:r w:rsidR="00925A99">
        <w:rPr>
          <w:color w:val="000000"/>
          <w:szCs w:val="24"/>
        </w:rPr>
        <w:t>Borrower</w:t>
      </w:r>
      <w:r w:rsidRPr="00925A99" w:rsidR="00925A99">
        <w:rPr>
          <w:color w:val="000000"/>
          <w:szCs w:val="24"/>
        </w:rPr>
        <w:t xml:space="preserve"> to establish a present, </w:t>
      </w:r>
      <w:r w:rsidRPr="00925A99" w:rsidR="00BF405C">
        <w:rPr>
          <w:color w:val="000000"/>
          <w:szCs w:val="24"/>
        </w:rPr>
        <w:t>absolute,</w:t>
      </w:r>
      <w:r w:rsidRPr="00925A99" w:rsidR="00925A99">
        <w:rPr>
          <w:color w:val="000000"/>
          <w:szCs w:val="24"/>
        </w:rPr>
        <w:t xml:space="preserve"> and irrevocable transfer and assignment to Lender of all of </w:t>
      </w:r>
      <w:r w:rsidR="00925A99">
        <w:rPr>
          <w:color w:val="000000"/>
          <w:szCs w:val="24"/>
        </w:rPr>
        <w:t xml:space="preserve">Borrower’s </w:t>
      </w:r>
      <w:r w:rsidRPr="00925A99" w:rsidR="00925A99">
        <w:rPr>
          <w:color w:val="000000"/>
          <w:szCs w:val="24"/>
        </w:rPr>
        <w:t xml:space="preserve">right, </w:t>
      </w:r>
      <w:proofErr w:type="gramStart"/>
      <w:r w:rsidRPr="00925A99" w:rsidR="00925A99">
        <w:rPr>
          <w:color w:val="000000"/>
          <w:szCs w:val="24"/>
        </w:rPr>
        <w:t>title</w:t>
      </w:r>
      <w:proofErr w:type="gramEnd"/>
      <w:r w:rsidRPr="00925A99" w:rsidR="00925A99">
        <w:rPr>
          <w:color w:val="000000"/>
          <w:szCs w:val="24"/>
        </w:rPr>
        <w:t xml:space="preserve"> and interest in, to and under the </w:t>
      </w:r>
      <w:r w:rsidR="00925A99">
        <w:rPr>
          <w:color w:val="000000"/>
          <w:szCs w:val="24"/>
        </w:rPr>
        <w:t>TIF Note</w:t>
      </w:r>
      <w:r w:rsidRPr="00925A99" w:rsidR="00925A99">
        <w:rPr>
          <w:color w:val="000000"/>
          <w:szCs w:val="24"/>
        </w:rPr>
        <w:t>.</w:t>
      </w:r>
    </w:p>
    <w:p w:rsidRPr="00631125" w:rsidR="00BB5925" w:rsidP="001A0CE2" w:rsidRDefault="00BB5925" w14:paraId="49E71BED" w14:textId="77777777">
      <w:pPr>
        <w:numPr>
          <w:ilvl w:val="0"/>
          <w:numId w:val="1"/>
        </w:numPr>
        <w:tabs>
          <w:tab w:val="clear" w:pos="1440"/>
        </w:tabs>
        <w:spacing w:after="240"/>
        <w:textAlignment w:val="baseline"/>
        <w:rPr>
          <w:color w:val="000000"/>
          <w:szCs w:val="24"/>
        </w:rPr>
      </w:pPr>
      <w:r>
        <w:rPr>
          <w:b/>
          <w:bCs/>
          <w:color w:val="000000"/>
          <w:szCs w:val="24"/>
        </w:rPr>
        <w:t>Collateral Assignment of the Redevelopment Agreement.</w:t>
      </w:r>
    </w:p>
    <w:p w:rsidR="00BB5925" w:rsidP="00CE5C40" w:rsidRDefault="00BB5925" w14:paraId="6594640B" w14:textId="46B156D3">
      <w:pPr>
        <w:spacing w:after="240"/>
        <w:ind w:firstLine="720"/>
        <w:textAlignment w:val="baseline"/>
        <w:rPr>
          <w:color w:val="000000"/>
          <w:szCs w:val="24"/>
        </w:rPr>
      </w:pPr>
      <w:r w:rsidRPr="004A4B59">
        <w:rPr>
          <w:color w:val="000000"/>
          <w:szCs w:val="24"/>
        </w:rPr>
        <w:t>Borrower hereby collaterally assigns to Lender its right, title and interest to and under the Redevelopment Agreement as security for the full, timely and faithful repayment by Borrower of the Mortgage Loan, and performance by Borrower of its obligations under the Loan Documents.</w:t>
      </w:r>
    </w:p>
    <w:p w:rsidR="00065C46" w:rsidP="001A0CE2" w:rsidRDefault="00065C46" w14:paraId="0C4815D5" w14:textId="064A25AF">
      <w:pPr>
        <w:numPr>
          <w:ilvl w:val="0"/>
          <w:numId w:val="1"/>
        </w:numPr>
        <w:tabs>
          <w:tab w:val="clear" w:pos="1440"/>
        </w:tabs>
        <w:spacing w:after="240"/>
        <w:textAlignment w:val="baseline"/>
        <w:rPr>
          <w:color w:val="000000"/>
          <w:szCs w:val="24"/>
        </w:rPr>
      </w:pPr>
      <w:r>
        <w:rPr>
          <w:b/>
          <w:bCs/>
          <w:color w:val="000000"/>
          <w:szCs w:val="24"/>
        </w:rPr>
        <w:t>Payments Under the TIF Note.</w:t>
      </w:r>
    </w:p>
    <w:p w:rsidR="00CD6ADD" w:rsidP="00305F43" w:rsidRDefault="00925A99" w14:paraId="6AECD38A" w14:textId="3E003A2D">
      <w:pPr>
        <w:pStyle w:val="ListParagraph"/>
        <w:numPr>
          <w:ilvl w:val="1"/>
          <w:numId w:val="1"/>
        </w:numPr>
        <w:spacing w:after="240"/>
        <w:contextualSpacing w:val="0"/>
        <w:rPr>
          <w:color w:val="000000"/>
          <w:szCs w:val="24"/>
        </w:rPr>
      </w:pPr>
      <w:r w:rsidRPr="00CE5C40">
        <w:rPr>
          <w:color w:val="000000"/>
          <w:szCs w:val="24"/>
        </w:rPr>
        <w:t xml:space="preserve">Until an Event of Default has occurred, </w:t>
      </w:r>
      <w:r w:rsidRPr="00CE5C40" w:rsidR="00D20D53">
        <w:rPr>
          <w:color w:val="000000"/>
          <w:szCs w:val="24"/>
        </w:rPr>
        <w:t xml:space="preserve">Borrower </w:t>
      </w:r>
      <w:r w:rsidRPr="00CE5C40">
        <w:rPr>
          <w:color w:val="000000"/>
          <w:szCs w:val="24"/>
        </w:rPr>
        <w:t xml:space="preserve">shall have a revocable license to exercise all rights, power and authority granted to Borrower under the TIF Note, and </w:t>
      </w:r>
      <w:r w:rsidRPr="00CE5C40" w:rsidR="00D20D53">
        <w:rPr>
          <w:color w:val="000000"/>
          <w:szCs w:val="24"/>
        </w:rPr>
        <w:t>all payments made by the</w:t>
      </w:r>
      <w:r w:rsidRPr="00CE5C40" w:rsidR="004B4E84">
        <w:rPr>
          <w:color w:val="000000"/>
          <w:szCs w:val="24"/>
        </w:rPr>
        <w:t xml:space="preserve"> </w:t>
      </w:r>
      <w:r w:rsidRPr="00CE5C40" w:rsidR="001E6058">
        <w:rPr>
          <w:color w:val="000000"/>
          <w:szCs w:val="24"/>
        </w:rPr>
        <w:t>Authority</w:t>
      </w:r>
      <w:r w:rsidRPr="00CE5C40" w:rsidR="00D20D53">
        <w:rPr>
          <w:color w:val="000000"/>
          <w:szCs w:val="24"/>
        </w:rPr>
        <w:t xml:space="preserve"> under the TIF Note shall be paid directly to Borrower</w:t>
      </w:r>
      <w:r w:rsidRPr="00CE5C40" w:rsidR="005C315C">
        <w:rPr>
          <w:color w:val="000000"/>
          <w:szCs w:val="24"/>
        </w:rPr>
        <w:t xml:space="preserve"> in accordance with the terms of the TIF Note</w:t>
      </w:r>
      <w:r w:rsidRPr="00CE5C40" w:rsidR="00D20D53">
        <w:rPr>
          <w:color w:val="000000"/>
          <w:szCs w:val="24"/>
        </w:rPr>
        <w:t xml:space="preserve">. </w:t>
      </w:r>
      <w:r w:rsidRPr="00CE5C40" w:rsidR="00E11D54">
        <w:rPr>
          <w:color w:val="000000"/>
          <w:szCs w:val="24"/>
        </w:rPr>
        <w:t xml:space="preserve"> </w:t>
      </w:r>
      <w:r w:rsidRPr="00CE5C40">
        <w:rPr>
          <w:color w:val="000000"/>
          <w:szCs w:val="24"/>
        </w:rPr>
        <w:t>U</w:t>
      </w:r>
      <w:r w:rsidRPr="00CE5C40" w:rsidR="00176D39">
        <w:rPr>
          <w:color w:val="000000"/>
          <w:szCs w:val="24"/>
        </w:rPr>
        <w:t xml:space="preserve">pon the occurrence of </w:t>
      </w:r>
      <w:r w:rsidRPr="00CE5C40" w:rsidR="00065C46">
        <w:rPr>
          <w:color w:val="000000"/>
          <w:szCs w:val="24"/>
        </w:rPr>
        <w:t xml:space="preserve">an </w:t>
      </w:r>
      <w:r w:rsidRPr="00CE5C40" w:rsidR="00D20D53">
        <w:rPr>
          <w:color w:val="000000"/>
          <w:szCs w:val="24"/>
        </w:rPr>
        <w:t>Event of Default</w:t>
      </w:r>
      <w:r w:rsidRPr="00CE5C40" w:rsidR="00176D39">
        <w:rPr>
          <w:color w:val="000000"/>
          <w:szCs w:val="24"/>
        </w:rPr>
        <w:t>,</w:t>
      </w:r>
      <w:r w:rsidRPr="00CE5C40" w:rsidR="00D20D53">
        <w:rPr>
          <w:color w:val="000000"/>
          <w:szCs w:val="24"/>
        </w:rPr>
        <w:t xml:space="preserve"> Borrower shall cause the </w:t>
      </w:r>
      <w:r w:rsidRPr="00CE5C40" w:rsidR="001E6058">
        <w:rPr>
          <w:color w:val="000000"/>
          <w:szCs w:val="24"/>
        </w:rPr>
        <w:t>Authority</w:t>
      </w:r>
      <w:r w:rsidRPr="00CE5C40" w:rsidR="00D20D53">
        <w:rPr>
          <w:color w:val="000000"/>
          <w:szCs w:val="24"/>
        </w:rPr>
        <w:t>, upon written demand by Lender, to pay directly and exclusively to Lender or its assigns all sums due under the TIF Note, subject to the terms thereof</w:t>
      </w:r>
      <w:r w:rsidR="009F34D9">
        <w:rPr>
          <w:color w:val="000000"/>
          <w:szCs w:val="24"/>
        </w:rPr>
        <w:t xml:space="preserve">. </w:t>
      </w:r>
      <w:r w:rsidRPr="00CE5C40" w:rsidR="005C315C">
        <w:rPr>
          <w:color w:val="000000"/>
          <w:szCs w:val="24"/>
        </w:rPr>
        <w:t xml:space="preserve"> </w:t>
      </w:r>
      <w:r w:rsidRPr="00CE5C40" w:rsidR="007A62C8">
        <w:rPr>
          <w:color w:val="000000"/>
          <w:szCs w:val="24"/>
        </w:rPr>
        <w:t>Borrower</w:t>
      </w:r>
      <w:r w:rsidRPr="00CE5C40" w:rsidR="00FE2FA3">
        <w:rPr>
          <w:color w:val="000000"/>
          <w:szCs w:val="24"/>
        </w:rPr>
        <w:t xml:space="preserve"> hereby irrevocably authorizes and directs the </w:t>
      </w:r>
      <w:r w:rsidRPr="00CE5C40" w:rsidR="001E6058">
        <w:rPr>
          <w:color w:val="000000"/>
          <w:szCs w:val="24"/>
        </w:rPr>
        <w:t>Authority</w:t>
      </w:r>
      <w:r w:rsidRPr="00CE5C40" w:rsidR="00FE2FA3">
        <w:rPr>
          <w:color w:val="000000"/>
          <w:szCs w:val="24"/>
        </w:rPr>
        <w:t xml:space="preserve"> to recognize the claims of </w:t>
      </w:r>
      <w:r w:rsidRPr="00CE5C40" w:rsidR="00282796">
        <w:rPr>
          <w:color w:val="000000"/>
          <w:szCs w:val="24"/>
        </w:rPr>
        <w:t>Lender</w:t>
      </w:r>
      <w:r w:rsidRPr="00CE5C40" w:rsidR="00FE2FA3">
        <w:rPr>
          <w:color w:val="000000"/>
          <w:szCs w:val="24"/>
        </w:rPr>
        <w:t xml:space="preserve"> without investigating the reason</w:t>
      </w:r>
      <w:r w:rsidRPr="00CE5C40" w:rsidR="002C74C3">
        <w:rPr>
          <w:color w:val="000000"/>
          <w:szCs w:val="24"/>
        </w:rPr>
        <w:t xml:space="preserve"> </w:t>
      </w:r>
      <w:r w:rsidRPr="00CE5C40" w:rsidR="00FE2FA3">
        <w:rPr>
          <w:color w:val="000000"/>
          <w:szCs w:val="24"/>
        </w:rPr>
        <w:t xml:space="preserve">for any action taken or the validity of or the amount of </w:t>
      </w:r>
      <w:r w:rsidRPr="00CE5C40" w:rsidR="002C74C3">
        <w:rPr>
          <w:color w:val="000000"/>
          <w:szCs w:val="24"/>
        </w:rPr>
        <w:t>I</w:t>
      </w:r>
      <w:r w:rsidRPr="00CE5C40" w:rsidR="00FE2FA3">
        <w:rPr>
          <w:color w:val="000000"/>
          <w:szCs w:val="24"/>
        </w:rPr>
        <w:t xml:space="preserve">ndebtedness owing to </w:t>
      </w:r>
      <w:r w:rsidRPr="00CE5C40" w:rsidR="00282796">
        <w:rPr>
          <w:color w:val="000000"/>
          <w:szCs w:val="24"/>
        </w:rPr>
        <w:t>Lender</w:t>
      </w:r>
      <w:r w:rsidRPr="00CE5C40" w:rsidR="00FE2FA3">
        <w:rPr>
          <w:color w:val="000000"/>
          <w:szCs w:val="24"/>
        </w:rPr>
        <w:t xml:space="preserve"> or the existence of any Event of Default</w:t>
      </w:r>
      <w:r w:rsidR="00DE4A39">
        <w:rPr>
          <w:color w:val="000000"/>
          <w:szCs w:val="24"/>
        </w:rPr>
        <w:t>.</w:t>
      </w:r>
      <w:r w:rsidR="009F34D9">
        <w:rPr>
          <w:color w:val="000000"/>
          <w:szCs w:val="24"/>
        </w:rPr>
        <w:t xml:space="preserve"> </w:t>
      </w:r>
      <w:r w:rsidR="00DE4A39">
        <w:rPr>
          <w:color w:val="000000"/>
          <w:szCs w:val="24"/>
        </w:rPr>
        <w:t xml:space="preserve"> T</w:t>
      </w:r>
      <w:r w:rsidRPr="00CE5C40" w:rsidR="00FE2FA3">
        <w:rPr>
          <w:color w:val="000000"/>
          <w:szCs w:val="24"/>
        </w:rPr>
        <w:t xml:space="preserve">o the extent such sums are paid to </w:t>
      </w:r>
      <w:r w:rsidRPr="00CE5C40" w:rsidR="00282796">
        <w:rPr>
          <w:color w:val="000000"/>
          <w:szCs w:val="24"/>
        </w:rPr>
        <w:t>Lender</w:t>
      </w:r>
      <w:r w:rsidRPr="00CE5C40" w:rsidR="00FE2FA3">
        <w:rPr>
          <w:color w:val="000000"/>
          <w:szCs w:val="24"/>
        </w:rPr>
        <w:t xml:space="preserve">, </w:t>
      </w:r>
      <w:r w:rsidRPr="00CE5C40" w:rsidR="00282796">
        <w:rPr>
          <w:color w:val="000000"/>
          <w:szCs w:val="24"/>
        </w:rPr>
        <w:t>Borrower</w:t>
      </w:r>
      <w:r w:rsidRPr="00CE5C40" w:rsidR="00FE2FA3">
        <w:rPr>
          <w:color w:val="000000"/>
          <w:szCs w:val="24"/>
        </w:rPr>
        <w:t xml:space="preserve"> agrees that the </w:t>
      </w:r>
      <w:r w:rsidRPr="00CE5C40" w:rsidR="001E6058">
        <w:rPr>
          <w:color w:val="000000"/>
          <w:szCs w:val="24"/>
        </w:rPr>
        <w:t>Authority</w:t>
      </w:r>
      <w:r w:rsidRPr="00CE5C40" w:rsidR="00FE2FA3">
        <w:rPr>
          <w:color w:val="000000"/>
          <w:szCs w:val="24"/>
        </w:rPr>
        <w:t xml:space="preserve"> shall have no further liability to </w:t>
      </w:r>
      <w:r w:rsidRPr="00CE5C40" w:rsidR="00282796">
        <w:rPr>
          <w:color w:val="000000"/>
          <w:szCs w:val="24"/>
        </w:rPr>
        <w:t>Borrower</w:t>
      </w:r>
      <w:r w:rsidRPr="00CE5C40" w:rsidR="00FE2FA3">
        <w:rPr>
          <w:color w:val="000000"/>
          <w:szCs w:val="24"/>
        </w:rPr>
        <w:t xml:space="preserve"> for the same.</w:t>
      </w:r>
    </w:p>
    <w:p w:rsidRPr="00CE5C40" w:rsidR="00740382" w:rsidP="00305F43" w:rsidRDefault="00CD6ADD" w14:paraId="0BC85587" w14:textId="12B966C6">
      <w:pPr>
        <w:pStyle w:val="ListParagraph"/>
        <w:numPr>
          <w:ilvl w:val="1"/>
          <w:numId w:val="1"/>
        </w:numPr>
        <w:spacing w:after="240"/>
        <w:contextualSpacing w:val="0"/>
        <w:rPr>
          <w:color w:val="000000"/>
          <w:szCs w:val="24"/>
        </w:rPr>
      </w:pPr>
      <w:r w:rsidRPr="00CE5C40">
        <w:rPr>
          <w:color w:val="000000"/>
          <w:szCs w:val="24"/>
        </w:rPr>
        <w:t xml:space="preserve">Lender may, if an Event of Default shall have occurred, without notice to or demand upon Borrower, notify </w:t>
      </w:r>
      <w:proofErr w:type="gramStart"/>
      <w:r w:rsidRPr="00CE5C40">
        <w:rPr>
          <w:color w:val="000000"/>
          <w:szCs w:val="24"/>
        </w:rPr>
        <w:t>any and all</w:t>
      </w:r>
      <w:proofErr w:type="gramEnd"/>
      <w:r w:rsidRPr="00CE5C40">
        <w:rPr>
          <w:color w:val="000000"/>
          <w:szCs w:val="24"/>
        </w:rPr>
        <w:t xml:space="preserve"> persons obligated to Borrower under the Redevelopment Agreement and TIF Note that payment thereof is to be made directly to Lender.  After the making of such a request or the giving of any such notification, Borrower shall hold any proceeds of the Redevelopment Agreement and TIF Note received by Borrower as trustee for Lender without commingling the same with other funds of Borrower and shall turn the same over to Lender in the identical form received, together with any necessary endorsements or assignments.  Lender shall apply the proceeds of the Redevelopment Agreement and TIF Note to the obligations under the Loan Documents. </w:t>
      </w:r>
      <w:r w:rsidRPr="00CE5C40" w:rsidR="00740382">
        <w:rPr>
          <w:color w:val="000000"/>
          <w:szCs w:val="24"/>
        </w:rPr>
        <w:t xml:space="preserve"> </w:t>
      </w:r>
      <w:r w:rsidRPr="00740382" w:rsidR="00FE2FA3">
        <w:rPr>
          <w:color w:val="000000"/>
          <w:szCs w:val="24"/>
        </w:rPr>
        <w:t xml:space="preserve">The receipt by </w:t>
      </w:r>
      <w:r w:rsidRPr="00740382" w:rsidR="00282796">
        <w:rPr>
          <w:color w:val="000000"/>
          <w:szCs w:val="24"/>
        </w:rPr>
        <w:t>Lender</w:t>
      </w:r>
      <w:r w:rsidRPr="00740382" w:rsidR="00FE2FA3">
        <w:rPr>
          <w:color w:val="000000"/>
          <w:szCs w:val="24"/>
        </w:rPr>
        <w:t xml:space="preserve"> </w:t>
      </w:r>
      <w:r w:rsidRPr="00740382" w:rsidR="00483AC6">
        <w:rPr>
          <w:color w:val="000000"/>
          <w:szCs w:val="24"/>
        </w:rPr>
        <w:t xml:space="preserve">or Borrower </w:t>
      </w:r>
      <w:r w:rsidRPr="00740382" w:rsidR="00FE2FA3">
        <w:rPr>
          <w:color w:val="000000"/>
          <w:szCs w:val="24"/>
        </w:rPr>
        <w:t>of any sum paid by the</w:t>
      </w:r>
      <w:r w:rsidRPr="00740382" w:rsidR="004B4E84">
        <w:rPr>
          <w:color w:val="000000"/>
          <w:szCs w:val="24"/>
        </w:rPr>
        <w:t xml:space="preserve"> </w:t>
      </w:r>
      <w:r w:rsidRPr="00740382" w:rsidR="001E6058">
        <w:rPr>
          <w:color w:val="000000"/>
          <w:szCs w:val="24"/>
        </w:rPr>
        <w:t>Authority</w:t>
      </w:r>
      <w:r w:rsidRPr="00740382" w:rsidR="00FE2FA3">
        <w:rPr>
          <w:color w:val="000000"/>
          <w:szCs w:val="24"/>
        </w:rPr>
        <w:t xml:space="preserve"> shall be in discharge and release of that portion of any amount owed by the </w:t>
      </w:r>
      <w:r w:rsidRPr="00740382" w:rsidR="001E6058">
        <w:rPr>
          <w:color w:val="000000"/>
          <w:szCs w:val="24"/>
        </w:rPr>
        <w:t>Authority</w:t>
      </w:r>
      <w:r w:rsidRPr="00740382" w:rsidR="00FE2FA3">
        <w:rPr>
          <w:color w:val="000000"/>
          <w:szCs w:val="24"/>
        </w:rPr>
        <w:t>.</w:t>
      </w:r>
    </w:p>
    <w:p w:rsidR="00AE78A6" w:rsidP="00AE78A6" w:rsidRDefault="00AE78A6" w14:paraId="7E00A316" w14:textId="77777777">
      <w:pPr>
        <w:numPr>
          <w:ilvl w:val="0"/>
          <w:numId w:val="1"/>
        </w:numPr>
        <w:tabs>
          <w:tab w:val="clear" w:pos="1440"/>
        </w:tabs>
        <w:spacing w:after="240"/>
        <w:textAlignment w:val="baseline"/>
        <w:rPr>
          <w:color w:val="000000"/>
          <w:szCs w:val="24"/>
        </w:rPr>
      </w:pPr>
      <w:bookmarkStart w:name="_Ref158186498" w:id="11"/>
      <w:r>
        <w:rPr>
          <w:b/>
          <w:bCs/>
          <w:color w:val="000000"/>
          <w:szCs w:val="24"/>
        </w:rPr>
        <w:t>Representations and Warranties.</w:t>
      </w:r>
      <w:bookmarkEnd w:id="11"/>
    </w:p>
    <w:p w:rsidRPr="004A4B59" w:rsidR="00AE78A6" w:rsidP="00AE78A6" w:rsidRDefault="00AE78A6" w14:paraId="797D7661" w14:textId="77777777">
      <w:pPr>
        <w:spacing w:after="240"/>
        <w:ind w:firstLine="720"/>
        <w:textAlignment w:val="baseline"/>
        <w:rPr>
          <w:color w:val="000000"/>
          <w:szCs w:val="24"/>
        </w:rPr>
      </w:pPr>
      <w:r w:rsidRPr="004A4B59">
        <w:rPr>
          <w:color w:val="000000"/>
          <w:szCs w:val="24"/>
        </w:rPr>
        <w:t xml:space="preserve">Borrower </w:t>
      </w:r>
      <w:r>
        <w:rPr>
          <w:color w:val="000000"/>
          <w:szCs w:val="24"/>
        </w:rPr>
        <w:t xml:space="preserve">represents and </w:t>
      </w:r>
      <w:r w:rsidRPr="004A4B59">
        <w:rPr>
          <w:color w:val="000000"/>
          <w:szCs w:val="24"/>
        </w:rPr>
        <w:t>warrants to Lender that:</w:t>
      </w:r>
    </w:p>
    <w:p w:rsidRPr="004A4B59" w:rsidR="00AE78A6" w:rsidP="00AE78A6" w:rsidRDefault="00AE78A6" w14:paraId="5D335CF3" w14:textId="77777777">
      <w:pPr>
        <w:numPr>
          <w:ilvl w:val="1"/>
          <w:numId w:val="1"/>
        </w:numPr>
        <w:tabs>
          <w:tab w:val="left" w:pos="1440"/>
        </w:tabs>
        <w:spacing w:after="240"/>
        <w:textAlignment w:val="baseline"/>
        <w:rPr>
          <w:color w:val="000000"/>
          <w:szCs w:val="24"/>
        </w:rPr>
      </w:pPr>
      <w:r w:rsidRPr="004A4B59">
        <w:rPr>
          <w:color w:val="000000"/>
          <w:szCs w:val="24"/>
        </w:rPr>
        <w:lastRenderedPageBreak/>
        <w:t xml:space="preserve">subject to receipt of any consent of the Authority required under the Redevelopment Agreement, it has the right to exercise and deliver this Assignment under the terms of the Redevelopment Agreement and the TIF Note.  The execution of this Assignment and performance and observance of its terms hereof have been duly authorized by necessary company action and do not contravene or violate any provision of Borrower’s organizational </w:t>
      </w:r>
      <w:proofErr w:type="gramStart"/>
      <w:r w:rsidRPr="004A4B59">
        <w:rPr>
          <w:color w:val="000000"/>
          <w:szCs w:val="24"/>
        </w:rPr>
        <w:t>documents;</w:t>
      </w:r>
      <w:proofErr w:type="gramEnd"/>
    </w:p>
    <w:p w:rsidRPr="004A4B59" w:rsidR="00AE78A6" w:rsidP="00AE78A6" w:rsidRDefault="00AE78A6" w14:paraId="1681BDE8" w14:textId="77777777">
      <w:pPr>
        <w:numPr>
          <w:ilvl w:val="1"/>
          <w:numId w:val="1"/>
        </w:numPr>
        <w:tabs>
          <w:tab w:val="left" w:pos="1440"/>
        </w:tabs>
        <w:spacing w:after="240"/>
        <w:textAlignment w:val="baseline"/>
        <w:rPr>
          <w:color w:val="000000"/>
          <w:szCs w:val="24"/>
        </w:rPr>
      </w:pPr>
      <w:r w:rsidRPr="004A4B59">
        <w:rPr>
          <w:color w:val="000000"/>
          <w:szCs w:val="24"/>
        </w:rPr>
        <w:t xml:space="preserve">Borrower has made no prior assignments of the TIF Note or Redevelopment </w:t>
      </w:r>
      <w:proofErr w:type="gramStart"/>
      <w:r w:rsidRPr="004A4B59">
        <w:rPr>
          <w:color w:val="000000"/>
          <w:szCs w:val="24"/>
        </w:rPr>
        <w:t>Agreement;</w:t>
      </w:r>
      <w:proofErr w:type="gramEnd"/>
    </w:p>
    <w:p w:rsidRPr="004A4B59" w:rsidR="00AE78A6" w:rsidP="00AE78A6" w:rsidRDefault="00AE78A6" w14:paraId="0A5F28C7" w14:textId="77777777">
      <w:pPr>
        <w:numPr>
          <w:ilvl w:val="1"/>
          <w:numId w:val="1"/>
        </w:numPr>
        <w:tabs>
          <w:tab w:val="left" w:pos="1440"/>
        </w:tabs>
        <w:spacing w:after="240"/>
        <w:textAlignment w:val="baseline"/>
        <w:rPr>
          <w:color w:val="000000"/>
          <w:spacing w:val="1"/>
          <w:szCs w:val="24"/>
        </w:rPr>
      </w:pPr>
      <w:r w:rsidRPr="004A4B59">
        <w:rPr>
          <w:color w:val="000000"/>
          <w:spacing w:val="1"/>
          <w:szCs w:val="24"/>
        </w:rPr>
        <w:t xml:space="preserve">the </w:t>
      </w:r>
      <w:r w:rsidRPr="004A4B59">
        <w:rPr>
          <w:color w:val="000000"/>
          <w:szCs w:val="24"/>
        </w:rPr>
        <w:t>Redevelopment</w:t>
      </w:r>
      <w:r w:rsidRPr="004A4B59">
        <w:rPr>
          <w:color w:val="000000"/>
          <w:spacing w:val="1"/>
          <w:szCs w:val="24"/>
        </w:rPr>
        <w:t xml:space="preserve"> Agreement and the TIF Note are in full force and effect, subject </w:t>
      </w:r>
      <w:r w:rsidRPr="004A4B59">
        <w:rPr>
          <w:color w:val="000000"/>
          <w:szCs w:val="24"/>
        </w:rPr>
        <w:t>to</w:t>
      </w:r>
      <w:r w:rsidRPr="004A4B59">
        <w:rPr>
          <w:color w:val="000000"/>
          <w:spacing w:val="1"/>
          <w:szCs w:val="24"/>
        </w:rPr>
        <w:t xml:space="preserve"> no defenses, setoffs or counterclaims and there exists no </w:t>
      </w:r>
      <w:r w:rsidRPr="004A4B59">
        <w:rPr>
          <w:color w:val="000000"/>
          <w:szCs w:val="24"/>
        </w:rPr>
        <w:t>event, condition or occurrence</w:t>
      </w:r>
      <w:r w:rsidRPr="004A4B59">
        <w:rPr>
          <w:color w:val="000000"/>
          <w:spacing w:val="1"/>
          <w:szCs w:val="24"/>
        </w:rPr>
        <w:t xml:space="preserve"> that would cause the </w:t>
      </w:r>
      <w:r w:rsidRPr="004A4B59">
        <w:rPr>
          <w:color w:val="000000"/>
          <w:szCs w:val="24"/>
        </w:rPr>
        <w:t>Redevelopment</w:t>
      </w:r>
      <w:r w:rsidRPr="004A4B59">
        <w:rPr>
          <w:color w:val="000000"/>
          <w:spacing w:val="1"/>
          <w:szCs w:val="24"/>
        </w:rPr>
        <w:t xml:space="preserve"> Agreement or the TIF Note to be subject to any defenses, setoffs or </w:t>
      </w:r>
      <w:proofErr w:type="gramStart"/>
      <w:r w:rsidRPr="004A4B59">
        <w:rPr>
          <w:color w:val="000000"/>
          <w:spacing w:val="1"/>
          <w:szCs w:val="24"/>
        </w:rPr>
        <w:t>counterclaims;</w:t>
      </w:r>
      <w:proofErr w:type="gramEnd"/>
    </w:p>
    <w:p w:rsidRPr="00EA22A0" w:rsidR="00AE78A6" w:rsidP="00AE78A6" w:rsidRDefault="00AE78A6" w14:paraId="7FAC164F" w14:textId="77777777">
      <w:pPr>
        <w:numPr>
          <w:ilvl w:val="1"/>
          <w:numId w:val="1"/>
        </w:numPr>
        <w:tabs>
          <w:tab w:val="left" w:pos="1440"/>
        </w:tabs>
        <w:spacing w:after="240"/>
        <w:textAlignment w:val="baseline"/>
        <w:rPr>
          <w:color w:val="000000"/>
          <w:spacing w:val="1"/>
          <w:szCs w:val="24"/>
        </w:rPr>
      </w:pPr>
      <w:r w:rsidRPr="004A4B59">
        <w:rPr>
          <w:color w:val="000000"/>
          <w:szCs w:val="24"/>
        </w:rPr>
        <w:t xml:space="preserve">Borrower has performed </w:t>
      </w:r>
      <w:proofErr w:type="gramStart"/>
      <w:r w:rsidRPr="004A4B59">
        <w:rPr>
          <w:color w:val="000000"/>
          <w:szCs w:val="24"/>
        </w:rPr>
        <w:t>all of</w:t>
      </w:r>
      <w:proofErr w:type="gramEnd"/>
      <w:r w:rsidRPr="004A4B59">
        <w:rPr>
          <w:color w:val="000000"/>
          <w:szCs w:val="24"/>
        </w:rPr>
        <w:t xml:space="preserve"> its obligations under the Redevelopment Agreement and the TIF Note and there exists no event, condition or occurrence which constitutes, or which with notice and/or the passage of time would constitute, a breach of or default under any terms or conditions of any of the Redevelopment Agreement or the TIF Note;</w:t>
      </w:r>
      <w:r>
        <w:rPr>
          <w:color w:val="000000"/>
          <w:spacing w:val="1"/>
          <w:szCs w:val="24"/>
        </w:rPr>
        <w:t xml:space="preserve"> </w:t>
      </w:r>
      <w:r w:rsidRPr="00EA22A0">
        <w:rPr>
          <w:color w:val="000000"/>
          <w:szCs w:val="24"/>
        </w:rPr>
        <w:t>and</w:t>
      </w:r>
    </w:p>
    <w:p w:rsidRPr="004A4B59" w:rsidR="00AE78A6" w:rsidP="00AE78A6" w:rsidRDefault="00AE78A6" w14:paraId="07E0C180" w14:textId="77777777">
      <w:pPr>
        <w:numPr>
          <w:ilvl w:val="1"/>
          <w:numId w:val="1"/>
        </w:numPr>
        <w:tabs>
          <w:tab w:val="left" w:pos="1440"/>
        </w:tabs>
        <w:spacing w:after="240"/>
        <w:textAlignment w:val="baseline"/>
        <w:rPr>
          <w:color w:val="000000"/>
          <w:szCs w:val="24"/>
        </w:rPr>
      </w:pPr>
      <w:bookmarkStart w:name="_Hlk48136019" w:id="12"/>
      <w:r w:rsidRPr="004A4B59">
        <w:rPr>
          <w:color w:val="000000"/>
          <w:szCs w:val="24"/>
        </w:rPr>
        <w:t>the outstanding principal balance under the TIF Note is $__________.  Borrower has not received from the Authority any notice of the Authority’s intention to prepay all or any portion of the TIF Note in advance of the regularly scheduled payments thereunder</w:t>
      </w:r>
      <w:bookmarkEnd w:id="12"/>
      <w:r w:rsidRPr="004A4B59">
        <w:rPr>
          <w:color w:val="000000"/>
          <w:szCs w:val="24"/>
        </w:rPr>
        <w:t>.</w:t>
      </w:r>
    </w:p>
    <w:p w:rsidRPr="004A4B59" w:rsidR="00AE78A6" w:rsidP="00AE78A6" w:rsidRDefault="00AE78A6" w14:paraId="546BF516" w14:textId="25399A24">
      <w:pPr>
        <w:spacing w:after="240"/>
        <w:rPr>
          <w:color w:val="000000"/>
          <w:szCs w:val="24"/>
        </w:rPr>
      </w:pPr>
      <w:r w:rsidRPr="004A4B59">
        <w:rPr>
          <w:color w:val="000000"/>
          <w:szCs w:val="24"/>
        </w:rPr>
        <w:t xml:space="preserve">Borrower acknowledges and agrees that the Authority is relying on, and is authorized to rely on, the representations, certifications, covenants, and acknowledgments given by Borrower </w:t>
      </w:r>
      <w:r>
        <w:rPr>
          <w:color w:val="000000"/>
          <w:szCs w:val="24"/>
        </w:rPr>
        <w:t>in</w:t>
      </w:r>
      <w:r w:rsidRPr="004A4B59">
        <w:rPr>
          <w:color w:val="000000"/>
          <w:szCs w:val="24"/>
        </w:rPr>
        <w:t xml:space="preserve"> this </w:t>
      </w:r>
      <w:r>
        <w:rPr>
          <w:color w:val="000000"/>
          <w:szCs w:val="24"/>
        </w:rPr>
        <w:fldChar w:fldCharType="begin"/>
      </w:r>
      <w:r>
        <w:rPr>
          <w:color w:val="000000"/>
          <w:szCs w:val="24"/>
        </w:rPr>
        <w:instrText xml:space="preserve"> REF _Ref158186498 \r \h </w:instrText>
      </w:r>
      <w:r>
        <w:rPr>
          <w:color w:val="000000"/>
          <w:szCs w:val="24"/>
        </w:rPr>
      </w:r>
      <w:r>
        <w:rPr>
          <w:color w:val="000000"/>
          <w:szCs w:val="24"/>
        </w:rPr>
        <w:fldChar w:fldCharType="separate"/>
      </w:r>
      <w:r>
        <w:rPr>
          <w:color w:val="000000"/>
          <w:szCs w:val="24"/>
        </w:rPr>
        <w:t>Section 5</w:t>
      </w:r>
      <w:r>
        <w:rPr>
          <w:color w:val="000000"/>
          <w:szCs w:val="24"/>
        </w:rPr>
        <w:fldChar w:fldCharType="end"/>
      </w:r>
      <w:r>
        <w:rPr>
          <w:color w:val="000000"/>
          <w:szCs w:val="24"/>
        </w:rPr>
        <w:t xml:space="preserve"> </w:t>
      </w:r>
      <w:r w:rsidRPr="004A4B59">
        <w:rPr>
          <w:color w:val="000000"/>
          <w:szCs w:val="24"/>
        </w:rPr>
        <w:t>in connection with the Authority’s execution of that certain Consent to Collateral Assignment of Tax Increment Note and Redevelopment Agreement dated as of an even date herewith.</w:t>
      </w:r>
    </w:p>
    <w:p w:rsidR="00A43459" w:rsidP="00305F43" w:rsidRDefault="00740382" w14:paraId="265FF76C" w14:textId="7654E10A">
      <w:pPr>
        <w:numPr>
          <w:ilvl w:val="0"/>
          <w:numId w:val="1"/>
        </w:numPr>
        <w:tabs>
          <w:tab w:val="clear" w:pos="1440"/>
        </w:tabs>
        <w:spacing w:after="240"/>
        <w:textAlignment w:val="baseline"/>
        <w:rPr>
          <w:color w:val="000000"/>
          <w:szCs w:val="24"/>
        </w:rPr>
      </w:pPr>
      <w:r>
        <w:rPr>
          <w:b/>
          <w:bCs/>
          <w:color w:val="000000"/>
          <w:szCs w:val="24"/>
        </w:rPr>
        <w:t>Covenants.</w:t>
      </w:r>
    </w:p>
    <w:p w:rsidR="00740382" w:rsidP="00305F43" w:rsidRDefault="00740382" w14:paraId="3CFF735B" w14:textId="76B1CAF0">
      <w:pPr>
        <w:pStyle w:val="ListParagraph"/>
        <w:spacing w:after="240"/>
        <w:contextualSpacing w:val="0"/>
        <w:textAlignment w:val="baseline"/>
        <w:rPr>
          <w:color w:val="000000"/>
          <w:szCs w:val="24"/>
        </w:rPr>
      </w:pPr>
      <w:r>
        <w:rPr>
          <w:color w:val="000000"/>
          <w:szCs w:val="24"/>
        </w:rPr>
        <w:t>Borrower hereby covenants and agrees:</w:t>
      </w:r>
    </w:p>
    <w:p w:rsidR="00740382" w:rsidP="00305F43" w:rsidRDefault="006A637D" w14:paraId="2C9E51B3" w14:textId="70FDE352">
      <w:pPr>
        <w:pStyle w:val="ListParagraph"/>
        <w:numPr>
          <w:ilvl w:val="1"/>
          <w:numId w:val="1"/>
        </w:numPr>
        <w:spacing w:after="240"/>
        <w:contextualSpacing w:val="0"/>
        <w:textAlignment w:val="baseline"/>
        <w:rPr>
          <w:color w:val="000000"/>
          <w:szCs w:val="24"/>
        </w:rPr>
      </w:pPr>
      <w:r w:rsidRPr="00CE5C40">
        <w:rPr>
          <w:color w:val="000000"/>
          <w:szCs w:val="24"/>
        </w:rPr>
        <w:t>to faithfully observe and perform all of the obligations and agreements of the TIF Note</w:t>
      </w:r>
      <w:r w:rsidRPr="00CE5C40" w:rsidR="00E77EF5">
        <w:rPr>
          <w:color w:val="000000"/>
          <w:szCs w:val="24"/>
        </w:rPr>
        <w:t xml:space="preserve"> and </w:t>
      </w:r>
      <w:r w:rsidRPr="00CE5C40" w:rsidR="006546DE">
        <w:rPr>
          <w:color w:val="000000"/>
          <w:szCs w:val="24"/>
        </w:rPr>
        <w:t>Redevelopment</w:t>
      </w:r>
      <w:r w:rsidRPr="00CE5C40" w:rsidR="0028114F">
        <w:rPr>
          <w:color w:val="000000"/>
          <w:szCs w:val="24"/>
        </w:rPr>
        <w:t xml:space="preserve"> </w:t>
      </w:r>
      <w:r w:rsidRPr="00CE5C40" w:rsidR="00632FF1">
        <w:rPr>
          <w:color w:val="000000"/>
          <w:szCs w:val="24"/>
        </w:rPr>
        <w:t>Agreement</w:t>
      </w:r>
      <w:r w:rsidRPr="00CE5C40" w:rsidR="00E77EF5">
        <w:rPr>
          <w:color w:val="000000"/>
          <w:szCs w:val="24"/>
        </w:rPr>
        <w:t xml:space="preserve">, if </w:t>
      </w:r>
      <w:proofErr w:type="gramStart"/>
      <w:r w:rsidRPr="00CE5C40" w:rsidR="00E77EF5">
        <w:rPr>
          <w:color w:val="000000"/>
          <w:szCs w:val="24"/>
        </w:rPr>
        <w:t>any</w:t>
      </w:r>
      <w:r w:rsidR="00305F43">
        <w:rPr>
          <w:color w:val="000000"/>
          <w:szCs w:val="24"/>
        </w:rPr>
        <w:t>;</w:t>
      </w:r>
      <w:proofErr w:type="gramEnd"/>
    </w:p>
    <w:p w:rsidR="00740382" w:rsidP="00305F43" w:rsidRDefault="00C7227B" w14:paraId="78C7435D" w14:textId="6AD4E74E">
      <w:pPr>
        <w:pStyle w:val="ListParagraph"/>
        <w:numPr>
          <w:ilvl w:val="1"/>
          <w:numId w:val="1"/>
        </w:numPr>
        <w:spacing w:after="240"/>
        <w:contextualSpacing w:val="0"/>
        <w:textAlignment w:val="baseline"/>
        <w:rPr>
          <w:color w:val="000000"/>
          <w:szCs w:val="24"/>
        </w:rPr>
      </w:pPr>
      <w:r w:rsidRPr="00CE5C40">
        <w:rPr>
          <w:color w:val="000000"/>
          <w:szCs w:val="24"/>
        </w:rPr>
        <w:t xml:space="preserve">not to do any act which would destroy or impair the security afforded to Lender under this </w:t>
      </w:r>
      <w:proofErr w:type="gramStart"/>
      <w:r w:rsidRPr="00CE5C40">
        <w:rPr>
          <w:color w:val="000000"/>
          <w:szCs w:val="24"/>
        </w:rPr>
        <w:t>Assignment</w:t>
      </w:r>
      <w:r w:rsidR="00740382">
        <w:rPr>
          <w:color w:val="000000"/>
          <w:szCs w:val="24"/>
        </w:rPr>
        <w:t>;</w:t>
      </w:r>
      <w:proofErr w:type="gramEnd"/>
    </w:p>
    <w:p w:rsidRPr="00CE5C40" w:rsidR="00740382" w:rsidP="00305F43" w:rsidRDefault="00740382" w14:paraId="5710FF78" w14:textId="34DBB9A9">
      <w:pPr>
        <w:pStyle w:val="ListParagraph"/>
        <w:numPr>
          <w:ilvl w:val="1"/>
          <w:numId w:val="1"/>
        </w:numPr>
        <w:spacing w:after="240"/>
        <w:contextualSpacing w:val="0"/>
        <w:textAlignment w:val="baseline"/>
        <w:rPr>
          <w:color w:val="000000"/>
          <w:szCs w:val="24"/>
        </w:rPr>
      </w:pPr>
      <w:r>
        <w:rPr>
          <w:color w:val="000000"/>
          <w:szCs w:val="24"/>
        </w:rPr>
        <w:t>to</w:t>
      </w:r>
      <w:r w:rsidRPr="009714EC">
        <w:rPr>
          <w:color w:val="000000"/>
          <w:szCs w:val="24"/>
        </w:rPr>
        <w:t xml:space="preserve"> </w:t>
      </w:r>
      <w:r w:rsidR="00BF48CE">
        <w:rPr>
          <w:color w:val="000000"/>
          <w:szCs w:val="24"/>
        </w:rPr>
        <w:t xml:space="preserve">promptly </w:t>
      </w:r>
      <w:r w:rsidRPr="009714EC">
        <w:rPr>
          <w:color w:val="000000"/>
          <w:szCs w:val="24"/>
        </w:rPr>
        <w:t xml:space="preserve">deliver to Lender a copy of each notice delivered by the Authority </w:t>
      </w:r>
      <w:r w:rsidR="009F34D9">
        <w:rPr>
          <w:color w:val="000000"/>
          <w:szCs w:val="24"/>
        </w:rPr>
        <w:t xml:space="preserve">and received by Borrower </w:t>
      </w:r>
      <w:r w:rsidRPr="009714EC">
        <w:rPr>
          <w:color w:val="000000"/>
          <w:szCs w:val="24"/>
        </w:rPr>
        <w:t>pursuant to the Redevelopment Agreement and the TIF Note, including any notice relating to any default, alleged default, or potential default of Borrower, under and pursuant to the Redevelopment Agreement and the TIF Note</w:t>
      </w:r>
      <w:r>
        <w:rPr>
          <w:color w:val="000000"/>
          <w:szCs w:val="24"/>
        </w:rPr>
        <w:t>; and</w:t>
      </w:r>
    </w:p>
    <w:p w:rsidR="00740382" w:rsidP="00305F43" w:rsidRDefault="00740382" w14:paraId="640E8323" w14:textId="35E22794">
      <w:pPr>
        <w:pStyle w:val="ListParagraph"/>
        <w:numPr>
          <w:ilvl w:val="1"/>
          <w:numId w:val="1"/>
        </w:numPr>
        <w:spacing w:after="240"/>
        <w:contextualSpacing w:val="0"/>
        <w:textAlignment w:val="baseline"/>
        <w:rPr>
          <w:color w:val="000000"/>
          <w:szCs w:val="24"/>
        </w:rPr>
      </w:pPr>
      <w:r w:rsidRPr="00CE5C40">
        <w:rPr>
          <w:color w:val="000000"/>
          <w:szCs w:val="24"/>
        </w:rPr>
        <w:t>not permit or consent to the amendment, modification, cancellation or surrender of the Redevelopment Agreement or the TIF Note without the prior written consent of Lender.</w:t>
      </w:r>
    </w:p>
    <w:p w:rsidR="00945754" w:rsidP="00305F43" w:rsidRDefault="00945754" w14:paraId="2048F24E" w14:textId="77C3601E">
      <w:pPr>
        <w:keepNext/>
        <w:numPr>
          <w:ilvl w:val="0"/>
          <w:numId w:val="1"/>
        </w:numPr>
        <w:tabs>
          <w:tab w:val="clear" w:pos="1440"/>
        </w:tabs>
        <w:spacing w:after="240"/>
        <w:textAlignment w:val="baseline"/>
        <w:rPr>
          <w:color w:val="000000"/>
          <w:szCs w:val="24"/>
        </w:rPr>
      </w:pPr>
      <w:r>
        <w:rPr>
          <w:b/>
          <w:bCs/>
          <w:color w:val="000000"/>
          <w:szCs w:val="24"/>
        </w:rPr>
        <w:lastRenderedPageBreak/>
        <w:t>Limitation of Liability</w:t>
      </w:r>
      <w:r w:rsidR="00CD6ADD">
        <w:rPr>
          <w:b/>
          <w:bCs/>
          <w:color w:val="000000"/>
          <w:szCs w:val="24"/>
        </w:rPr>
        <w:t>.</w:t>
      </w:r>
    </w:p>
    <w:p w:rsidR="00CD6ADD" w:rsidP="00945754" w:rsidRDefault="009C6CB6" w14:paraId="0A4C9469" w14:textId="09B0458F">
      <w:pPr>
        <w:spacing w:after="240"/>
        <w:ind w:firstLine="720"/>
        <w:textAlignment w:val="baseline"/>
        <w:rPr>
          <w:color w:val="000000"/>
          <w:szCs w:val="24"/>
        </w:rPr>
      </w:pPr>
      <w:r>
        <w:rPr>
          <w:color w:val="000000"/>
          <w:szCs w:val="24"/>
        </w:rPr>
        <w:t xml:space="preserve">Until such time that Lender succeeds to Borrower’s interest under the Redevelopment Agreement </w:t>
      </w:r>
      <w:r w:rsidR="00310A4B">
        <w:rPr>
          <w:color w:val="000000"/>
          <w:szCs w:val="24"/>
        </w:rPr>
        <w:t xml:space="preserve">and TIF Note </w:t>
      </w:r>
      <w:r>
        <w:rPr>
          <w:color w:val="000000"/>
          <w:szCs w:val="24"/>
        </w:rPr>
        <w:t xml:space="preserve">pursuant to the terms of this Assignment, </w:t>
      </w:r>
      <w:r w:rsidRPr="004A4B59" w:rsidR="00FE2FA3">
        <w:rPr>
          <w:color w:val="000000"/>
          <w:szCs w:val="24"/>
        </w:rPr>
        <w:t xml:space="preserve">Lender </w:t>
      </w:r>
      <w:r>
        <w:rPr>
          <w:color w:val="000000"/>
          <w:szCs w:val="24"/>
        </w:rPr>
        <w:t xml:space="preserve">shall </w:t>
      </w:r>
      <w:r w:rsidRPr="004A4B59" w:rsidR="00FE2FA3">
        <w:rPr>
          <w:color w:val="000000"/>
          <w:szCs w:val="24"/>
        </w:rPr>
        <w:t xml:space="preserve">not be deemed to have assumed any of the obligations </w:t>
      </w:r>
      <w:r w:rsidRPr="004A4B59" w:rsidR="009873ED">
        <w:rPr>
          <w:color w:val="000000"/>
          <w:szCs w:val="24"/>
        </w:rPr>
        <w:t xml:space="preserve">or liabilities </w:t>
      </w:r>
      <w:r>
        <w:rPr>
          <w:color w:val="000000"/>
          <w:szCs w:val="24"/>
        </w:rPr>
        <w:t xml:space="preserve">under </w:t>
      </w:r>
      <w:r w:rsidRPr="004A4B59" w:rsidR="00FE2FA3">
        <w:rPr>
          <w:color w:val="000000"/>
          <w:szCs w:val="24"/>
        </w:rPr>
        <w:t xml:space="preserve">the </w:t>
      </w:r>
      <w:r w:rsidRPr="004A4B59" w:rsidR="006546DE">
        <w:rPr>
          <w:color w:val="000000"/>
          <w:szCs w:val="24"/>
        </w:rPr>
        <w:t>Redevelopment</w:t>
      </w:r>
      <w:r w:rsidRPr="004A4B59" w:rsidR="0028114F">
        <w:rPr>
          <w:color w:val="000000"/>
          <w:szCs w:val="24"/>
        </w:rPr>
        <w:t xml:space="preserve"> </w:t>
      </w:r>
      <w:r w:rsidRPr="004A4B59" w:rsidR="00632FF1">
        <w:rPr>
          <w:color w:val="000000"/>
          <w:szCs w:val="24"/>
        </w:rPr>
        <w:t>Agreement</w:t>
      </w:r>
      <w:r w:rsidRPr="004A4B59" w:rsidR="00FE2FA3">
        <w:rPr>
          <w:color w:val="000000"/>
          <w:szCs w:val="24"/>
        </w:rPr>
        <w:t xml:space="preserve"> or TIF Note, nor shall Lender be liable to the </w:t>
      </w:r>
      <w:r w:rsidRPr="004A4B59" w:rsidR="001E6058">
        <w:rPr>
          <w:color w:val="000000"/>
          <w:szCs w:val="24"/>
        </w:rPr>
        <w:t>Authority</w:t>
      </w:r>
      <w:r w:rsidR="003847FE">
        <w:rPr>
          <w:color w:val="000000"/>
          <w:szCs w:val="24"/>
        </w:rPr>
        <w:t xml:space="preserve"> </w:t>
      </w:r>
      <w:r w:rsidRPr="004A4B59" w:rsidR="00FE2FA3">
        <w:rPr>
          <w:color w:val="000000"/>
          <w:szCs w:val="24"/>
        </w:rPr>
        <w:t>by reason of any default by any party under the</w:t>
      </w:r>
      <w:r w:rsidRPr="004A4B59" w:rsidR="006546DE">
        <w:rPr>
          <w:color w:val="000000"/>
          <w:szCs w:val="24"/>
        </w:rPr>
        <w:t xml:space="preserve"> Redevelopment </w:t>
      </w:r>
      <w:r w:rsidRPr="004A4B59" w:rsidR="00632FF1">
        <w:rPr>
          <w:color w:val="000000"/>
          <w:szCs w:val="24"/>
        </w:rPr>
        <w:t>Agreement</w:t>
      </w:r>
      <w:r w:rsidRPr="004A4B59" w:rsidR="00FE2FA3">
        <w:rPr>
          <w:color w:val="000000"/>
          <w:szCs w:val="24"/>
        </w:rPr>
        <w:t xml:space="preserve"> or TIF Note</w:t>
      </w:r>
      <w:r>
        <w:rPr>
          <w:color w:val="000000"/>
          <w:szCs w:val="24"/>
        </w:rPr>
        <w:t xml:space="preserve">.  </w:t>
      </w:r>
      <w:r w:rsidR="00FA6A22">
        <w:rPr>
          <w:color w:val="000000"/>
          <w:szCs w:val="24"/>
        </w:rPr>
        <w:t xml:space="preserve">At </w:t>
      </w:r>
      <w:r w:rsidR="00EA22A0">
        <w:rPr>
          <w:color w:val="000000"/>
          <w:szCs w:val="24"/>
        </w:rPr>
        <w:t xml:space="preserve">such time that </w:t>
      </w:r>
      <w:r>
        <w:rPr>
          <w:color w:val="000000"/>
          <w:szCs w:val="24"/>
        </w:rPr>
        <w:t xml:space="preserve">Lender </w:t>
      </w:r>
      <w:r w:rsidR="00EA22A0">
        <w:rPr>
          <w:color w:val="000000"/>
          <w:szCs w:val="24"/>
        </w:rPr>
        <w:t xml:space="preserve">succeeds </w:t>
      </w:r>
      <w:r>
        <w:rPr>
          <w:color w:val="000000"/>
          <w:szCs w:val="24"/>
        </w:rPr>
        <w:t xml:space="preserve">to Borrower’s interest under the Redevelopment Agreement, </w:t>
      </w:r>
      <w:r w:rsidRPr="004A4B59" w:rsidR="00985660">
        <w:rPr>
          <w:color w:val="000000"/>
          <w:szCs w:val="24"/>
        </w:rPr>
        <w:t xml:space="preserve">Lender’s liability shall be strictly limited to acts and omissions of Lender occurring during the period of ownership and operation of the </w:t>
      </w:r>
      <w:r w:rsidRPr="004A4B59" w:rsidR="00E11D54">
        <w:rPr>
          <w:color w:val="000000"/>
          <w:szCs w:val="24"/>
        </w:rPr>
        <w:t xml:space="preserve">Mortgaged </w:t>
      </w:r>
      <w:r w:rsidRPr="004A4B59" w:rsidR="00985660">
        <w:rPr>
          <w:color w:val="000000"/>
          <w:szCs w:val="24"/>
        </w:rPr>
        <w:t>Property and the improvements located thereon by Lender</w:t>
      </w:r>
      <w:r w:rsidRPr="004A4B59" w:rsidR="00FE2FA3">
        <w:rPr>
          <w:color w:val="000000"/>
          <w:szCs w:val="24"/>
        </w:rPr>
        <w:t>.</w:t>
      </w:r>
    </w:p>
    <w:p w:rsidR="00CD6ADD" w:rsidP="001A0CE2" w:rsidRDefault="00CD6ADD" w14:paraId="5B0B4CE6" w14:textId="4A693FB0">
      <w:pPr>
        <w:numPr>
          <w:ilvl w:val="0"/>
          <w:numId w:val="1"/>
        </w:numPr>
        <w:tabs>
          <w:tab w:val="clear" w:pos="1440"/>
        </w:tabs>
        <w:spacing w:after="240"/>
        <w:textAlignment w:val="baseline"/>
        <w:rPr>
          <w:color w:val="000000"/>
          <w:szCs w:val="24"/>
        </w:rPr>
      </w:pPr>
      <w:r>
        <w:rPr>
          <w:b/>
          <w:bCs/>
          <w:color w:val="000000"/>
          <w:szCs w:val="24"/>
        </w:rPr>
        <w:t>Indemnification.</w:t>
      </w:r>
    </w:p>
    <w:p w:rsidRPr="004A4B59" w:rsidR="00AA30A0" w:rsidP="00CE5C40" w:rsidRDefault="007A62C8" w14:paraId="157B14C0" w14:textId="0B7BB4A1">
      <w:pPr>
        <w:spacing w:after="240"/>
        <w:ind w:firstLine="720"/>
        <w:textAlignment w:val="baseline"/>
        <w:rPr>
          <w:color w:val="000000"/>
          <w:szCs w:val="24"/>
        </w:rPr>
      </w:pPr>
      <w:r w:rsidRPr="00CD6ADD">
        <w:rPr>
          <w:color w:val="000000"/>
          <w:szCs w:val="24"/>
        </w:rPr>
        <w:t>Borrower</w:t>
      </w:r>
      <w:r w:rsidRPr="00CD6ADD" w:rsidR="00FE2FA3">
        <w:rPr>
          <w:color w:val="000000"/>
          <w:szCs w:val="24"/>
        </w:rPr>
        <w:t xml:space="preserve"> agrees to indemnify</w:t>
      </w:r>
      <w:r w:rsidRPr="00CE5C40" w:rsidR="00CD6ADD">
        <w:rPr>
          <w:color w:val="000000"/>
          <w:szCs w:val="24"/>
        </w:rPr>
        <w:t xml:space="preserve">, </w:t>
      </w:r>
      <w:proofErr w:type="gramStart"/>
      <w:r w:rsidRPr="00CE5C40" w:rsidR="00CD6ADD">
        <w:rPr>
          <w:color w:val="000000"/>
          <w:szCs w:val="24"/>
        </w:rPr>
        <w:t>defend</w:t>
      </w:r>
      <w:proofErr w:type="gramEnd"/>
      <w:r w:rsidRPr="00CD6ADD" w:rsidR="00FE2FA3">
        <w:rPr>
          <w:color w:val="000000"/>
          <w:szCs w:val="24"/>
        </w:rPr>
        <w:t xml:space="preserve"> and hold Lender harmless of and from any and all liability, loss or damage which it may or might incur by reason of any claims or demands against it based on its alleged assumption of </w:t>
      </w:r>
      <w:r w:rsidRPr="00CD6ADD">
        <w:rPr>
          <w:color w:val="000000"/>
          <w:szCs w:val="24"/>
        </w:rPr>
        <w:t>Borrower</w:t>
      </w:r>
      <w:r w:rsidRPr="00CD6ADD" w:rsidR="00FE2FA3">
        <w:rPr>
          <w:color w:val="000000"/>
          <w:szCs w:val="24"/>
        </w:rPr>
        <w:t xml:space="preserve">’s duty and obligation to perform and discharge the terms, covenants and agreements in the </w:t>
      </w:r>
      <w:r w:rsidRPr="00CD6ADD" w:rsidR="006546DE">
        <w:rPr>
          <w:color w:val="000000"/>
          <w:szCs w:val="24"/>
        </w:rPr>
        <w:t>Redevelopment</w:t>
      </w:r>
      <w:r w:rsidRPr="00CD6ADD" w:rsidR="0028114F">
        <w:rPr>
          <w:color w:val="000000"/>
          <w:szCs w:val="24"/>
        </w:rPr>
        <w:t xml:space="preserve"> </w:t>
      </w:r>
      <w:r w:rsidRPr="00CD6ADD" w:rsidR="00632FF1">
        <w:rPr>
          <w:color w:val="000000"/>
          <w:szCs w:val="24"/>
        </w:rPr>
        <w:t>Agreement</w:t>
      </w:r>
      <w:r w:rsidRPr="00CD6ADD" w:rsidR="00FE2FA3">
        <w:rPr>
          <w:color w:val="000000"/>
          <w:szCs w:val="24"/>
        </w:rPr>
        <w:t xml:space="preserve"> or the TIF Note.</w:t>
      </w:r>
    </w:p>
    <w:p w:rsidRPr="00CE5C40" w:rsidR="00677A00" w:rsidP="001A0CE2" w:rsidRDefault="00677A00" w14:paraId="3974A20D" w14:textId="3C0EB238">
      <w:pPr>
        <w:numPr>
          <w:ilvl w:val="0"/>
          <w:numId w:val="1"/>
        </w:numPr>
        <w:tabs>
          <w:tab w:val="clear" w:pos="1440"/>
        </w:tabs>
        <w:spacing w:after="240"/>
        <w:textAlignment w:val="baseline"/>
        <w:rPr>
          <w:color w:val="000000"/>
          <w:szCs w:val="24"/>
        </w:rPr>
      </w:pPr>
      <w:r>
        <w:rPr>
          <w:b/>
          <w:bCs/>
          <w:color w:val="000000"/>
          <w:szCs w:val="24"/>
        </w:rPr>
        <w:t>Further Assurances.</w:t>
      </w:r>
    </w:p>
    <w:p w:rsidRPr="00CE5C40" w:rsidR="00677A00" w:rsidP="00CE5C40" w:rsidRDefault="00A848A2" w14:paraId="1AD7D4B4" w14:textId="1FB94DE9">
      <w:pPr>
        <w:spacing w:after="240"/>
        <w:ind w:firstLine="720"/>
        <w:textAlignment w:val="baseline"/>
        <w:rPr>
          <w:color w:val="000000"/>
          <w:szCs w:val="24"/>
        </w:rPr>
      </w:pPr>
      <w:r>
        <w:t>Within ten (10) days after request by Lender, Borrower shall execute, acknowledge, deliver, and, if necessary, file or record, at its cost and expense, all further acts, deeds, conveyances, assignments, financing statements, transfers, documents, agreements, assurances, and such other instruments as Lender may reasonably require from time to time in order to better assure, grant, and convey to Lender the rights intended to be granted, now or in the future, to Lender under this A</w:t>
      </w:r>
      <w:r w:rsidRPr="00CE5C40" w:rsidR="00677A00">
        <w:rPr>
          <w:color w:val="000000"/>
          <w:szCs w:val="24"/>
        </w:rPr>
        <w:t>ssignment.</w:t>
      </w:r>
    </w:p>
    <w:p w:rsidR="009C6CB6" w:rsidP="001A0CE2" w:rsidRDefault="00677A00" w14:paraId="0099DF72" w14:textId="3746FD6A">
      <w:pPr>
        <w:numPr>
          <w:ilvl w:val="0"/>
          <w:numId w:val="1"/>
        </w:numPr>
        <w:tabs>
          <w:tab w:val="clear" w:pos="1440"/>
        </w:tabs>
        <w:spacing w:after="240"/>
        <w:textAlignment w:val="baseline"/>
        <w:rPr>
          <w:color w:val="000000"/>
          <w:szCs w:val="24"/>
        </w:rPr>
      </w:pPr>
      <w:r>
        <w:rPr>
          <w:b/>
          <w:bCs/>
          <w:color w:val="000000"/>
          <w:szCs w:val="24"/>
        </w:rPr>
        <w:t>Events of Default; Remedies.</w:t>
      </w:r>
    </w:p>
    <w:p w:rsidRPr="004A4B59" w:rsidR="00AA30A0" w:rsidP="00CE5C40" w:rsidRDefault="00740382" w14:paraId="2DD7CAA4" w14:textId="2578DE8A">
      <w:pPr>
        <w:spacing w:after="240"/>
        <w:ind w:firstLine="720"/>
        <w:textAlignment w:val="baseline"/>
        <w:rPr>
          <w:color w:val="000000"/>
          <w:szCs w:val="24"/>
        </w:rPr>
      </w:pPr>
      <w:r w:rsidRPr="009714EC">
        <w:rPr>
          <w:color w:val="000000"/>
          <w:szCs w:val="24"/>
        </w:rPr>
        <w:t>Any default by Borrower under the terms and conditions of this Assignment, the Redevelopment Agreement or the TIF Note beyond applicable notice, grace and</w:t>
      </w:r>
      <w:r w:rsidR="00330BA8">
        <w:rPr>
          <w:color w:val="000000"/>
          <w:szCs w:val="24"/>
        </w:rPr>
        <w:t>/</w:t>
      </w:r>
      <w:r w:rsidRPr="009714EC">
        <w:rPr>
          <w:color w:val="000000"/>
          <w:szCs w:val="24"/>
        </w:rPr>
        <w:t>or cure periods thereunder, shall be an “Event of Default” under the Loan Documents.</w:t>
      </w:r>
      <w:r>
        <w:rPr>
          <w:color w:val="000000"/>
          <w:szCs w:val="24"/>
        </w:rPr>
        <w:t xml:space="preserve">  </w:t>
      </w:r>
      <w:r w:rsidR="00677A00">
        <w:rPr>
          <w:color w:val="000000"/>
          <w:szCs w:val="24"/>
        </w:rPr>
        <w:t>Upon</w:t>
      </w:r>
      <w:r w:rsidRPr="004A4B59" w:rsidR="00677A00">
        <w:rPr>
          <w:color w:val="000000"/>
          <w:szCs w:val="24"/>
        </w:rPr>
        <w:t xml:space="preserve"> </w:t>
      </w:r>
      <w:r w:rsidRPr="004A4B59" w:rsidR="00FE2FA3">
        <w:rPr>
          <w:color w:val="000000"/>
          <w:szCs w:val="24"/>
        </w:rPr>
        <w:t>the occurrence of an Event of Default</w:t>
      </w:r>
      <w:r>
        <w:rPr>
          <w:color w:val="000000"/>
          <w:szCs w:val="24"/>
        </w:rPr>
        <w:t xml:space="preserve"> under this Assignment or any </w:t>
      </w:r>
      <w:r w:rsidR="00B75913">
        <w:rPr>
          <w:color w:val="000000"/>
          <w:szCs w:val="24"/>
        </w:rPr>
        <w:t>other</w:t>
      </w:r>
      <w:r>
        <w:rPr>
          <w:color w:val="000000"/>
          <w:szCs w:val="24"/>
        </w:rPr>
        <w:t xml:space="preserve"> Loan Documents</w:t>
      </w:r>
      <w:r w:rsidRPr="004A4B59" w:rsidR="00FE2FA3">
        <w:rPr>
          <w:color w:val="000000"/>
          <w:szCs w:val="24"/>
        </w:rPr>
        <w:t>:</w:t>
      </w:r>
    </w:p>
    <w:p w:rsidRPr="004A4B59" w:rsidR="00AA30A0" w:rsidP="00997CE6" w:rsidRDefault="00FE2FA3" w14:paraId="4A85B498" w14:textId="77777777">
      <w:pPr>
        <w:numPr>
          <w:ilvl w:val="1"/>
          <w:numId w:val="1"/>
        </w:numPr>
        <w:tabs>
          <w:tab w:val="left" w:pos="1440"/>
        </w:tabs>
        <w:spacing w:after="240"/>
        <w:textAlignment w:val="baseline"/>
        <w:rPr>
          <w:color w:val="000000"/>
          <w:szCs w:val="24"/>
        </w:rPr>
      </w:pPr>
      <w:r w:rsidRPr="004A4B59">
        <w:rPr>
          <w:color w:val="000000"/>
          <w:szCs w:val="24"/>
        </w:rPr>
        <w:t xml:space="preserve">Lender may elect to exercise any and all of </w:t>
      </w:r>
      <w:r w:rsidRPr="004A4B59" w:rsidR="007A62C8">
        <w:rPr>
          <w:color w:val="000000"/>
          <w:szCs w:val="24"/>
        </w:rPr>
        <w:t>Borrower</w:t>
      </w:r>
      <w:r w:rsidRPr="004A4B59">
        <w:rPr>
          <w:color w:val="000000"/>
          <w:szCs w:val="24"/>
        </w:rPr>
        <w:t xml:space="preserve">’s rights and remedies under the TIF Note, without any interference or objection from </w:t>
      </w:r>
      <w:r w:rsidRPr="004A4B59" w:rsidR="007A62C8">
        <w:rPr>
          <w:color w:val="000000"/>
          <w:szCs w:val="24"/>
        </w:rPr>
        <w:t>Borrower</w:t>
      </w:r>
      <w:r w:rsidRPr="004A4B59">
        <w:rPr>
          <w:color w:val="000000"/>
          <w:szCs w:val="24"/>
        </w:rPr>
        <w:t xml:space="preserve">, and </w:t>
      </w:r>
      <w:r w:rsidRPr="004A4B59" w:rsidR="007A62C8">
        <w:rPr>
          <w:color w:val="000000"/>
          <w:szCs w:val="24"/>
        </w:rPr>
        <w:t>Borrower</w:t>
      </w:r>
      <w:r w:rsidRPr="004A4B59">
        <w:rPr>
          <w:color w:val="000000"/>
          <w:szCs w:val="24"/>
        </w:rPr>
        <w:t xml:space="preserve"> shall cooperate in causing the </w:t>
      </w:r>
      <w:r w:rsidRPr="004A4B59" w:rsidR="001E6058">
        <w:rPr>
          <w:color w:val="000000"/>
          <w:szCs w:val="24"/>
        </w:rPr>
        <w:t>Authority</w:t>
      </w:r>
      <w:r w:rsidRPr="004A4B59">
        <w:rPr>
          <w:color w:val="000000"/>
          <w:szCs w:val="24"/>
        </w:rPr>
        <w:t xml:space="preserve"> to comply with all the terms and conditions of the TIF </w:t>
      </w:r>
      <w:proofErr w:type="gramStart"/>
      <w:r w:rsidRPr="004A4B59">
        <w:rPr>
          <w:color w:val="000000"/>
          <w:szCs w:val="24"/>
        </w:rPr>
        <w:t>Note;</w:t>
      </w:r>
      <w:proofErr w:type="gramEnd"/>
    </w:p>
    <w:p w:rsidR="00677A00" w:rsidP="00997CE6" w:rsidRDefault="00FE2FA3" w14:paraId="3E9D8C8E" w14:textId="393C6662">
      <w:pPr>
        <w:numPr>
          <w:ilvl w:val="1"/>
          <w:numId w:val="1"/>
        </w:numPr>
        <w:tabs>
          <w:tab w:val="left" w:pos="1440"/>
        </w:tabs>
        <w:spacing w:after="240"/>
        <w:textAlignment w:val="baseline"/>
        <w:rPr>
          <w:color w:val="000000"/>
          <w:szCs w:val="24"/>
        </w:rPr>
      </w:pPr>
      <w:r w:rsidRPr="004A4B59">
        <w:rPr>
          <w:color w:val="000000"/>
          <w:szCs w:val="24"/>
        </w:rPr>
        <w:t xml:space="preserve">Lender may exercise </w:t>
      </w:r>
      <w:r w:rsidRPr="004A4B59" w:rsidR="007A62C8">
        <w:rPr>
          <w:color w:val="000000"/>
          <w:szCs w:val="24"/>
        </w:rPr>
        <w:t>Borrower</w:t>
      </w:r>
      <w:r w:rsidRPr="004A4B59">
        <w:rPr>
          <w:color w:val="000000"/>
          <w:szCs w:val="24"/>
        </w:rPr>
        <w:t xml:space="preserve">’s rights under the TIF </w:t>
      </w:r>
      <w:r w:rsidRPr="004A4B59" w:rsidR="00632FF1">
        <w:rPr>
          <w:color w:val="000000"/>
          <w:szCs w:val="24"/>
        </w:rPr>
        <w:t>Note and</w:t>
      </w:r>
      <w:r w:rsidRPr="004A4B59">
        <w:rPr>
          <w:color w:val="000000"/>
          <w:szCs w:val="24"/>
        </w:rPr>
        <w:t xml:space="preserve"> perform all acts in the same manner and to the same extent as </w:t>
      </w:r>
      <w:r w:rsidRPr="004A4B59" w:rsidR="007A62C8">
        <w:rPr>
          <w:color w:val="000000"/>
          <w:szCs w:val="24"/>
        </w:rPr>
        <w:t>Borrower</w:t>
      </w:r>
      <w:r w:rsidRPr="004A4B59">
        <w:rPr>
          <w:color w:val="000000"/>
          <w:szCs w:val="24"/>
        </w:rPr>
        <w:t xml:space="preserve"> </w:t>
      </w:r>
      <w:r w:rsidR="00677A00">
        <w:rPr>
          <w:color w:val="000000"/>
          <w:szCs w:val="24"/>
        </w:rPr>
        <w:t>is permitted</w:t>
      </w:r>
      <w:r w:rsidR="00A848A2">
        <w:rPr>
          <w:color w:val="000000"/>
          <w:szCs w:val="24"/>
        </w:rPr>
        <w:t xml:space="preserve"> </w:t>
      </w:r>
      <w:proofErr w:type="gramStart"/>
      <w:r w:rsidR="00A848A2">
        <w:rPr>
          <w:color w:val="000000"/>
          <w:szCs w:val="24"/>
        </w:rPr>
        <w:t>thereunder</w:t>
      </w:r>
      <w:r w:rsidR="00677A00">
        <w:rPr>
          <w:color w:val="000000"/>
          <w:szCs w:val="24"/>
        </w:rPr>
        <w:t>;</w:t>
      </w:r>
      <w:proofErr w:type="gramEnd"/>
    </w:p>
    <w:p w:rsidR="00677A00" w:rsidP="00997CE6" w:rsidRDefault="00677A00" w14:paraId="279061C2" w14:textId="0B365850">
      <w:pPr>
        <w:numPr>
          <w:ilvl w:val="1"/>
          <w:numId w:val="1"/>
        </w:numPr>
        <w:tabs>
          <w:tab w:val="left" w:pos="1440"/>
        </w:tabs>
        <w:spacing w:after="240"/>
        <w:textAlignment w:val="baseline"/>
        <w:rPr>
          <w:color w:val="000000"/>
          <w:szCs w:val="24"/>
        </w:rPr>
      </w:pPr>
      <w:r w:rsidRPr="004A4B59">
        <w:rPr>
          <w:color w:val="000000"/>
          <w:szCs w:val="24"/>
        </w:rPr>
        <w:t xml:space="preserve">Lender may exercise Borrower’s rights under the provisions of the Redevelopment Agreement and perform all acts in the same manner and to the same extent as Borrower </w:t>
      </w:r>
      <w:r>
        <w:rPr>
          <w:color w:val="000000"/>
          <w:szCs w:val="24"/>
        </w:rPr>
        <w:t>is permitted</w:t>
      </w:r>
      <w:r w:rsidR="00A848A2">
        <w:rPr>
          <w:color w:val="000000"/>
          <w:szCs w:val="24"/>
        </w:rPr>
        <w:t xml:space="preserve"> </w:t>
      </w:r>
      <w:proofErr w:type="gramStart"/>
      <w:r w:rsidR="00A848A2">
        <w:rPr>
          <w:color w:val="000000"/>
          <w:szCs w:val="24"/>
        </w:rPr>
        <w:t>thereunder</w:t>
      </w:r>
      <w:r w:rsidRPr="004A4B59">
        <w:rPr>
          <w:color w:val="000000"/>
          <w:szCs w:val="24"/>
        </w:rPr>
        <w:t>;</w:t>
      </w:r>
      <w:proofErr w:type="gramEnd"/>
    </w:p>
    <w:p w:rsidRPr="004A4B59" w:rsidR="00AA30A0" w:rsidP="00997CE6" w:rsidRDefault="008E6900" w14:paraId="066DFBD8" w14:textId="15EFB675">
      <w:pPr>
        <w:numPr>
          <w:ilvl w:val="1"/>
          <w:numId w:val="1"/>
        </w:numPr>
        <w:tabs>
          <w:tab w:val="left" w:pos="1440"/>
        </w:tabs>
        <w:spacing w:after="240"/>
        <w:textAlignment w:val="baseline"/>
        <w:rPr>
          <w:color w:val="000000"/>
          <w:szCs w:val="24"/>
        </w:rPr>
      </w:pPr>
      <w:r>
        <w:rPr>
          <w:color w:val="000000"/>
          <w:szCs w:val="24"/>
        </w:rPr>
        <w:lastRenderedPageBreak/>
        <w:t xml:space="preserve">with the consent of the Authority, </w:t>
      </w:r>
      <w:r w:rsidRPr="004A4B59" w:rsidR="00FE2FA3">
        <w:rPr>
          <w:color w:val="000000"/>
          <w:szCs w:val="24"/>
        </w:rPr>
        <w:t xml:space="preserve">Lender may amend the terms of the </w:t>
      </w:r>
      <w:r w:rsidR="00677A00">
        <w:rPr>
          <w:color w:val="000000"/>
          <w:szCs w:val="24"/>
        </w:rPr>
        <w:t xml:space="preserve">Redevelopment Agreement and/or the </w:t>
      </w:r>
      <w:r w:rsidRPr="004A4B59" w:rsidR="00FE2FA3">
        <w:rPr>
          <w:color w:val="000000"/>
          <w:szCs w:val="24"/>
        </w:rPr>
        <w:t>TIF Note, and</w:t>
      </w:r>
      <w:r w:rsidRPr="004A4B59" w:rsidR="009873ED">
        <w:rPr>
          <w:color w:val="000000"/>
          <w:szCs w:val="24"/>
        </w:rPr>
        <w:t xml:space="preserve">, at Lender’s sole and absolute election, </w:t>
      </w:r>
      <w:r w:rsidRPr="004A4B59" w:rsidR="00FE2FA3">
        <w:rPr>
          <w:color w:val="000000"/>
          <w:szCs w:val="24"/>
        </w:rPr>
        <w:t xml:space="preserve">make concessions to the </w:t>
      </w:r>
      <w:r w:rsidRPr="004A4B59" w:rsidR="001E6058">
        <w:rPr>
          <w:color w:val="000000"/>
          <w:szCs w:val="24"/>
        </w:rPr>
        <w:t>Authority</w:t>
      </w:r>
      <w:r w:rsidRPr="004A4B59" w:rsidR="00FE2FA3">
        <w:rPr>
          <w:color w:val="000000"/>
          <w:szCs w:val="24"/>
        </w:rPr>
        <w:t>;</w:t>
      </w:r>
      <w:r w:rsidR="00677A00">
        <w:rPr>
          <w:color w:val="000000"/>
          <w:szCs w:val="24"/>
        </w:rPr>
        <w:t xml:space="preserve"> and</w:t>
      </w:r>
    </w:p>
    <w:p w:rsidRPr="004A4B59" w:rsidR="00AA30A0" w:rsidP="00997CE6" w:rsidRDefault="00FE2FA3" w14:paraId="314EB81A" w14:textId="70BA0A60">
      <w:pPr>
        <w:numPr>
          <w:ilvl w:val="1"/>
          <w:numId w:val="1"/>
        </w:numPr>
        <w:tabs>
          <w:tab w:val="left" w:pos="1440"/>
        </w:tabs>
        <w:spacing w:after="240"/>
        <w:textAlignment w:val="baseline"/>
        <w:rPr>
          <w:color w:val="000000"/>
          <w:szCs w:val="24"/>
        </w:rPr>
      </w:pPr>
      <w:r w:rsidRPr="004A4B59">
        <w:rPr>
          <w:color w:val="000000"/>
          <w:szCs w:val="24"/>
        </w:rPr>
        <w:t>Lender may exercise any</w:t>
      </w:r>
      <w:r w:rsidRPr="004A4B59" w:rsidR="009873ED">
        <w:rPr>
          <w:color w:val="000000"/>
          <w:szCs w:val="24"/>
        </w:rPr>
        <w:t xml:space="preserve"> of its rights and</w:t>
      </w:r>
      <w:r w:rsidRPr="004A4B59">
        <w:rPr>
          <w:color w:val="000000"/>
          <w:szCs w:val="24"/>
        </w:rPr>
        <w:t xml:space="preserve"> remedies </w:t>
      </w:r>
      <w:r w:rsidR="00677A00">
        <w:rPr>
          <w:color w:val="000000"/>
          <w:szCs w:val="24"/>
        </w:rPr>
        <w:t>under</w:t>
      </w:r>
      <w:r w:rsidRPr="004A4B59">
        <w:rPr>
          <w:color w:val="000000"/>
          <w:szCs w:val="24"/>
        </w:rPr>
        <w:t xml:space="preserve"> the </w:t>
      </w:r>
      <w:r w:rsidRPr="004A4B59" w:rsidR="00282796">
        <w:rPr>
          <w:color w:val="000000"/>
          <w:szCs w:val="24"/>
        </w:rPr>
        <w:t>Loan</w:t>
      </w:r>
      <w:r w:rsidRPr="004A4B59">
        <w:rPr>
          <w:color w:val="000000"/>
          <w:szCs w:val="24"/>
        </w:rPr>
        <w:t xml:space="preserve"> Documents.</w:t>
      </w:r>
    </w:p>
    <w:p w:rsidR="008E6900" w:rsidP="001A0CE2" w:rsidRDefault="008E6900" w14:paraId="092CEF4E" w14:textId="041C331F">
      <w:pPr>
        <w:numPr>
          <w:ilvl w:val="0"/>
          <w:numId w:val="1"/>
        </w:numPr>
        <w:tabs>
          <w:tab w:val="clear" w:pos="1440"/>
        </w:tabs>
        <w:spacing w:after="240"/>
        <w:textAlignment w:val="baseline"/>
        <w:rPr>
          <w:color w:val="000000"/>
          <w:spacing w:val="1"/>
          <w:szCs w:val="24"/>
        </w:rPr>
      </w:pPr>
      <w:r>
        <w:rPr>
          <w:b/>
          <w:bCs/>
          <w:color w:val="000000"/>
          <w:spacing w:val="1"/>
          <w:szCs w:val="24"/>
        </w:rPr>
        <w:t>Enforcement by Lender.</w:t>
      </w:r>
    </w:p>
    <w:p w:rsidRPr="004A4B59" w:rsidR="00AA30A0" w:rsidP="00CE5C40" w:rsidRDefault="00A32A3C" w14:paraId="12FD8267" w14:textId="620D0B3C">
      <w:pPr>
        <w:spacing w:after="240"/>
        <w:ind w:firstLine="720"/>
        <w:textAlignment w:val="baseline"/>
        <w:rPr>
          <w:color w:val="000000"/>
          <w:spacing w:val="1"/>
          <w:szCs w:val="24"/>
        </w:rPr>
      </w:pPr>
      <w:r w:rsidRPr="004A4B59">
        <w:rPr>
          <w:color w:val="000000"/>
          <w:spacing w:val="1"/>
          <w:szCs w:val="24"/>
        </w:rPr>
        <w:t xml:space="preserve">Subject to </w:t>
      </w:r>
      <w:r w:rsidR="008E6900">
        <w:rPr>
          <w:color w:val="000000"/>
          <w:spacing w:val="1"/>
          <w:szCs w:val="24"/>
        </w:rPr>
        <w:t xml:space="preserve">the terms and conditions </w:t>
      </w:r>
      <w:r w:rsidR="005709B7">
        <w:rPr>
          <w:color w:val="000000"/>
          <w:spacing w:val="1"/>
          <w:szCs w:val="24"/>
        </w:rPr>
        <w:t>herein</w:t>
      </w:r>
      <w:r w:rsidRPr="004A4B59">
        <w:rPr>
          <w:color w:val="000000"/>
          <w:spacing w:val="1"/>
          <w:szCs w:val="24"/>
        </w:rPr>
        <w:t>, this</w:t>
      </w:r>
      <w:r w:rsidRPr="004A4B59" w:rsidR="00FE2FA3">
        <w:rPr>
          <w:color w:val="000000"/>
          <w:spacing w:val="1"/>
          <w:szCs w:val="24"/>
        </w:rPr>
        <w:t xml:space="preserve"> Assignment may be enforced from </w:t>
      </w:r>
      <w:r w:rsidRPr="004A4B59" w:rsidR="00FE2FA3">
        <w:rPr>
          <w:color w:val="000000"/>
          <w:szCs w:val="24"/>
        </w:rPr>
        <w:t>time</w:t>
      </w:r>
      <w:r w:rsidRPr="004A4B59" w:rsidR="00FE2FA3">
        <w:rPr>
          <w:color w:val="000000"/>
          <w:spacing w:val="1"/>
          <w:szCs w:val="24"/>
        </w:rPr>
        <w:t xml:space="preserve"> to time by Lender at its discretion, with or without order of any court, as Lender shall determine. </w:t>
      </w:r>
      <w:r w:rsidRPr="004A4B59" w:rsidR="00E942F5">
        <w:rPr>
          <w:color w:val="000000"/>
          <w:spacing w:val="1"/>
          <w:szCs w:val="24"/>
        </w:rPr>
        <w:t xml:space="preserve"> </w:t>
      </w:r>
      <w:r w:rsidRPr="004A4B59" w:rsidR="00FE2FA3">
        <w:rPr>
          <w:color w:val="000000"/>
          <w:spacing w:val="1"/>
          <w:szCs w:val="24"/>
        </w:rPr>
        <w:t xml:space="preserve">Lender </w:t>
      </w:r>
      <w:r w:rsidRPr="004A4B59" w:rsidR="008D5D2D">
        <w:rPr>
          <w:color w:val="000000"/>
          <w:spacing w:val="1"/>
          <w:szCs w:val="24"/>
        </w:rPr>
        <w:t xml:space="preserve">shall have no obligation to </w:t>
      </w:r>
      <w:r w:rsidRPr="004A4B59" w:rsidR="00985D34">
        <w:rPr>
          <w:color w:val="000000"/>
          <w:spacing w:val="1"/>
          <w:szCs w:val="24"/>
        </w:rPr>
        <w:t xml:space="preserve">enforce or continue to enforce </w:t>
      </w:r>
      <w:r w:rsidRPr="004A4B59" w:rsidR="00FE2FA3">
        <w:rPr>
          <w:color w:val="000000"/>
          <w:spacing w:val="1"/>
          <w:szCs w:val="24"/>
        </w:rPr>
        <w:t xml:space="preserve">this Assignment. </w:t>
      </w:r>
      <w:r w:rsidRPr="004A4B59" w:rsidR="00E942F5">
        <w:rPr>
          <w:color w:val="000000"/>
          <w:spacing w:val="1"/>
          <w:szCs w:val="24"/>
        </w:rPr>
        <w:t xml:space="preserve"> </w:t>
      </w:r>
      <w:r w:rsidRPr="004A4B59" w:rsidR="00FE2FA3">
        <w:rPr>
          <w:color w:val="000000"/>
          <w:spacing w:val="1"/>
          <w:szCs w:val="24"/>
        </w:rPr>
        <w:t xml:space="preserve">Any failure on the part of </w:t>
      </w:r>
      <w:r w:rsidRPr="004A4B59" w:rsidR="00282796">
        <w:rPr>
          <w:color w:val="000000"/>
          <w:spacing w:val="1"/>
          <w:szCs w:val="24"/>
        </w:rPr>
        <w:t>Lender</w:t>
      </w:r>
      <w:r w:rsidRPr="004A4B59" w:rsidR="00FE2FA3">
        <w:rPr>
          <w:color w:val="000000"/>
          <w:spacing w:val="1"/>
          <w:szCs w:val="24"/>
        </w:rPr>
        <w:t xml:space="preserve"> promptly to exercise any option hereby given or reserved shall not prevent the exercise of any such option at any time thereafter.</w:t>
      </w:r>
      <w:r w:rsidRPr="004A4B59" w:rsidR="00E942F5">
        <w:rPr>
          <w:color w:val="000000"/>
          <w:spacing w:val="1"/>
          <w:szCs w:val="24"/>
        </w:rPr>
        <w:t xml:space="preserve"> </w:t>
      </w:r>
      <w:r w:rsidRPr="004A4B59" w:rsidR="00FE2FA3">
        <w:rPr>
          <w:color w:val="000000"/>
          <w:spacing w:val="1"/>
          <w:szCs w:val="24"/>
        </w:rPr>
        <w:t xml:space="preserve"> Lender may pursue and enforce any remedy or remedies accorded it herein independently of, in conjunction or concurrently with, or </w:t>
      </w:r>
      <w:proofErr w:type="gramStart"/>
      <w:r w:rsidRPr="004A4B59" w:rsidR="00FE2FA3">
        <w:rPr>
          <w:color w:val="000000"/>
          <w:spacing w:val="1"/>
          <w:szCs w:val="24"/>
        </w:rPr>
        <w:t>subsequent to</w:t>
      </w:r>
      <w:proofErr w:type="gramEnd"/>
      <w:r w:rsidRPr="004A4B59" w:rsidR="00FE2FA3">
        <w:rPr>
          <w:color w:val="000000"/>
          <w:spacing w:val="1"/>
          <w:szCs w:val="24"/>
        </w:rPr>
        <w:t xml:space="preserve"> its pursuit and enforcement of any remedy or remedies which it may have under the </w:t>
      </w:r>
      <w:r w:rsidRPr="004A4B59" w:rsidR="00282796">
        <w:rPr>
          <w:color w:val="000000"/>
          <w:spacing w:val="1"/>
          <w:szCs w:val="24"/>
        </w:rPr>
        <w:t>Loan</w:t>
      </w:r>
      <w:r w:rsidRPr="004A4B59" w:rsidR="00FE2FA3">
        <w:rPr>
          <w:color w:val="000000"/>
          <w:spacing w:val="1"/>
          <w:szCs w:val="24"/>
        </w:rPr>
        <w:t xml:space="preserve"> Documents.</w:t>
      </w:r>
    </w:p>
    <w:p w:rsidR="008E6900" w:rsidP="001A0CE2" w:rsidRDefault="008E6900" w14:paraId="2A982EF1" w14:textId="77777777">
      <w:pPr>
        <w:numPr>
          <w:ilvl w:val="0"/>
          <w:numId w:val="1"/>
        </w:numPr>
        <w:tabs>
          <w:tab w:val="clear" w:pos="1440"/>
        </w:tabs>
        <w:spacing w:after="240"/>
        <w:textAlignment w:val="baseline"/>
        <w:rPr>
          <w:color w:val="000000"/>
          <w:szCs w:val="24"/>
        </w:rPr>
      </w:pPr>
      <w:bookmarkStart w:name="_Ref158186282" w:id="13"/>
      <w:bookmarkStart w:name="_Ref149731392" w:id="14"/>
      <w:r>
        <w:rPr>
          <w:b/>
          <w:bCs/>
          <w:color w:val="000000"/>
          <w:szCs w:val="24"/>
        </w:rPr>
        <w:t>Protection of Lender’s Security.</w:t>
      </w:r>
      <w:bookmarkEnd w:id="13"/>
    </w:p>
    <w:p w:rsidRPr="004A4B59" w:rsidR="008E6900" w:rsidP="008E6900" w:rsidRDefault="008E6900" w14:paraId="2B4DAC7E" w14:textId="4A2A78FC">
      <w:pPr>
        <w:spacing w:after="240"/>
        <w:ind w:firstLine="720"/>
        <w:textAlignment w:val="baseline"/>
        <w:rPr>
          <w:color w:val="000000"/>
          <w:szCs w:val="24"/>
        </w:rPr>
      </w:pPr>
      <w:r w:rsidRPr="006368FE">
        <w:rPr>
          <w:color w:val="000000"/>
          <w:szCs w:val="24"/>
        </w:rPr>
        <w:t>Lender may, at its option, disburse or pay such sums and take such actions</w:t>
      </w:r>
      <w:r>
        <w:rPr>
          <w:color w:val="000000"/>
          <w:szCs w:val="24"/>
        </w:rPr>
        <w:t xml:space="preserve"> </w:t>
      </w:r>
      <w:r w:rsidRPr="006368FE">
        <w:rPr>
          <w:color w:val="000000"/>
          <w:szCs w:val="24"/>
        </w:rPr>
        <w:t xml:space="preserve">as Lender reasonably deems necessary to protect </w:t>
      </w:r>
      <w:r>
        <w:rPr>
          <w:color w:val="000000"/>
          <w:szCs w:val="24"/>
        </w:rPr>
        <w:t xml:space="preserve">its interest in the TIF Note and the Redevelopment Agreement.  </w:t>
      </w:r>
      <w:r w:rsidRPr="006368FE">
        <w:rPr>
          <w:color w:val="000000"/>
          <w:szCs w:val="24"/>
        </w:rPr>
        <w:t>Any amounts so disbursed or paid by Lender shall be added to, and become part of, the principal balance of the Indebtedness, be immediately due and payable and bear interest at the Default Rate</w:t>
      </w:r>
      <w:r w:rsidR="00330BA8">
        <w:rPr>
          <w:color w:val="000000"/>
          <w:szCs w:val="24"/>
        </w:rPr>
        <w:t xml:space="preserve"> </w:t>
      </w:r>
      <w:r w:rsidRPr="006368FE">
        <w:rPr>
          <w:color w:val="000000"/>
          <w:szCs w:val="24"/>
        </w:rPr>
        <w:t xml:space="preserve">from the date of disbursement until fully paid.  The provisions of this </w:t>
      </w:r>
      <w:r w:rsidR="00330BA8">
        <w:rPr>
          <w:color w:val="000000"/>
          <w:szCs w:val="24"/>
        </w:rPr>
        <w:fldChar w:fldCharType="begin"/>
      </w:r>
      <w:r w:rsidR="00330BA8">
        <w:rPr>
          <w:color w:val="000000"/>
          <w:szCs w:val="24"/>
        </w:rPr>
        <w:instrText xml:space="preserve"> REF _Ref158186282 \r \h </w:instrText>
      </w:r>
      <w:r w:rsidR="00330BA8">
        <w:rPr>
          <w:color w:val="000000"/>
          <w:szCs w:val="24"/>
        </w:rPr>
      </w:r>
      <w:r w:rsidR="00330BA8">
        <w:rPr>
          <w:color w:val="000000"/>
          <w:szCs w:val="24"/>
        </w:rPr>
        <w:fldChar w:fldCharType="separate"/>
      </w:r>
      <w:r w:rsidR="00AE78A6">
        <w:rPr>
          <w:color w:val="000000"/>
          <w:szCs w:val="24"/>
        </w:rPr>
        <w:t>Section 12</w:t>
      </w:r>
      <w:r w:rsidR="00330BA8">
        <w:rPr>
          <w:color w:val="000000"/>
          <w:szCs w:val="24"/>
        </w:rPr>
        <w:fldChar w:fldCharType="end"/>
      </w:r>
      <w:r w:rsidRPr="006368FE">
        <w:rPr>
          <w:color w:val="000000"/>
          <w:szCs w:val="24"/>
        </w:rPr>
        <w:t xml:space="preserve"> shall not be deemed to obligate or require Lender to incur any expense or take any action. </w:t>
      </w:r>
      <w:r w:rsidR="009B638F">
        <w:rPr>
          <w:color w:val="000000"/>
          <w:szCs w:val="24"/>
        </w:rPr>
        <w:t xml:space="preserve"> </w:t>
      </w:r>
      <w:proofErr w:type="gramStart"/>
      <w:r w:rsidRPr="00CD7963" w:rsidR="009B638F">
        <w:rPr>
          <w:color w:val="000000"/>
          <w:szCs w:val="24"/>
        </w:rPr>
        <w:t>All of</w:t>
      </w:r>
      <w:proofErr w:type="gramEnd"/>
      <w:r w:rsidRPr="00CD7963" w:rsidR="009B638F">
        <w:rPr>
          <w:color w:val="000000"/>
          <w:szCs w:val="24"/>
        </w:rPr>
        <w:t xml:space="preserve"> the powers herein granted to Lender shall be liberally construed against Borrower.</w:t>
      </w:r>
    </w:p>
    <w:p w:rsidR="008E6900" w:rsidP="001A0CE2" w:rsidRDefault="008E6900" w14:paraId="01AB02AC" w14:textId="77777777">
      <w:pPr>
        <w:numPr>
          <w:ilvl w:val="0"/>
          <w:numId w:val="1"/>
        </w:numPr>
        <w:tabs>
          <w:tab w:val="clear" w:pos="1440"/>
        </w:tabs>
        <w:spacing w:after="240"/>
        <w:textAlignment w:val="baseline"/>
        <w:rPr>
          <w:color w:val="000000"/>
          <w:szCs w:val="24"/>
        </w:rPr>
      </w:pPr>
      <w:r>
        <w:rPr>
          <w:b/>
          <w:bCs/>
          <w:color w:val="000000"/>
          <w:szCs w:val="24"/>
        </w:rPr>
        <w:t>No Waiver of Rights by Lender.</w:t>
      </w:r>
    </w:p>
    <w:p w:rsidRPr="004A4B59" w:rsidR="008E6900" w:rsidP="008E6900" w:rsidRDefault="008E6900" w14:paraId="189238E8" w14:textId="77777777">
      <w:pPr>
        <w:spacing w:after="240"/>
        <w:ind w:firstLine="720"/>
        <w:textAlignment w:val="baseline"/>
        <w:rPr>
          <w:color w:val="000000"/>
          <w:szCs w:val="24"/>
        </w:rPr>
      </w:pPr>
      <w:r w:rsidRPr="004A4B59">
        <w:rPr>
          <w:color w:val="000000"/>
          <w:szCs w:val="24"/>
        </w:rPr>
        <w:t>Nothing herein contained shall be construed as constituting a waiver or suspension by Lender of its right to enforce payment of the debts under the terms of the Loan Documents.</w:t>
      </w:r>
      <w:r>
        <w:rPr>
          <w:color w:val="000000"/>
          <w:szCs w:val="24"/>
        </w:rPr>
        <w:t xml:space="preserve"> </w:t>
      </w:r>
      <w:r w:rsidRPr="004A4B59">
        <w:rPr>
          <w:color w:val="000000"/>
          <w:szCs w:val="24"/>
        </w:rPr>
        <w:t xml:space="preserve"> Lender is not the agent, partner or joint </w:t>
      </w:r>
      <w:proofErr w:type="spellStart"/>
      <w:r w:rsidRPr="004A4B59">
        <w:rPr>
          <w:color w:val="000000"/>
          <w:szCs w:val="24"/>
        </w:rPr>
        <w:t>venturer</w:t>
      </w:r>
      <w:proofErr w:type="spellEnd"/>
      <w:r w:rsidRPr="004A4B59">
        <w:rPr>
          <w:color w:val="000000"/>
          <w:szCs w:val="24"/>
        </w:rPr>
        <w:t xml:space="preserve"> of Borrower or the Authority.</w:t>
      </w:r>
    </w:p>
    <w:bookmarkEnd w:id="14"/>
    <w:p w:rsidR="00581262" w:rsidP="001A0CE2" w:rsidRDefault="00581262" w14:paraId="17F13485" w14:textId="54AD9D36">
      <w:pPr>
        <w:numPr>
          <w:ilvl w:val="0"/>
          <w:numId w:val="1"/>
        </w:numPr>
        <w:tabs>
          <w:tab w:val="clear" w:pos="1440"/>
        </w:tabs>
        <w:spacing w:after="240"/>
        <w:textAlignment w:val="baseline"/>
        <w:rPr>
          <w:color w:val="000000"/>
          <w:szCs w:val="24"/>
        </w:rPr>
      </w:pPr>
      <w:r>
        <w:rPr>
          <w:b/>
          <w:bCs/>
          <w:color w:val="000000"/>
          <w:szCs w:val="24"/>
        </w:rPr>
        <w:t>Survival.</w:t>
      </w:r>
    </w:p>
    <w:p w:rsidRPr="004A4B59" w:rsidR="00CA64CA" w:rsidP="00CE5C40" w:rsidRDefault="00581262" w14:paraId="25AF6753" w14:textId="6B9BF4BD">
      <w:pPr>
        <w:spacing w:after="240"/>
        <w:ind w:firstLine="720"/>
        <w:textAlignment w:val="baseline"/>
        <w:rPr>
          <w:color w:val="000000"/>
          <w:szCs w:val="24"/>
        </w:rPr>
      </w:pPr>
      <w:r>
        <w:rPr>
          <w:color w:val="000000"/>
          <w:szCs w:val="24"/>
        </w:rPr>
        <w:t>This A</w:t>
      </w:r>
      <w:r w:rsidRPr="00581262">
        <w:rPr>
          <w:color w:val="000000"/>
          <w:szCs w:val="24"/>
        </w:rPr>
        <w:t xml:space="preserve">ssignment </w:t>
      </w:r>
      <w:r w:rsidR="00AF51A6">
        <w:rPr>
          <w:szCs w:val="24"/>
        </w:rPr>
        <w:t>shall inure to the benefit of and be binding upon the parties hereto and their successors and assigns.</w:t>
      </w:r>
    </w:p>
    <w:p w:rsidR="00581262" w:rsidP="001A0CE2" w:rsidRDefault="00581262" w14:paraId="4B46FBF2" w14:textId="6D3A03DC">
      <w:pPr>
        <w:numPr>
          <w:ilvl w:val="0"/>
          <w:numId w:val="1"/>
        </w:numPr>
        <w:tabs>
          <w:tab w:val="clear" w:pos="1440"/>
        </w:tabs>
        <w:spacing w:after="240"/>
        <w:textAlignment w:val="baseline"/>
        <w:rPr>
          <w:color w:val="000000"/>
          <w:szCs w:val="24"/>
        </w:rPr>
      </w:pPr>
      <w:bookmarkStart w:name="_Ref158186534" w:id="15"/>
      <w:r>
        <w:rPr>
          <w:b/>
          <w:bCs/>
          <w:color w:val="000000"/>
          <w:szCs w:val="24"/>
        </w:rPr>
        <w:t>Notice.</w:t>
      </w:r>
      <w:bookmarkEnd w:id="15"/>
    </w:p>
    <w:p w:rsidR="00AF51A6" w:rsidP="00AF51A6" w:rsidRDefault="00AF51A6" w14:paraId="072A755D" w14:textId="0916FBD7">
      <w:pPr>
        <w:pStyle w:val="BodyText"/>
        <w:numPr>
          <w:ilvl w:val="1"/>
          <w:numId w:val="1"/>
        </w:numPr>
        <w:spacing w:after="240"/>
      </w:pPr>
      <w:r>
        <w:t>All notices under this Assignment shall be:</w:t>
      </w:r>
    </w:p>
    <w:p w:rsidR="00AF51A6" w:rsidP="00AF51A6" w:rsidRDefault="00AF51A6" w14:paraId="02E5211E" w14:textId="223E4A7F">
      <w:pPr>
        <w:pStyle w:val="BodyText"/>
        <w:numPr>
          <w:ilvl w:val="2"/>
          <w:numId w:val="1"/>
        </w:numPr>
        <w:spacing w:after="240"/>
      </w:pPr>
      <w:r>
        <w:t>in writing, and shall be</w:t>
      </w:r>
    </w:p>
    <w:p w:rsidR="00AF51A6" w:rsidP="00AF51A6" w:rsidRDefault="00AF51A6" w14:paraId="2B343572" w14:textId="779A42F1">
      <w:pPr>
        <w:pStyle w:val="BodyText"/>
        <w:numPr>
          <w:ilvl w:val="3"/>
          <w:numId w:val="1"/>
        </w:numPr>
        <w:spacing w:after="240"/>
      </w:pPr>
      <w:r>
        <w:t>delivered, in person,</w:t>
      </w:r>
    </w:p>
    <w:p w:rsidR="00AF51A6" w:rsidP="00AF51A6" w:rsidRDefault="00AF51A6" w14:paraId="0CF31D14" w14:textId="4ABCB7E9">
      <w:pPr>
        <w:pStyle w:val="BodyText"/>
        <w:numPr>
          <w:ilvl w:val="3"/>
          <w:numId w:val="1"/>
        </w:numPr>
        <w:spacing w:after="240"/>
      </w:pPr>
      <w:r>
        <w:lastRenderedPageBreak/>
        <w:t>mailed, postage prepaid, either by registered or certified delivery, return receipt requested, or</w:t>
      </w:r>
    </w:p>
    <w:p w:rsidR="00AF51A6" w:rsidP="00AF51A6" w:rsidRDefault="00AF51A6" w14:paraId="65AF3765" w14:textId="77777777">
      <w:pPr>
        <w:pStyle w:val="BodyText"/>
        <w:numPr>
          <w:ilvl w:val="3"/>
          <w:numId w:val="1"/>
        </w:numPr>
        <w:spacing w:after="240"/>
      </w:pPr>
      <w:r>
        <w:t xml:space="preserve">sent by overnight express </w:t>
      </w:r>
      <w:proofErr w:type="gramStart"/>
      <w:r>
        <w:t>courier;</w:t>
      </w:r>
      <w:proofErr w:type="gramEnd"/>
    </w:p>
    <w:p w:rsidR="00AF51A6" w:rsidP="00AF51A6" w:rsidRDefault="00AF51A6" w14:paraId="0DED0133" w14:textId="6BD6D386">
      <w:pPr>
        <w:pStyle w:val="BodyText"/>
        <w:numPr>
          <w:ilvl w:val="2"/>
          <w:numId w:val="1"/>
        </w:numPr>
        <w:spacing w:after="240"/>
      </w:pPr>
      <w:r>
        <w:t>addressed to the intended recipient at its respective address set forth</w:t>
      </w:r>
      <w:r w:rsidR="003D77E5">
        <w:t xml:space="preserve"> in the preamble to this </w:t>
      </w:r>
      <w:r>
        <w:t>Assignment; and</w:t>
      </w:r>
    </w:p>
    <w:p w:rsidR="00AF51A6" w:rsidP="00AF51A6" w:rsidRDefault="00AF51A6" w14:paraId="5853BD65" w14:textId="77777777">
      <w:pPr>
        <w:pStyle w:val="BodyText"/>
        <w:numPr>
          <w:ilvl w:val="2"/>
          <w:numId w:val="1"/>
        </w:numPr>
        <w:spacing w:after="240"/>
      </w:pPr>
      <w:r>
        <w:t>deemed given on the earlier to occur of:</w:t>
      </w:r>
    </w:p>
    <w:p w:rsidR="00AF51A6" w:rsidP="00AF51A6" w:rsidRDefault="00AF51A6" w14:paraId="1F95AA8E" w14:textId="77777777">
      <w:pPr>
        <w:pStyle w:val="BodyText"/>
        <w:numPr>
          <w:ilvl w:val="3"/>
          <w:numId w:val="1"/>
        </w:numPr>
        <w:spacing w:after="240"/>
      </w:pPr>
      <w:r>
        <w:t>the date when the notice is received by the addressee; or</w:t>
      </w:r>
    </w:p>
    <w:p w:rsidR="00AF51A6" w:rsidP="00AF51A6" w:rsidRDefault="00AF51A6" w14:paraId="4BBCBB6A" w14:textId="77777777">
      <w:pPr>
        <w:pStyle w:val="BodyText"/>
        <w:numPr>
          <w:ilvl w:val="3"/>
          <w:numId w:val="1"/>
        </w:numPr>
        <w:spacing w:after="240"/>
      </w:pPr>
      <w:r>
        <w:t>if the recipient refuses or rejects delivery, the date on which the notice is so refused or rejected, as conclusively established by the records of the United States Postal Service or such express courier service.</w:t>
      </w:r>
    </w:p>
    <w:p w:rsidR="00AF51A6" w:rsidP="00AF51A6" w:rsidRDefault="00AF51A6" w14:paraId="226EA355" w14:textId="594444AC">
      <w:pPr>
        <w:pStyle w:val="BodyText"/>
        <w:numPr>
          <w:ilvl w:val="1"/>
          <w:numId w:val="1"/>
        </w:numPr>
        <w:spacing w:after="240"/>
      </w:pPr>
      <w:r>
        <w:t xml:space="preserve">Any party to this Assignment may change the address to which notices intended for it are to be directed by means of notice given to the other party in accordance with this </w:t>
      </w:r>
      <w:r w:rsidR="00131A64">
        <w:fldChar w:fldCharType="begin"/>
      </w:r>
      <w:r w:rsidR="00131A64">
        <w:instrText xml:space="preserve"> REF _Ref158186534 \r \h </w:instrText>
      </w:r>
      <w:r w:rsidR="00131A64">
        <w:fldChar w:fldCharType="separate"/>
      </w:r>
      <w:r w:rsidR="00AE78A6">
        <w:t>Section 15</w:t>
      </w:r>
      <w:r w:rsidR="00131A64">
        <w:fldChar w:fldCharType="end"/>
      </w:r>
      <w:r>
        <w:t>.</w:t>
      </w:r>
    </w:p>
    <w:p w:rsidR="00AF51A6" w:rsidP="00AF51A6" w:rsidRDefault="00AF51A6" w14:paraId="097CB4D8" w14:textId="6D66BD8B">
      <w:pPr>
        <w:pStyle w:val="BodyText"/>
        <w:numPr>
          <w:ilvl w:val="1"/>
          <w:numId w:val="1"/>
        </w:numPr>
        <w:spacing w:after="240"/>
      </w:pPr>
      <w:r>
        <w:t xml:space="preserve">Any required notice under this Assignment which does not specify how notices are to be given shall be given in accordance with this </w:t>
      </w:r>
      <w:r w:rsidR="00131A64">
        <w:fldChar w:fldCharType="begin"/>
      </w:r>
      <w:r w:rsidR="00131A64">
        <w:instrText xml:space="preserve"> REF _Ref158186534 \r \h </w:instrText>
      </w:r>
      <w:r w:rsidR="00131A64">
        <w:fldChar w:fldCharType="separate"/>
      </w:r>
      <w:r w:rsidR="00AE78A6">
        <w:t>Section 15</w:t>
      </w:r>
      <w:r w:rsidR="00131A64">
        <w:fldChar w:fldCharType="end"/>
      </w:r>
      <w:r>
        <w:t>.</w:t>
      </w:r>
    </w:p>
    <w:p w:rsidR="00094CA7" w:rsidP="00305F43" w:rsidRDefault="00094CA7" w14:paraId="0F5EE25C" w14:textId="273CD938">
      <w:pPr>
        <w:numPr>
          <w:ilvl w:val="0"/>
          <w:numId w:val="1"/>
        </w:numPr>
        <w:tabs>
          <w:tab w:val="clear" w:pos="1440"/>
        </w:tabs>
        <w:spacing w:after="240"/>
        <w:textAlignment w:val="baseline"/>
        <w:rPr>
          <w:color w:val="000000"/>
          <w:szCs w:val="24"/>
        </w:rPr>
      </w:pPr>
      <w:r>
        <w:rPr>
          <w:b/>
          <w:bCs/>
          <w:color w:val="000000"/>
          <w:szCs w:val="24"/>
        </w:rPr>
        <w:t>Security Agreement.</w:t>
      </w:r>
    </w:p>
    <w:p w:rsidR="00094CA7" w:rsidP="00094CA7" w:rsidRDefault="00094CA7" w14:paraId="1E896D23" w14:textId="21793D29">
      <w:pPr>
        <w:spacing w:after="240"/>
        <w:ind w:firstLine="720"/>
        <w:textAlignment w:val="baseline"/>
        <w:rPr>
          <w:color w:val="000000"/>
          <w:szCs w:val="24"/>
        </w:rPr>
      </w:pPr>
      <w:r w:rsidRPr="00094CA7">
        <w:rPr>
          <w:color w:val="000000"/>
          <w:szCs w:val="24"/>
        </w:rPr>
        <w:t xml:space="preserve">This </w:t>
      </w:r>
      <w:r>
        <w:rPr>
          <w:color w:val="000000"/>
          <w:szCs w:val="24"/>
        </w:rPr>
        <w:t xml:space="preserve">Assignment </w:t>
      </w:r>
      <w:r w:rsidRPr="00094CA7">
        <w:rPr>
          <w:color w:val="000000"/>
          <w:szCs w:val="24"/>
        </w:rPr>
        <w:t xml:space="preserve">constitutes a security agreement under the UCC.  Borrower hereby authorizes Lender to file financing statements, continuation statements and financing statement amendments in such form as Lender may require </w:t>
      </w:r>
      <w:proofErr w:type="gramStart"/>
      <w:r w:rsidRPr="00094CA7">
        <w:rPr>
          <w:color w:val="000000"/>
          <w:szCs w:val="24"/>
        </w:rPr>
        <w:t>to perfect</w:t>
      </w:r>
      <w:proofErr w:type="gramEnd"/>
      <w:r w:rsidRPr="00094CA7">
        <w:rPr>
          <w:color w:val="000000"/>
          <w:szCs w:val="24"/>
        </w:rPr>
        <w:t xml:space="preserve"> or continue the perfection of this security interest without the signature of Borrower.  If an Event of Default has occurred, Lender shall have the remedies of a secured party under the UCC or otherwise provided at law or in equity, in addition to all remedies provided by this </w:t>
      </w:r>
      <w:r w:rsidR="0005322F">
        <w:rPr>
          <w:color w:val="000000"/>
          <w:szCs w:val="24"/>
        </w:rPr>
        <w:t xml:space="preserve">Assignment </w:t>
      </w:r>
      <w:r w:rsidRPr="00094CA7">
        <w:rPr>
          <w:color w:val="000000"/>
          <w:szCs w:val="24"/>
        </w:rPr>
        <w:t xml:space="preserve">and in any Loan Document.  Lender may exercise any or </w:t>
      </w:r>
      <w:proofErr w:type="gramStart"/>
      <w:r w:rsidRPr="00094CA7">
        <w:rPr>
          <w:color w:val="000000"/>
          <w:szCs w:val="24"/>
        </w:rPr>
        <w:t>all of</w:t>
      </w:r>
      <w:proofErr w:type="gramEnd"/>
      <w:r w:rsidRPr="00094CA7">
        <w:rPr>
          <w:color w:val="000000"/>
          <w:szCs w:val="24"/>
        </w:rPr>
        <w:t xml:space="preserve"> its remedies </w:t>
      </w:r>
      <w:r w:rsidR="00487735">
        <w:rPr>
          <w:color w:val="000000"/>
          <w:szCs w:val="24"/>
        </w:rPr>
        <w:t>with respect to</w:t>
      </w:r>
      <w:r w:rsidRPr="00094CA7">
        <w:rPr>
          <w:color w:val="000000"/>
          <w:szCs w:val="24"/>
        </w:rPr>
        <w:t xml:space="preserve"> the </w:t>
      </w:r>
      <w:r w:rsidR="0005322F">
        <w:rPr>
          <w:color w:val="000000"/>
          <w:szCs w:val="24"/>
        </w:rPr>
        <w:t xml:space="preserve">TIF Note and Redevelopment Agreement, </w:t>
      </w:r>
      <w:r w:rsidRPr="00094CA7">
        <w:rPr>
          <w:color w:val="000000"/>
          <w:szCs w:val="24"/>
        </w:rPr>
        <w:t xml:space="preserve">separately or together, and in any order, without in any way affecting the availability or validity of Lender’s other remedies.  </w:t>
      </w:r>
      <w:r w:rsidRPr="00AF51A6" w:rsidR="00AF51A6">
        <w:rPr>
          <w:b/>
          <w:bCs/>
          <w:color w:val="000000"/>
          <w:szCs w:val="24"/>
        </w:rPr>
        <w:t>[DRAFTING NOTE:  LENDER MUST AMEND THE COLLATERAL DESCRIPTION IN THE UCC TO ADD THE TIF NOTE</w:t>
      </w:r>
      <w:r w:rsidR="00AF51A6">
        <w:rPr>
          <w:b/>
          <w:bCs/>
          <w:color w:val="000000"/>
          <w:szCs w:val="24"/>
        </w:rPr>
        <w:t xml:space="preserve"> AND </w:t>
      </w:r>
      <w:r w:rsidR="00DD55CF">
        <w:rPr>
          <w:b/>
          <w:bCs/>
          <w:color w:val="000000"/>
          <w:szCs w:val="24"/>
        </w:rPr>
        <w:t>REDEVELOPMENT AGREEMENT</w:t>
      </w:r>
      <w:r w:rsidRPr="00AF51A6" w:rsidR="00AF51A6">
        <w:rPr>
          <w:b/>
          <w:bCs/>
          <w:color w:val="000000"/>
          <w:szCs w:val="24"/>
        </w:rPr>
        <w:t>]</w:t>
      </w:r>
    </w:p>
    <w:p w:rsidRPr="00AA66A1" w:rsidR="001758DB" w:rsidP="00305F43" w:rsidRDefault="00FD4F55" w14:paraId="05618D35" w14:textId="0CB5CEBC">
      <w:pPr>
        <w:numPr>
          <w:ilvl w:val="0"/>
          <w:numId w:val="1"/>
        </w:numPr>
        <w:tabs>
          <w:tab w:val="clear" w:pos="1440"/>
        </w:tabs>
        <w:spacing w:after="240"/>
        <w:textAlignment w:val="baseline"/>
        <w:rPr>
          <w:b/>
          <w:bCs/>
          <w:color w:val="000000"/>
          <w:szCs w:val="24"/>
        </w:rPr>
      </w:pPr>
      <w:bookmarkStart w:name="_Ref276062960" w:id="16"/>
      <w:bookmarkStart w:name="_Ref276063007" w:id="17"/>
      <w:bookmarkStart w:name="_Toc121396298" w:id="18"/>
      <w:r w:rsidRPr="00CE5C40">
        <w:rPr>
          <w:b/>
          <w:bCs/>
          <w:color w:val="000000"/>
          <w:szCs w:val="24"/>
        </w:rPr>
        <w:t>Appointment of Lender as Attorney-In-Fact.</w:t>
      </w:r>
      <w:bookmarkEnd w:id="16"/>
      <w:bookmarkEnd w:id="17"/>
      <w:bookmarkEnd w:id="18"/>
    </w:p>
    <w:p w:rsidRPr="004A4B59" w:rsidR="001758DB" w:rsidP="00AA66A1" w:rsidRDefault="00FD4F55" w14:paraId="0A72D80A" w14:textId="2E7AE315">
      <w:pPr>
        <w:numPr>
          <w:ilvl w:val="1"/>
          <w:numId w:val="11"/>
        </w:numPr>
        <w:tabs>
          <w:tab w:val="left" w:pos="1440"/>
        </w:tabs>
        <w:spacing w:after="240"/>
        <w:textAlignment w:val="baseline"/>
        <w:rPr>
          <w:color w:val="000000"/>
          <w:szCs w:val="24"/>
        </w:rPr>
      </w:pPr>
      <w:r w:rsidRPr="00FD4F55">
        <w:rPr>
          <w:color w:val="000000"/>
          <w:szCs w:val="24"/>
        </w:rPr>
        <w:t>Borrower hereby irrevocably makes, constitutes, and appoints Lender (and any officer of Lender or any Person designated by Lender for that purpose) as Borrower’s true and lawful proxy and attorney-in-fact (and agent-in-fact) in Borrower’s name, place, and stead, with full power of substitution</w:t>
      </w:r>
      <w:r w:rsidRPr="004A4B59" w:rsidR="001758DB">
        <w:rPr>
          <w:color w:val="000000"/>
          <w:szCs w:val="24"/>
        </w:rPr>
        <w:t xml:space="preserve">, </w:t>
      </w:r>
      <w:r w:rsidRPr="004A4B59" w:rsidR="00A32A3C">
        <w:rPr>
          <w:color w:val="000000"/>
          <w:szCs w:val="24"/>
        </w:rPr>
        <w:t xml:space="preserve">solely </w:t>
      </w:r>
      <w:r w:rsidRPr="004A4B59" w:rsidR="001758DB">
        <w:rPr>
          <w:color w:val="000000"/>
          <w:szCs w:val="24"/>
        </w:rPr>
        <w:t xml:space="preserve">for the purpose of carrying out the terms of this </w:t>
      </w:r>
      <w:r w:rsidRPr="004A4B59" w:rsidR="004B1293">
        <w:rPr>
          <w:color w:val="000000"/>
          <w:szCs w:val="24"/>
        </w:rPr>
        <w:t>Assignment</w:t>
      </w:r>
      <w:r w:rsidRPr="004A4B59" w:rsidR="001758DB">
        <w:rPr>
          <w:color w:val="000000"/>
          <w:szCs w:val="24"/>
        </w:rPr>
        <w:t>, to take any and all appropriate action and to execute any and all documents and instruments that may be necessary or desirable to accomplish the purposes of this Assignment and, without limiting the generality of the foregoing, hereby gives said attorney</w:t>
      </w:r>
      <w:r w:rsidR="008C0A30">
        <w:rPr>
          <w:color w:val="000000"/>
          <w:szCs w:val="24"/>
        </w:rPr>
        <w:t>-in-fact</w:t>
      </w:r>
      <w:r w:rsidRPr="004A4B59" w:rsidR="001758DB">
        <w:rPr>
          <w:color w:val="000000"/>
          <w:szCs w:val="24"/>
        </w:rPr>
        <w:t xml:space="preserve"> the power and right, on behalf of Borrower, without notice to or assent by Borrower, to, upon the occurrence and during the </w:t>
      </w:r>
      <w:r w:rsidRPr="004A4B59" w:rsidR="001758DB">
        <w:rPr>
          <w:color w:val="000000"/>
          <w:szCs w:val="24"/>
        </w:rPr>
        <w:lastRenderedPageBreak/>
        <w:t xml:space="preserve">continuance of an Event of Default generally to sell, transfer, pledge, make any agreement with respect to or otherwise deal with any of the Redevelopment Agreement and TIF Note in such manner as is consistent with the </w:t>
      </w:r>
      <w:r>
        <w:rPr>
          <w:color w:val="000000"/>
          <w:szCs w:val="24"/>
        </w:rPr>
        <w:t>UCC</w:t>
      </w:r>
      <w:r w:rsidRPr="004A4B59" w:rsidR="001758DB">
        <w:rPr>
          <w:color w:val="000000"/>
          <w:szCs w:val="24"/>
        </w:rPr>
        <w:t xml:space="preserve"> and as fully and completely as though Lender were the absolute owner thereof for all purposes, and to do at Borrower’s expense, at any time, or from time to time, all acts and things which Lender deems necessary to protect, preserve or realize upon the Redevelopment Agreement and TIF Note and Lender’s security interest therein, in order to effect the intent of this Assignment, all as fully and effectively as Borrower might do, including, without limitation, the execution, delivery and recording, in connection with any sale or other disposition of any Redevelopment Agreement and TIF Note, of the endorsements, assignments or other instruments of conveyance or transfer with respect to such Redevelopment Agreement and TIF Note.</w:t>
      </w:r>
    </w:p>
    <w:p w:rsidRPr="004A4B59" w:rsidR="00392F9E" w:rsidP="00AA66A1" w:rsidRDefault="00B75913" w14:paraId="72D6AA6E" w14:textId="3EC3C646">
      <w:pPr>
        <w:numPr>
          <w:ilvl w:val="1"/>
          <w:numId w:val="11"/>
        </w:numPr>
        <w:tabs>
          <w:tab w:val="left" w:pos="1440"/>
        </w:tabs>
        <w:spacing w:after="240"/>
        <w:textAlignment w:val="baseline"/>
        <w:rPr>
          <w:color w:val="000000"/>
          <w:szCs w:val="24"/>
        </w:rPr>
      </w:pPr>
      <w:r>
        <w:t xml:space="preserve">Borrower hereby acknowledges that the appointment of such proxy and attorney-in-fact </w:t>
      </w:r>
      <w:r w:rsidR="0092530F">
        <w:t>is</w:t>
      </w:r>
      <w:r>
        <w:t xml:space="preserve"> coupled with an interest and </w:t>
      </w:r>
      <w:r w:rsidR="0092530F">
        <w:t>is</w:t>
      </w:r>
      <w:r>
        <w:t xml:space="preserve"> irrevocable and shall not be affected by the disability or incompetence of Borrower.  </w:t>
      </w:r>
      <w:r>
        <w:rPr>
          <w:szCs w:val="24"/>
        </w:rPr>
        <w:t>Borrower specifically acknowledges and agrees that this power of attorney granted to Lender may be assigned by Lender to Lender’s successors or assigns as holder of the Note</w:t>
      </w:r>
      <w:r w:rsidR="0092530F">
        <w:rPr>
          <w:szCs w:val="24"/>
        </w:rPr>
        <w:t xml:space="preserve"> </w:t>
      </w:r>
      <w:r>
        <w:rPr>
          <w:szCs w:val="24"/>
        </w:rPr>
        <w:t xml:space="preserve">(and the other Loan Documents).  The foregoing powers conferred on Lender under this </w:t>
      </w:r>
      <w:r w:rsidR="0092530F">
        <w:rPr>
          <w:szCs w:val="24"/>
        </w:rPr>
        <w:fldChar w:fldCharType="begin"/>
      </w:r>
      <w:r w:rsidR="0092530F">
        <w:rPr>
          <w:szCs w:val="24"/>
        </w:rPr>
        <w:instrText xml:space="preserve"> REF _Ref276062960 \r \h </w:instrText>
      </w:r>
      <w:r w:rsidR="0092530F">
        <w:rPr>
          <w:szCs w:val="24"/>
        </w:rPr>
      </w:r>
      <w:r w:rsidR="0092530F">
        <w:rPr>
          <w:szCs w:val="24"/>
        </w:rPr>
        <w:fldChar w:fldCharType="separate"/>
      </w:r>
      <w:r w:rsidR="00AE78A6">
        <w:rPr>
          <w:szCs w:val="24"/>
        </w:rPr>
        <w:t>Section 17</w:t>
      </w:r>
      <w:r w:rsidR="0092530F">
        <w:rPr>
          <w:szCs w:val="24"/>
        </w:rPr>
        <w:fldChar w:fldCharType="end"/>
      </w:r>
      <w:r w:rsidR="0092530F">
        <w:rPr>
          <w:szCs w:val="24"/>
        </w:rPr>
        <w:t xml:space="preserve"> </w:t>
      </w:r>
      <w:r>
        <w:rPr>
          <w:szCs w:val="24"/>
        </w:rPr>
        <w:t xml:space="preserve">shall not impose any duty upon Lender to exercise any such powers and shall not require Lender to incur any expense or take any action.  </w:t>
      </w:r>
      <w:r>
        <w:t>Borrower hereby ratifies and confirms all that such attorney-in-fact may do or cause to be done by virtue of any provision of this Assignment and any other Loan Documents.</w:t>
      </w:r>
    </w:p>
    <w:p w:rsidR="00D10537" w:rsidP="00305F43" w:rsidRDefault="00D10537" w14:paraId="7AB5FE7A" w14:textId="098247F1">
      <w:pPr>
        <w:numPr>
          <w:ilvl w:val="0"/>
          <w:numId w:val="1"/>
        </w:numPr>
        <w:tabs>
          <w:tab w:val="clear" w:pos="1440"/>
        </w:tabs>
        <w:spacing w:after="240"/>
        <w:textAlignment w:val="baseline"/>
        <w:rPr>
          <w:b/>
          <w:bCs/>
          <w:color w:val="000000"/>
          <w:szCs w:val="24"/>
        </w:rPr>
      </w:pPr>
      <w:bookmarkStart w:name="_Toc488305254" w:id="19"/>
      <w:r>
        <w:rPr>
          <w:b/>
          <w:bCs/>
          <w:color w:val="000000"/>
          <w:szCs w:val="24"/>
        </w:rPr>
        <w:t>Conflict.</w:t>
      </w:r>
    </w:p>
    <w:p w:rsidRPr="00D10537" w:rsidR="00D10537" w:rsidP="00D10537" w:rsidRDefault="00D10537" w14:paraId="660E8EC3" w14:textId="16542144">
      <w:pPr>
        <w:spacing w:after="240"/>
        <w:ind w:firstLine="720"/>
        <w:textAlignment w:val="baseline"/>
        <w:rPr>
          <w:color w:val="000000"/>
          <w:szCs w:val="24"/>
        </w:rPr>
      </w:pPr>
      <w:r w:rsidRPr="00D10537">
        <w:rPr>
          <w:color w:val="000000"/>
          <w:szCs w:val="24"/>
        </w:rPr>
        <w:t xml:space="preserve">In the event of any conflict between the terms </w:t>
      </w:r>
      <w:r>
        <w:rPr>
          <w:color w:val="000000"/>
          <w:szCs w:val="24"/>
        </w:rPr>
        <w:t>of this Assignment</w:t>
      </w:r>
      <w:r w:rsidRPr="00D10537">
        <w:rPr>
          <w:color w:val="000000"/>
          <w:szCs w:val="24"/>
        </w:rPr>
        <w:t xml:space="preserve"> and the applicable Loan Documents, the terms and conditions of the Loan Documents shall control.</w:t>
      </w:r>
    </w:p>
    <w:p w:rsidRPr="00CE5C40" w:rsidR="005709B7" w:rsidP="00305F43" w:rsidRDefault="005709B7" w14:paraId="08915461" w14:textId="679C8562">
      <w:pPr>
        <w:numPr>
          <w:ilvl w:val="0"/>
          <w:numId w:val="1"/>
        </w:numPr>
        <w:tabs>
          <w:tab w:val="clear" w:pos="1440"/>
        </w:tabs>
        <w:spacing w:after="240"/>
        <w:textAlignment w:val="baseline"/>
        <w:rPr>
          <w:b/>
          <w:bCs/>
          <w:color w:val="000000"/>
          <w:szCs w:val="24"/>
        </w:rPr>
      </w:pPr>
      <w:r w:rsidRPr="00CE5C40">
        <w:rPr>
          <w:b/>
          <w:bCs/>
          <w:color w:val="000000"/>
          <w:szCs w:val="24"/>
        </w:rPr>
        <w:t>Counterparts.</w:t>
      </w:r>
      <w:bookmarkEnd w:id="19"/>
    </w:p>
    <w:p w:rsidR="005709B7" w:rsidP="00CE5C40" w:rsidRDefault="005709B7" w14:paraId="4A5EC9EE" w14:textId="019EFF2B">
      <w:pPr>
        <w:pStyle w:val="BodyText"/>
        <w:tabs>
          <w:tab w:val="left" w:pos="720"/>
        </w:tabs>
        <w:spacing w:after="240"/>
        <w:ind w:firstLine="720"/>
        <w:rPr>
          <w:b/>
          <w:szCs w:val="24"/>
        </w:rPr>
      </w:pPr>
      <w:r>
        <w:rPr>
          <w:szCs w:val="24"/>
        </w:rPr>
        <w:t>This Assignment may be executed in any number of counterparts, each of which shall be considered an original for all purposes; provided, however, that all such counterparts shall constitute one and the same instrument.</w:t>
      </w:r>
    </w:p>
    <w:p w:rsidRPr="00CE5C40" w:rsidR="005709B7" w:rsidP="00305F43" w:rsidRDefault="005709B7" w14:paraId="31758E3F" w14:textId="7FCFEECD">
      <w:pPr>
        <w:numPr>
          <w:ilvl w:val="0"/>
          <w:numId w:val="1"/>
        </w:numPr>
        <w:tabs>
          <w:tab w:val="clear" w:pos="1440"/>
        </w:tabs>
        <w:spacing w:after="240"/>
        <w:textAlignment w:val="baseline"/>
        <w:rPr>
          <w:b/>
          <w:bCs/>
          <w:color w:val="000000"/>
          <w:szCs w:val="24"/>
        </w:rPr>
      </w:pPr>
      <w:bookmarkStart w:name="_Toc488305255" w:id="20"/>
      <w:r w:rsidRPr="00CE5C40">
        <w:rPr>
          <w:b/>
          <w:bCs/>
          <w:color w:val="000000"/>
          <w:szCs w:val="24"/>
        </w:rPr>
        <w:t>Governing Law</w:t>
      </w:r>
      <w:r w:rsidR="002D16C0">
        <w:rPr>
          <w:b/>
          <w:bCs/>
          <w:color w:val="000000"/>
          <w:szCs w:val="24"/>
        </w:rPr>
        <w:t>; Venue</w:t>
      </w:r>
      <w:r w:rsidRPr="00CE5C40">
        <w:rPr>
          <w:b/>
          <w:bCs/>
          <w:color w:val="000000"/>
          <w:szCs w:val="24"/>
        </w:rPr>
        <w:t>.</w:t>
      </w:r>
      <w:bookmarkEnd w:id="20"/>
    </w:p>
    <w:p w:rsidR="002D16C0" w:rsidP="002D16C0" w:rsidRDefault="002D16C0" w14:paraId="43129B07" w14:textId="64B2FB73">
      <w:pPr>
        <w:numPr>
          <w:ilvl w:val="1"/>
          <w:numId w:val="11"/>
        </w:numPr>
        <w:tabs>
          <w:tab w:val="left" w:pos="1440"/>
        </w:tabs>
        <w:spacing w:after="240"/>
        <w:textAlignment w:val="baseline"/>
      </w:pPr>
      <w:r>
        <w:rPr>
          <w:bCs/>
        </w:rPr>
        <w:t>The validity, enforceability, interpretation, and performance of this Assignment shall be governed by State (as defined in the Security Instrument) law without giving effect to any conflict of law or choice of law rules that would result in the application of the laws of another jurisdiction.</w:t>
      </w:r>
    </w:p>
    <w:p w:rsidR="005709B7" w:rsidP="00CE5C40" w:rsidRDefault="002D16C0" w14:paraId="5115801D" w14:textId="7984CF6B">
      <w:pPr>
        <w:numPr>
          <w:ilvl w:val="1"/>
          <w:numId w:val="11"/>
        </w:numPr>
        <w:tabs>
          <w:tab w:val="left" w:pos="1440"/>
        </w:tabs>
        <w:spacing w:after="240"/>
        <w:textAlignment w:val="baseline"/>
      </w:pPr>
      <w:r>
        <w:rPr>
          <w:bCs/>
        </w:rPr>
        <w:t xml:space="preserve">In the administration or litigation of a controversy arising under or in relation to this Assignment or the security for the Indebtedness, Borrower consents to the exercise of personal jurisdiction by State (as defined in the Security Instrument)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w:t>
      </w:r>
      <w:r>
        <w:rPr>
          <w:bCs/>
        </w:rPr>
        <w:lastRenderedPageBreak/>
        <w:t>or federal court in such State, and covenants and agrees not to assert any objection to venue, whether based on inconvenience, domicile, habitual residence, or other ground.</w:t>
      </w:r>
    </w:p>
    <w:p w:rsidRPr="00CE5C40" w:rsidR="005709B7" w:rsidP="00305F43" w:rsidRDefault="005709B7" w14:paraId="01B3DD1E" w14:textId="77777777">
      <w:pPr>
        <w:numPr>
          <w:ilvl w:val="0"/>
          <w:numId w:val="1"/>
        </w:numPr>
        <w:tabs>
          <w:tab w:val="clear" w:pos="1440"/>
        </w:tabs>
        <w:spacing w:after="240"/>
        <w:textAlignment w:val="baseline"/>
        <w:rPr>
          <w:b/>
          <w:bCs/>
          <w:color w:val="000000"/>
          <w:szCs w:val="24"/>
        </w:rPr>
      </w:pPr>
      <w:bookmarkStart w:name="_Ref284493334" w:id="21"/>
      <w:bookmarkStart w:name="_Toc488305257" w:id="22"/>
      <w:r w:rsidRPr="00CE5C40">
        <w:rPr>
          <w:b/>
          <w:bCs/>
          <w:color w:val="000000"/>
          <w:szCs w:val="24"/>
        </w:rPr>
        <w:t>Entire Agreement; Amendments and Waivers.</w:t>
      </w:r>
      <w:bookmarkEnd w:id="21"/>
      <w:bookmarkEnd w:id="22"/>
    </w:p>
    <w:p w:rsidR="005709B7" w:rsidP="00CE5C40" w:rsidRDefault="004E044C" w14:paraId="6C368AF5" w14:textId="1F47E0A3">
      <w:pPr>
        <w:pStyle w:val="BodyText"/>
        <w:tabs>
          <w:tab w:val="left" w:pos="720"/>
        </w:tabs>
        <w:spacing w:after="240"/>
        <w:ind w:firstLine="720"/>
        <w:rPr>
          <w:bCs/>
          <w:szCs w:val="24"/>
        </w:rPr>
      </w:pPr>
      <w:r>
        <w:t xml:space="preserve">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w:t>
      </w:r>
      <w:proofErr w:type="gramStart"/>
      <w:r>
        <w:t>granted</w:t>
      </w:r>
      <w:proofErr w:type="gramEnd"/>
      <w:r>
        <w:t xml:space="preserve"> and the obligations assumed in this Assignment.  This Assignment may not be amended or modified except </w:t>
      </w:r>
      <w:r w:rsidR="00CE5C40">
        <w:t>with the prior written consent of Lender</w:t>
      </w:r>
      <w:r>
        <w:t>.</w:t>
      </w:r>
    </w:p>
    <w:p w:rsidRPr="00CE5C40" w:rsidR="005709B7" w:rsidP="00305F43" w:rsidRDefault="005709B7" w14:paraId="148D87E0" w14:textId="77777777">
      <w:pPr>
        <w:numPr>
          <w:ilvl w:val="0"/>
          <w:numId w:val="1"/>
        </w:numPr>
        <w:tabs>
          <w:tab w:val="clear" w:pos="1440"/>
        </w:tabs>
        <w:spacing w:after="240"/>
        <w:textAlignment w:val="baseline"/>
        <w:rPr>
          <w:b/>
          <w:bCs/>
          <w:color w:val="000000"/>
          <w:szCs w:val="24"/>
        </w:rPr>
      </w:pPr>
      <w:bookmarkStart w:name="_Toc488305260" w:id="23"/>
      <w:r w:rsidRPr="00CE5C40">
        <w:rPr>
          <w:b/>
          <w:bCs/>
          <w:color w:val="000000"/>
          <w:szCs w:val="24"/>
        </w:rPr>
        <w:t>Construction.</w:t>
      </w:r>
      <w:bookmarkEnd w:id="23"/>
    </w:p>
    <w:p w:rsidRPr="001754D3" w:rsidR="005709B7" w:rsidP="001754D3" w:rsidRDefault="005709B7" w14:paraId="14A25267" w14:textId="77777777">
      <w:pPr>
        <w:numPr>
          <w:ilvl w:val="1"/>
          <w:numId w:val="11"/>
        </w:numPr>
        <w:tabs>
          <w:tab w:val="left" w:pos="1440"/>
        </w:tabs>
        <w:spacing w:after="240"/>
        <w:textAlignment w:val="baseline"/>
        <w:rPr>
          <w:bCs/>
        </w:rPr>
      </w:pPr>
      <w:r w:rsidRPr="001754D3">
        <w:rPr>
          <w:bCs/>
        </w:rPr>
        <w:t>The captions and headings of the sections of this Assignment are for convenience only and shall be disregarded in construing this Assignment.</w:t>
      </w:r>
    </w:p>
    <w:p w:rsidRPr="001754D3" w:rsidR="005709B7" w:rsidP="001754D3" w:rsidRDefault="005709B7" w14:paraId="323FEB79" w14:textId="77777777">
      <w:pPr>
        <w:numPr>
          <w:ilvl w:val="1"/>
          <w:numId w:val="11"/>
        </w:numPr>
        <w:tabs>
          <w:tab w:val="left" w:pos="1440"/>
        </w:tabs>
        <w:spacing w:after="240"/>
        <w:textAlignment w:val="baseline"/>
        <w:rPr>
          <w:bCs/>
        </w:rPr>
      </w:pPr>
      <w:r w:rsidRPr="001754D3">
        <w:rPr>
          <w:bCs/>
        </w:rPr>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rsidRPr="001754D3" w:rsidR="005709B7" w:rsidP="001754D3" w:rsidRDefault="005709B7" w14:paraId="59394152" w14:textId="77777777">
      <w:pPr>
        <w:numPr>
          <w:ilvl w:val="1"/>
          <w:numId w:val="11"/>
        </w:numPr>
        <w:tabs>
          <w:tab w:val="left" w:pos="1440"/>
        </w:tabs>
        <w:spacing w:after="240"/>
        <w:textAlignment w:val="baseline"/>
        <w:rPr>
          <w:bCs/>
        </w:rPr>
      </w:pPr>
      <w:r w:rsidRPr="001754D3">
        <w:rPr>
          <w:bCs/>
        </w:rPr>
        <w:t>Any reference in this Assignment to a statute or regulation shall be construed as referring to that statute or regulation as amended from time to time.</w:t>
      </w:r>
    </w:p>
    <w:p w:rsidRPr="001754D3" w:rsidR="005709B7" w:rsidP="001754D3" w:rsidRDefault="005709B7" w14:paraId="048BC1C2" w14:textId="77777777">
      <w:pPr>
        <w:numPr>
          <w:ilvl w:val="1"/>
          <w:numId w:val="11"/>
        </w:numPr>
        <w:tabs>
          <w:tab w:val="left" w:pos="1440"/>
        </w:tabs>
        <w:spacing w:after="240"/>
        <w:textAlignment w:val="baseline"/>
        <w:rPr>
          <w:bCs/>
        </w:rPr>
      </w:pPr>
      <w:r w:rsidRPr="001754D3">
        <w:rPr>
          <w:bCs/>
        </w:rPr>
        <w:t>Use of the singular in this Assignment includes the plural and use of the plural includes the singular.</w:t>
      </w:r>
    </w:p>
    <w:p w:rsidRPr="001754D3" w:rsidR="005709B7" w:rsidP="001754D3" w:rsidRDefault="005709B7" w14:paraId="0094D039" w14:textId="77777777">
      <w:pPr>
        <w:numPr>
          <w:ilvl w:val="1"/>
          <w:numId w:val="11"/>
        </w:numPr>
        <w:tabs>
          <w:tab w:val="left" w:pos="1440"/>
        </w:tabs>
        <w:spacing w:after="240"/>
        <w:textAlignment w:val="baseline"/>
        <w:rPr>
          <w:bCs/>
        </w:rPr>
      </w:pPr>
      <w:r w:rsidRPr="001754D3">
        <w:rPr>
          <w:bCs/>
        </w:rPr>
        <w:t>As used in this Assignment, the term “including” means “including, but not limited to” or “including, without limitation,” and is for example only and not a limitation.</w:t>
      </w:r>
    </w:p>
    <w:p w:rsidRPr="001754D3" w:rsidR="005709B7" w:rsidP="001754D3" w:rsidRDefault="005709B7" w14:paraId="1D9179CA" w14:textId="77777777">
      <w:pPr>
        <w:numPr>
          <w:ilvl w:val="1"/>
          <w:numId w:val="11"/>
        </w:numPr>
        <w:tabs>
          <w:tab w:val="left" w:pos="1440"/>
        </w:tabs>
        <w:spacing w:after="240"/>
        <w:textAlignment w:val="baseline"/>
        <w:rPr>
          <w:bCs/>
        </w:rPr>
      </w:pPr>
      <w:r w:rsidRPr="001754D3">
        <w:rPr>
          <w:bCs/>
        </w:rPr>
        <w:t xml:space="preserve">Unless otherwise provided in this Assignment, if Lender’s approval, designation, determination, selection, estimate, </w:t>
      </w:r>
      <w:proofErr w:type="gramStart"/>
      <w:r w:rsidRPr="001754D3">
        <w:rPr>
          <w:bCs/>
        </w:rPr>
        <w:t>action</w:t>
      </w:r>
      <w:proofErr w:type="gramEnd"/>
      <w:r w:rsidRPr="001754D3">
        <w:rPr>
          <w:bCs/>
        </w:rPr>
        <w:t xml:space="preserve"> or decision is required, permitted or contemplated hereunder, such approval, designation, determination, selection, estimate, action or decision shall be made in Lender’s sole and absolute discretion.</w:t>
      </w:r>
    </w:p>
    <w:p w:rsidRPr="001754D3" w:rsidR="005709B7" w:rsidP="001754D3" w:rsidRDefault="005709B7" w14:paraId="70FA0323" w14:textId="77777777">
      <w:pPr>
        <w:numPr>
          <w:ilvl w:val="1"/>
          <w:numId w:val="11"/>
        </w:numPr>
        <w:tabs>
          <w:tab w:val="left" w:pos="1440"/>
        </w:tabs>
        <w:spacing w:after="240"/>
        <w:textAlignment w:val="baseline"/>
        <w:rPr>
          <w:bCs/>
        </w:rPr>
      </w:pPr>
      <w:r w:rsidRPr="001754D3">
        <w:rPr>
          <w:bCs/>
        </w:rPr>
        <w:t>All references in this Assignment to a separate instrument or agreement shall include such instrument or agreement as the same may be amended or supplemented from time to time pursuant to the applicable provisions thereof.</w:t>
      </w:r>
    </w:p>
    <w:p w:rsidR="00AA66A1" w:rsidP="00AA66A1" w:rsidRDefault="00AA66A1" w14:paraId="347CE3F9" w14:textId="77777777">
      <w:pPr>
        <w:spacing w:after="240"/>
        <w:jc w:val="center"/>
        <w:textAlignment w:val="baseline"/>
        <w:rPr>
          <w:b/>
          <w:color w:val="000000"/>
          <w:szCs w:val="24"/>
        </w:rPr>
      </w:pPr>
      <w:r>
        <w:rPr>
          <w:b/>
          <w:color w:val="000000"/>
          <w:szCs w:val="24"/>
        </w:rPr>
        <w:t>[Remainder of Page Intentionally Blank]</w:t>
      </w:r>
    </w:p>
    <w:p w:rsidRPr="004A4B59" w:rsidR="00AA66A1" w:rsidP="00AA66A1" w:rsidRDefault="00AA66A1" w14:paraId="364293F6" w14:textId="77777777">
      <w:pPr>
        <w:spacing w:after="240"/>
        <w:jc w:val="center"/>
        <w:textAlignment w:val="baseline"/>
        <w:rPr>
          <w:b/>
          <w:color w:val="000000"/>
          <w:szCs w:val="24"/>
        </w:rPr>
        <w:sectPr w:rsidRPr="004A4B59" w:rsidR="00AA66A1" w:rsidSect="008655C9">
          <w:footerReference w:type="even" r:id="rId8"/>
          <w:footerReference w:type="default" r:id="rId9"/>
          <w:footerReference w:type="first" r:id="rId10"/>
          <w:pgSz w:w="12240" w:h="15840" w:code="1"/>
          <w:pgMar w:top="1440" w:right="1440" w:bottom="1440" w:left="1440" w:header="720" w:footer="720" w:gutter="0"/>
          <w:cols w:space="720"/>
          <w:docGrid w:linePitch="299"/>
        </w:sectPr>
      </w:pPr>
    </w:p>
    <w:p w:rsidRPr="004A4B59" w:rsidR="00AA30A0" w:rsidP="00922C3B" w:rsidRDefault="00FE2FA3" w14:paraId="3333094D" w14:textId="77777777">
      <w:pPr>
        <w:spacing w:after="240"/>
        <w:ind w:firstLine="720"/>
        <w:textAlignment w:val="baseline"/>
        <w:rPr>
          <w:color w:val="000000"/>
          <w:szCs w:val="28"/>
        </w:rPr>
      </w:pPr>
      <w:r w:rsidRPr="004A4B59">
        <w:rPr>
          <w:b/>
          <w:color w:val="000000"/>
          <w:szCs w:val="24"/>
        </w:rPr>
        <w:lastRenderedPageBreak/>
        <w:t xml:space="preserve">IN WITNESS </w:t>
      </w:r>
      <w:r w:rsidRPr="004A4B59">
        <w:rPr>
          <w:b/>
          <w:color w:val="000000"/>
          <w:szCs w:val="28"/>
        </w:rPr>
        <w:t>WHEREOF</w:t>
      </w:r>
      <w:r w:rsidRPr="004A4B59">
        <w:rPr>
          <w:color w:val="000000"/>
          <w:szCs w:val="28"/>
        </w:rPr>
        <w:t xml:space="preserve">, </w:t>
      </w:r>
      <w:r w:rsidRPr="004A4B59" w:rsidR="007A62C8">
        <w:rPr>
          <w:color w:val="000000"/>
          <w:szCs w:val="28"/>
        </w:rPr>
        <w:t>Borrower</w:t>
      </w:r>
      <w:r w:rsidRPr="004A4B59">
        <w:rPr>
          <w:color w:val="000000"/>
          <w:szCs w:val="28"/>
        </w:rPr>
        <w:t xml:space="preserve"> has caused this Assignment to be executed as of the day and year first above written.</w:t>
      </w:r>
    </w:p>
    <w:p w:rsidRPr="00AA66A1" w:rsidR="00AA66A1" w:rsidP="00AA66A1" w:rsidRDefault="00AA66A1" w14:paraId="47F8AD02" w14:textId="77777777">
      <w:pPr>
        <w:keepNext/>
        <w:widowControl w:val="0"/>
        <w:tabs>
          <w:tab w:val="left" w:pos="4338"/>
        </w:tabs>
        <w:suppressAutoHyphens/>
        <w:spacing w:after="240"/>
        <w:ind w:left="4320"/>
        <w:rPr>
          <w:b/>
          <w:bCs/>
        </w:rPr>
      </w:pPr>
      <w:r w:rsidRPr="00AA66A1">
        <w:rPr>
          <w:b/>
          <w:bCs/>
        </w:rPr>
        <w:t>BORROWER</w:t>
      </w:r>
      <w:r w:rsidRPr="00AA66A1">
        <w:t>:</w:t>
      </w:r>
    </w:p>
    <w:p w:rsidRPr="00AA66A1" w:rsidR="00AA66A1" w:rsidP="00AA66A1" w:rsidRDefault="00AA66A1" w14:paraId="2A11FDFE" w14:textId="34041032">
      <w:pPr>
        <w:keepNext/>
        <w:widowControl w:val="0"/>
        <w:suppressAutoHyphens/>
        <w:spacing w:after="240"/>
        <w:ind w:left="4320"/>
      </w:pPr>
      <w:r w:rsidRPr="00AA66A1">
        <w:rPr>
          <w:u w:val="single"/>
        </w:rPr>
        <w:tab/>
      </w:r>
      <w:r w:rsidRPr="00AA66A1">
        <w:rPr>
          <w:u w:val="single"/>
        </w:rPr>
        <w:tab/>
      </w:r>
      <w:r w:rsidRPr="00AA66A1">
        <w:rPr>
          <w:u w:val="single"/>
        </w:rPr>
        <w:tab/>
      </w:r>
      <w:r w:rsidR="00080D80">
        <w:rPr>
          <w:u w:val="single"/>
        </w:rPr>
        <w:tab/>
      </w:r>
      <w:r w:rsidRPr="00AA66A1">
        <w:rPr>
          <w:u w:val="single"/>
        </w:rPr>
        <w:tab/>
      </w:r>
      <w:r w:rsidRPr="00AA66A1">
        <w:rPr>
          <w:u w:val="single"/>
        </w:rPr>
        <w:tab/>
      </w:r>
      <w:r w:rsidRPr="00AA66A1">
        <w:rPr>
          <w:u w:val="single"/>
        </w:rPr>
        <w:tab/>
      </w:r>
    </w:p>
    <w:p w:rsidRPr="00AA66A1" w:rsidR="00AA66A1" w:rsidP="00AA66A1" w:rsidRDefault="00AA66A1" w14:paraId="0F49D211" w14:textId="77777777">
      <w:pPr>
        <w:keepNext/>
        <w:widowControl w:val="0"/>
        <w:tabs>
          <w:tab w:val="left" w:pos="4338"/>
        </w:tabs>
        <w:suppressAutoHyphens/>
        <w:spacing w:before="480"/>
        <w:ind w:left="4320"/>
        <w:rPr>
          <w:spacing w:val="-8"/>
        </w:rPr>
      </w:pPr>
      <w:r w:rsidRPr="00AA66A1">
        <w:rPr>
          <w:spacing w:val="-8"/>
        </w:rPr>
        <w:t>By:</w:t>
      </w:r>
      <w:r w:rsidRPr="00AA66A1">
        <w:rPr>
          <w:spacing w:val="-8"/>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AA66A1">
        <w:rPr>
          <w:spacing w:val="-8"/>
        </w:rPr>
        <w:t>(SEAL)</w:t>
      </w:r>
    </w:p>
    <w:p w:rsidRPr="00AA66A1" w:rsidR="00AA66A1" w:rsidP="00AA66A1" w:rsidRDefault="00AA66A1" w14:paraId="1E0C9305" w14:textId="2211D345">
      <w:pPr>
        <w:keepNext/>
        <w:widowControl w:val="0"/>
        <w:tabs>
          <w:tab w:val="left" w:pos="4338"/>
        </w:tabs>
        <w:suppressAutoHyphens/>
        <w:ind w:left="4320"/>
        <w:rPr>
          <w:u w:val="single"/>
        </w:rPr>
      </w:pPr>
      <w:r w:rsidRPr="00AA66A1">
        <w:t>Name:</w:t>
      </w:r>
      <w:r w:rsidRPr="00AA66A1">
        <w:tab/>
      </w:r>
      <w:r w:rsidRPr="00AA66A1">
        <w:rPr>
          <w:u w:val="single"/>
        </w:rPr>
        <w:tab/>
      </w:r>
      <w:r w:rsidRPr="00AA66A1">
        <w:rPr>
          <w:u w:val="single"/>
        </w:rPr>
        <w:tab/>
      </w:r>
      <w:r w:rsidRPr="00AA66A1">
        <w:rPr>
          <w:u w:val="single"/>
        </w:rPr>
        <w:tab/>
      </w:r>
      <w:r w:rsidR="00080D80">
        <w:rPr>
          <w:u w:val="single"/>
        </w:rPr>
        <w:tab/>
      </w:r>
      <w:r w:rsidRPr="00AA66A1">
        <w:rPr>
          <w:u w:val="single"/>
        </w:rPr>
        <w:tab/>
      </w:r>
      <w:r w:rsidRPr="00AA66A1">
        <w:rPr>
          <w:u w:val="single"/>
        </w:rPr>
        <w:tab/>
      </w:r>
    </w:p>
    <w:p w:rsidRPr="00AA66A1" w:rsidR="00AA66A1" w:rsidP="00AA66A1" w:rsidRDefault="00AA66A1" w14:paraId="6370ED2C" w14:textId="20E2B345">
      <w:pPr>
        <w:widowControl w:val="0"/>
        <w:tabs>
          <w:tab w:val="left" w:pos="4338"/>
        </w:tabs>
        <w:suppressAutoHyphens/>
        <w:spacing w:after="600"/>
        <w:ind w:left="4320"/>
        <w:rPr>
          <w:u w:val="single"/>
        </w:rPr>
      </w:pPr>
      <w:r w:rsidRPr="00AA66A1">
        <w:t>Title:</w:t>
      </w:r>
      <w:r w:rsidRPr="00AA66A1">
        <w:tab/>
      </w:r>
      <w:r w:rsidRPr="00AA66A1">
        <w:rPr>
          <w:u w:val="single"/>
        </w:rPr>
        <w:tab/>
      </w:r>
      <w:r w:rsidRPr="00AA66A1">
        <w:rPr>
          <w:u w:val="single"/>
        </w:rPr>
        <w:tab/>
      </w:r>
      <w:r w:rsidRPr="00AA66A1">
        <w:rPr>
          <w:u w:val="single"/>
        </w:rPr>
        <w:tab/>
      </w:r>
      <w:r w:rsidR="00080D80">
        <w:rPr>
          <w:u w:val="single"/>
        </w:rPr>
        <w:tab/>
      </w:r>
      <w:r w:rsidRPr="00AA66A1">
        <w:rPr>
          <w:u w:val="single"/>
        </w:rPr>
        <w:tab/>
      </w:r>
      <w:r w:rsidRPr="00AA66A1">
        <w:rPr>
          <w:u w:val="single"/>
        </w:rPr>
        <w:tab/>
      </w:r>
    </w:p>
    <w:p w:rsidRPr="004A4B59" w:rsidR="00C50843" w:rsidP="00AA66A1" w:rsidRDefault="00AA66A1" w14:paraId="7E47A053" w14:textId="3BCE6405">
      <w:pPr>
        <w:tabs>
          <w:tab w:val="center" w:pos="4708"/>
        </w:tabs>
        <w:spacing w:after="240"/>
        <w:jc w:val="center"/>
        <w:rPr>
          <w:szCs w:val="28"/>
        </w:rPr>
      </w:pPr>
      <w:r w:rsidRPr="00AA66A1">
        <w:rPr>
          <w:b/>
          <w:spacing w:val="-3"/>
          <w:szCs w:val="24"/>
        </w:rPr>
        <w:t xml:space="preserve">[ADD NOTARY/ACKNOWLEDGMENT FOR BORROWER IN RECORDABLE FORM AND AS REQUIRED IN THE </w:t>
      </w:r>
      <w:r>
        <w:rPr>
          <w:b/>
          <w:spacing w:val="-3"/>
          <w:szCs w:val="24"/>
        </w:rPr>
        <w:t xml:space="preserve">APPLICABLE </w:t>
      </w:r>
      <w:r w:rsidRPr="00AA66A1">
        <w:rPr>
          <w:b/>
          <w:spacing w:val="-3"/>
          <w:szCs w:val="24"/>
        </w:rPr>
        <w:t>STATE]</w:t>
      </w:r>
    </w:p>
    <w:p w:rsidR="008655C9" w:rsidP="00922C3B" w:rsidRDefault="008655C9" w14:paraId="1CDE8D36" w14:textId="77777777">
      <w:pPr>
        <w:suppressAutoHyphens/>
        <w:spacing w:after="240"/>
        <w:jc w:val="center"/>
        <w:rPr>
          <w:b/>
          <w:szCs w:val="28"/>
        </w:rPr>
        <w:sectPr w:rsidR="008655C9" w:rsidSect="008655C9">
          <w:footerReference w:type="even" r:id="rId11"/>
          <w:footerReference w:type="default" r:id="rId12"/>
          <w:footerReference w:type="first" r:id="rId13"/>
          <w:pgSz w:w="12240" w:h="15840"/>
          <w:pgMar w:top="1440" w:right="1440" w:bottom="1440" w:left="1440" w:header="720" w:footer="720" w:gutter="0"/>
          <w:pgNumType w:start="1"/>
          <w:cols w:space="720"/>
          <w:docGrid w:linePitch="299"/>
        </w:sectPr>
      </w:pPr>
    </w:p>
    <w:p w:rsidRPr="004A4B59" w:rsidR="00DE6D01" w:rsidP="00922C3B" w:rsidRDefault="00DE6D01" w14:paraId="20DC0A3D" w14:textId="77777777">
      <w:pPr>
        <w:suppressAutoHyphens/>
        <w:spacing w:after="240"/>
        <w:jc w:val="center"/>
        <w:rPr>
          <w:b/>
          <w:szCs w:val="28"/>
        </w:rPr>
      </w:pPr>
      <w:r w:rsidRPr="004A4B59">
        <w:rPr>
          <w:b/>
          <w:szCs w:val="28"/>
        </w:rPr>
        <w:lastRenderedPageBreak/>
        <w:t>EXHIBIT A</w:t>
      </w:r>
    </w:p>
    <w:p w:rsidR="00DE6D01" w:rsidP="00922C3B" w:rsidRDefault="00AA66A1" w14:paraId="348193C9" w14:textId="00F4F151">
      <w:pPr>
        <w:suppressAutoHyphens/>
        <w:spacing w:after="240"/>
        <w:jc w:val="center"/>
        <w:rPr>
          <w:b/>
          <w:szCs w:val="28"/>
        </w:rPr>
      </w:pPr>
      <w:r>
        <w:rPr>
          <w:b/>
          <w:szCs w:val="28"/>
        </w:rPr>
        <w:t>[</w:t>
      </w:r>
      <w:r w:rsidRPr="004A4B59" w:rsidR="00DE6D01">
        <w:rPr>
          <w:b/>
          <w:szCs w:val="28"/>
        </w:rPr>
        <w:t>DESCRIPTION OF</w:t>
      </w:r>
      <w:r>
        <w:rPr>
          <w:b/>
          <w:szCs w:val="28"/>
        </w:rPr>
        <w:t xml:space="preserve"> MORTGAGED </w:t>
      </w:r>
      <w:r w:rsidRPr="004A4B59" w:rsidR="00DE6D01">
        <w:rPr>
          <w:b/>
          <w:szCs w:val="28"/>
        </w:rPr>
        <w:t>PROPERTY</w:t>
      </w:r>
      <w:r>
        <w:rPr>
          <w:b/>
          <w:szCs w:val="28"/>
        </w:rPr>
        <w:t>]</w:t>
      </w:r>
      <w:bookmarkEnd w:id="1"/>
    </w:p>
    <w:p w:rsidR="00E26F5D" w:rsidP="00922C3B" w:rsidRDefault="00E26F5D" w14:paraId="4DF45DA9" w14:textId="77777777">
      <w:pPr>
        <w:suppressAutoHyphens/>
        <w:spacing w:after="240"/>
        <w:jc w:val="center"/>
        <w:rPr>
          <w:b/>
          <w:szCs w:val="28"/>
        </w:rPr>
        <w:sectPr w:rsidR="00E26F5D" w:rsidSect="008655C9">
          <w:footerReference w:type="default" r:id="rId14"/>
          <w:pgSz w:w="12240" w:h="15840"/>
          <w:pgMar w:top="1440" w:right="1440" w:bottom="1440" w:left="1440" w:header="720" w:footer="720" w:gutter="0"/>
          <w:pgNumType w:start="1"/>
          <w:cols w:space="720"/>
          <w:docGrid w:linePitch="299"/>
        </w:sectPr>
      </w:pPr>
    </w:p>
    <w:p w:rsidR="0081778A" w:rsidP="008301A5" w:rsidRDefault="0081778A" w14:paraId="161B9452" w14:textId="779004A7">
      <w:pPr>
        <w:tabs>
          <w:tab w:val="left" w:pos="720"/>
          <w:tab w:val="left" w:pos="1440"/>
          <w:tab w:val="left" w:pos="2160"/>
          <w:tab w:val="left" w:pos="5760"/>
        </w:tabs>
        <w:spacing w:after="240" w:line="276" w:lineRule="auto"/>
        <w:jc w:val="center"/>
        <w:rPr>
          <w:b/>
          <w:bCs/>
          <w:color w:val="1F2121"/>
          <w:szCs w:val="24"/>
        </w:rPr>
      </w:pPr>
      <w:r>
        <w:rPr>
          <w:b/>
          <w:bCs/>
          <w:color w:val="1F2121"/>
          <w:szCs w:val="24"/>
        </w:rPr>
        <w:lastRenderedPageBreak/>
        <w:t>[DRAFTING NOTE:  DO NOT RECORD THIS WITH THE COLLATERAL ASSIGNMENT.  LENDER SHOULD MOVE THIS CONSENT INTO A SEPARATE DOCUMENT, HAVE IT EXECUTED AND DELIVER A COPY IN ACCORDANCE WITH THE 6502 TABLE OF CONTENTS.]</w:t>
      </w:r>
    </w:p>
    <w:p w:rsidR="00E26F5D" w:rsidP="008301A5" w:rsidRDefault="00E26F5D" w14:paraId="37D3F53D" w14:textId="218F6B7E">
      <w:pPr>
        <w:tabs>
          <w:tab w:val="left" w:pos="720"/>
          <w:tab w:val="left" w:pos="1440"/>
          <w:tab w:val="left" w:pos="2160"/>
          <w:tab w:val="left" w:pos="5760"/>
        </w:tabs>
        <w:spacing w:after="240" w:line="276" w:lineRule="auto"/>
        <w:jc w:val="center"/>
        <w:rPr>
          <w:b/>
          <w:bCs/>
          <w:color w:val="000000"/>
        </w:rPr>
      </w:pPr>
      <w:r>
        <w:rPr>
          <w:b/>
          <w:bCs/>
          <w:color w:val="1F2121"/>
          <w:szCs w:val="24"/>
        </w:rPr>
        <w:t xml:space="preserve">CONSENT TO </w:t>
      </w:r>
      <w:bookmarkStart w:name="_Hlk158371439" w:id="24"/>
      <w:r>
        <w:rPr>
          <w:b/>
          <w:bCs/>
          <w:color w:val="1F2121"/>
          <w:szCs w:val="24"/>
        </w:rPr>
        <w:t xml:space="preserve">COLLATERAL ASSIGNMENT OF </w:t>
      </w:r>
      <w:bookmarkStart w:name="_Hlk130219490" w:id="25"/>
      <w:r>
        <w:rPr>
          <w:b/>
          <w:bCs/>
          <w:color w:val="1F2121"/>
          <w:szCs w:val="24"/>
        </w:rPr>
        <w:t>[</w:t>
      </w:r>
      <w:r>
        <w:rPr>
          <w:b/>
          <w:bCs/>
          <w:color w:val="000000"/>
        </w:rPr>
        <w:t>TAX INCREMENT NOTE]</w:t>
      </w:r>
      <w:r>
        <w:rPr>
          <w:color w:val="000000"/>
        </w:rPr>
        <w:t xml:space="preserve"> </w:t>
      </w:r>
      <w:r>
        <w:rPr>
          <w:b/>
          <w:bCs/>
          <w:color w:val="000000"/>
        </w:rPr>
        <w:t>AND [REDEVELOPMENT</w:t>
      </w:r>
      <w:bookmarkEnd w:id="25"/>
      <w:r>
        <w:rPr>
          <w:b/>
          <w:bCs/>
          <w:color w:val="000000"/>
        </w:rPr>
        <w:t xml:space="preserve"> AGREEMENT]</w:t>
      </w:r>
    </w:p>
    <w:bookmarkEnd w:id="24"/>
    <w:p w:rsidR="00560B32" w:rsidP="0033717F" w:rsidRDefault="00560B32" w14:paraId="548044E4" w14:textId="0D006B6F">
      <w:pPr>
        <w:spacing w:after="240"/>
        <w:ind w:firstLine="720"/>
        <w:rPr>
          <w:color w:val="000000"/>
          <w:szCs w:val="24"/>
        </w:rPr>
      </w:pPr>
      <w:r w:rsidRPr="00560B32">
        <w:rPr>
          <w:color w:val="000000"/>
          <w:szCs w:val="24"/>
        </w:rPr>
        <w:t>____________________________, a ______________________ (“</w:t>
      </w:r>
      <w:r w:rsidRPr="00560B32">
        <w:rPr>
          <w:b/>
          <w:bCs/>
          <w:color w:val="000000"/>
          <w:szCs w:val="24"/>
        </w:rPr>
        <w:t>Lender</w:t>
      </w:r>
      <w:r w:rsidRPr="00560B32">
        <w:rPr>
          <w:color w:val="000000"/>
          <w:szCs w:val="24"/>
        </w:rPr>
        <w:t>”) has agreed, subject to the satisfaction of certain terms and conditions, to make a loan in the original principal amount of $____________</w:t>
      </w:r>
      <w:r w:rsidR="008361DD">
        <w:rPr>
          <w:color w:val="000000"/>
          <w:szCs w:val="24"/>
        </w:rPr>
        <w:t xml:space="preserve"> </w:t>
      </w:r>
      <w:r w:rsidRPr="00560B32">
        <w:rPr>
          <w:color w:val="000000"/>
          <w:szCs w:val="24"/>
        </w:rPr>
        <w:t>(the “</w:t>
      </w:r>
      <w:r w:rsidRPr="00560B32">
        <w:rPr>
          <w:b/>
          <w:bCs/>
          <w:color w:val="000000"/>
          <w:szCs w:val="24"/>
        </w:rPr>
        <w:t>Mortgage Loan</w:t>
      </w:r>
      <w:r w:rsidRPr="00560B32">
        <w:rPr>
          <w:color w:val="000000"/>
          <w:szCs w:val="24"/>
        </w:rPr>
        <w:t>”) to _________________________, a _______________ (“</w:t>
      </w:r>
      <w:r w:rsidRPr="00560B32">
        <w:rPr>
          <w:b/>
          <w:bCs/>
          <w:color w:val="000000"/>
          <w:szCs w:val="24"/>
        </w:rPr>
        <w:t>Borrower</w:t>
      </w:r>
      <w:r w:rsidRPr="00560B32">
        <w:rPr>
          <w:color w:val="000000"/>
          <w:szCs w:val="24"/>
        </w:rPr>
        <w:t xml:space="preserve">”), which loan is or will be secured by a lien on that certain multifamily residential apartment project located at </w:t>
      </w:r>
      <w:r w:rsidRPr="00560B32">
        <w:rPr>
          <w:b/>
          <w:bCs/>
          <w:color w:val="000000"/>
          <w:szCs w:val="24"/>
        </w:rPr>
        <w:t>[DRAFTING NOTE: INSERT PROJECT ADDRESS]</w:t>
      </w:r>
      <w:r w:rsidRPr="00560B32">
        <w:rPr>
          <w:color w:val="000000"/>
          <w:szCs w:val="24"/>
        </w:rPr>
        <w:t xml:space="preserve"> (the “</w:t>
      </w:r>
      <w:r w:rsidRPr="00560B32">
        <w:rPr>
          <w:b/>
          <w:bCs/>
          <w:color w:val="000000"/>
          <w:szCs w:val="24"/>
        </w:rPr>
        <w:t>Mortgaged Property</w:t>
      </w:r>
      <w:r w:rsidRPr="00560B32">
        <w:rPr>
          <w:color w:val="000000"/>
          <w:szCs w:val="24"/>
        </w:rPr>
        <w:t xml:space="preserve">”).  Lender is requiring this Consent </w:t>
      </w:r>
      <w:r w:rsidR="00AE78A6">
        <w:rPr>
          <w:color w:val="000000"/>
          <w:szCs w:val="24"/>
        </w:rPr>
        <w:t>to Collateral Assignment of [Tax Increment Note] and [Redevelopment Agreement] (the “</w:t>
      </w:r>
      <w:r w:rsidR="00AE78A6">
        <w:rPr>
          <w:b/>
          <w:bCs/>
          <w:color w:val="000000"/>
          <w:szCs w:val="24"/>
        </w:rPr>
        <w:t>Consent</w:t>
      </w:r>
      <w:r w:rsidR="00AE78A6">
        <w:rPr>
          <w:color w:val="000000"/>
          <w:szCs w:val="24"/>
        </w:rPr>
        <w:t xml:space="preserve">”) </w:t>
      </w:r>
      <w:r w:rsidRPr="00560B32">
        <w:rPr>
          <w:color w:val="000000"/>
          <w:szCs w:val="24"/>
        </w:rPr>
        <w:t>as a condition to making the Mortgage Loan.</w:t>
      </w:r>
    </w:p>
    <w:p w:rsidRPr="0033717F" w:rsidR="0033717F" w:rsidP="0033717F" w:rsidRDefault="00E26F5D" w14:paraId="0FCA3A88" w14:textId="3E0C2908">
      <w:pPr>
        <w:spacing w:after="240"/>
        <w:ind w:firstLine="720"/>
        <w:rPr>
          <w:color w:val="000000"/>
          <w:szCs w:val="24"/>
        </w:rPr>
      </w:pPr>
      <w:r>
        <w:rPr>
          <w:color w:val="000000"/>
          <w:szCs w:val="24"/>
        </w:rPr>
        <w:t xml:space="preserve">The </w:t>
      </w:r>
      <w:r w:rsidRPr="00412250" w:rsidR="00412250">
        <w:rPr>
          <w:color w:val="000000"/>
          <w:szCs w:val="24"/>
        </w:rPr>
        <w:t>_________________________, a _______________</w:t>
      </w:r>
      <w:r>
        <w:rPr>
          <w:color w:val="000000"/>
          <w:szCs w:val="24"/>
        </w:rPr>
        <w:t xml:space="preserve"> (the “</w:t>
      </w:r>
      <w:r>
        <w:rPr>
          <w:b/>
          <w:bCs/>
          <w:color w:val="000000"/>
          <w:szCs w:val="24"/>
        </w:rPr>
        <w:t>Authority</w:t>
      </w:r>
      <w:r>
        <w:rPr>
          <w:color w:val="000000"/>
          <w:szCs w:val="24"/>
        </w:rPr>
        <w:t>”)</w:t>
      </w:r>
      <w:r>
        <w:rPr>
          <w:color w:val="1F2121"/>
          <w:szCs w:val="24"/>
        </w:rPr>
        <w:t xml:space="preserve">, hereby consents to the </w:t>
      </w:r>
      <w:r w:rsidR="0081778A">
        <w:rPr>
          <w:color w:val="1F2121"/>
          <w:szCs w:val="24"/>
        </w:rPr>
        <w:t xml:space="preserve">collateral </w:t>
      </w:r>
      <w:r>
        <w:rPr>
          <w:color w:val="1F2121"/>
          <w:szCs w:val="24"/>
        </w:rPr>
        <w:t>assignment by</w:t>
      </w:r>
      <w:r w:rsidR="0081778A">
        <w:rPr>
          <w:color w:val="1F2121"/>
          <w:szCs w:val="24"/>
        </w:rPr>
        <w:t xml:space="preserve"> Borrower</w:t>
      </w:r>
      <w:r>
        <w:rPr>
          <w:color w:val="1F2121"/>
          <w:szCs w:val="24"/>
        </w:rPr>
        <w:t xml:space="preserve"> of </w:t>
      </w:r>
      <w:r w:rsidR="0081778A">
        <w:rPr>
          <w:color w:val="1F2121"/>
          <w:szCs w:val="24"/>
        </w:rPr>
        <w:t xml:space="preserve">(1) that certain </w:t>
      </w:r>
      <w:r w:rsidRPr="00942C23">
        <w:rPr>
          <w:b/>
          <w:bCs/>
          <w:color w:val="1F2121"/>
          <w:szCs w:val="24"/>
        </w:rPr>
        <w:t>[</w:t>
      </w:r>
      <w:r w:rsidRPr="004A4B59" w:rsidR="00942C23">
        <w:rPr>
          <w:b/>
          <w:bCs/>
          <w:color w:val="000000"/>
          <w:szCs w:val="28"/>
        </w:rPr>
        <w:t>Redevelopment Agreement</w:t>
      </w:r>
      <w:r w:rsidR="00942C23">
        <w:rPr>
          <w:b/>
          <w:bCs/>
          <w:color w:val="000000"/>
          <w:szCs w:val="28"/>
        </w:rPr>
        <w:t xml:space="preserve"> [DRAFTING NOTE: INSERT NAME OF DOCUMENT]</w:t>
      </w:r>
      <w:r w:rsidRPr="00942C23">
        <w:rPr>
          <w:b/>
          <w:bCs/>
          <w:color w:val="1F2121"/>
          <w:szCs w:val="24"/>
        </w:rPr>
        <w:t>]</w:t>
      </w:r>
      <w:r>
        <w:rPr>
          <w:color w:val="1F2121"/>
          <w:szCs w:val="24"/>
        </w:rPr>
        <w:t xml:space="preserve"> (the “</w:t>
      </w:r>
      <w:r>
        <w:rPr>
          <w:b/>
          <w:bCs/>
          <w:color w:val="1F2121"/>
          <w:szCs w:val="24"/>
        </w:rPr>
        <w:t>Redevelopment Agreement</w:t>
      </w:r>
      <w:r>
        <w:rPr>
          <w:color w:val="1F2121"/>
          <w:szCs w:val="24"/>
        </w:rPr>
        <w:t xml:space="preserve">”) between </w:t>
      </w:r>
      <w:r>
        <w:rPr>
          <w:color w:val="000000"/>
          <w:szCs w:val="24"/>
        </w:rPr>
        <w:t>the Authority</w:t>
      </w:r>
      <w:r>
        <w:rPr>
          <w:color w:val="1F2121"/>
          <w:szCs w:val="24"/>
        </w:rPr>
        <w:t xml:space="preserve"> and </w:t>
      </w:r>
      <w:r w:rsidRPr="007B54D2">
        <w:rPr>
          <w:color w:val="1F2121"/>
          <w:szCs w:val="24"/>
        </w:rPr>
        <w:t>Borrowe</w:t>
      </w:r>
      <w:r w:rsidRPr="007B54D2" w:rsidR="007B54D2">
        <w:rPr>
          <w:color w:val="1F2121"/>
          <w:szCs w:val="24"/>
        </w:rPr>
        <w:t>r</w:t>
      </w:r>
      <w:r>
        <w:rPr>
          <w:color w:val="1F2121"/>
          <w:szCs w:val="24"/>
        </w:rPr>
        <w:t xml:space="preserve"> and</w:t>
      </w:r>
      <w:r w:rsidR="007B54D2">
        <w:rPr>
          <w:color w:val="1F2121"/>
          <w:szCs w:val="24"/>
        </w:rPr>
        <w:t xml:space="preserve"> (2) that certain</w:t>
      </w:r>
      <w:r>
        <w:rPr>
          <w:color w:val="1F2121"/>
          <w:szCs w:val="24"/>
        </w:rPr>
        <w:t xml:space="preserve"> </w:t>
      </w:r>
      <w:r w:rsidRPr="00942C23">
        <w:rPr>
          <w:b/>
          <w:bCs/>
          <w:color w:val="000000"/>
        </w:rPr>
        <w:t>[</w:t>
      </w:r>
      <w:r w:rsidRPr="004A4B59" w:rsidR="00942C23">
        <w:rPr>
          <w:b/>
          <w:bCs/>
          <w:color w:val="000000"/>
          <w:szCs w:val="24"/>
        </w:rPr>
        <w:t>Tax Increment Note</w:t>
      </w:r>
      <w:r w:rsidR="00942C23">
        <w:rPr>
          <w:b/>
          <w:bCs/>
          <w:color w:val="000000"/>
          <w:szCs w:val="24"/>
        </w:rPr>
        <w:t xml:space="preserve"> </w:t>
      </w:r>
      <w:r w:rsidR="00942C23">
        <w:rPr>
          <w:b/>
          <w:bCs/>
          <w:color w:val="000000"/>
          <w:szCs w:val="28"/>
        </w:rPr>
        <w:t>[DRAFTIN</w:t>
      </w:r>
      <w:r w:rsidR="00412250">
        <w:rPr>
          <w:b/>
          <w:bCs/>
          <w:color w:val="000000"/>
          <w:szCs w:val="28"/>
        </w:rPr>
        <w:t>G</w:t>
      </w:r>
      <w:r w:rsidR="00942C23">
        <w:rPr>
          <w:b/>
          <w:bCs/>
          <w:color w:val="000000"/>
          <w:szCs w:val="28"/>
        </w:rPr>
        <w:t xml:space="preserve"> NOTE: INSERT NAME OF DOCUMENT]</w:t>
      </w:r>
      <w:r w:rsidRPr="00942C23">
        <w:rPr>
          <w:b/>
          <w:bCs/>
          <w:color w:val="000000"/>
        </w:rPr>
        <w:t>]</w:t>
      </w:r>
      <w:r w:rsidRPr="008301A5" w:rsidR="00942C23">
        <w:rPr>
          <w:color w:val="000000"/>
        </w:rPr>
        <w:t xml:space="preserve"> </w:t>
      </w:r>
      <w:r>
        <w:rPr>
          <w:color w:val="000000"/>
        </w:rPr>
        <w:t xml:space="preserve">in the original principal amount of </w:t>
      </w:r>
      <w:r w:rsidRPr="008301A5">
        <w:rPr>
          <w:color w:val="000000"/>
        </w:rPr>
        <w:t>$___________</w:t>
      </w:r>
      <w:r>
        <w:rPr>
          <w:color w:val="000000"/>
        </w:rPr>
        <w:t xml:space="preserve"> in favor of Borrower, as payee and holder, dated as of ___________</w:t>
      </w:r>
      <w:r w:rsidR="008301A5">
        <w:t xml:space="preserve">, </w:t>
      </w:r>
      <w:r>
        <w:t>20__</w:t>
      </w:r>
      <w:r>
        <w:rPr>
          <w:color w:val="000000"/>
        </w:rPr>
        <w:t xml:space="preserve"> (</w:t>
      </w:r>
      <w:r>
        <w:rPr>
          <w:color w:val="1F2121"/>
          <w:szCs w:val="24"/>
        </w:rPr>
        <w:t>the “</w:t>
      </w:r>
      <w:r>
        <w:rPr>
          <w:b/>
          <w:bCs/>
          <w:color w:val="1F2121"/>
          <w:szCs w:val="24"/>
        </w:rPr>
        <w:t>TIF</w:t>
      </w:r>
      <w:r>
        <w:rPr>
          <w:color w:val="1F2121"/>
          <w:szCs w:val="24"/>
        </w:rPr>
        <w:t xml:space="preserve"> </w:t>
      </w:r>
      <w:r>
        <w:rPr>
          <w:b/>
          <w:bCs/>
          <w:color w:val="1F2121"/>
          <w:szCs w:val="24"/>
        </w:rPr>
        <w:t>Note</w:t>
      </w:r>
      <w:r>
        <w:rPr>
          <w:color w:val="1F2121"/>
          <w:szCs w:val="24"/>
        </w:rPr>
        <w:t xml:space="preserve">”), </w:t>
      </w:r>
      <w:r w:rsidR="007B54D2">
        <w:rPr>
          <w:color w:val="1F2121"/>
          <w:szCs w:val="24"/>
        </w:rPr>
        <w:t xml:space="preserve">from </w:t>
      </w:r>
      <w:r w:rsidR="00560B32">
        <w:rPr>
          <w:color w:val="1F2121"/>
          <w:szCs w:val="24"/>
        </w:rPr>
        <w:t xml:space="preserve">the </w:t>
      </w:r>
      <w:r w:rsidR="007B54D2">
        <w:rPr>
          <w:color w:val="1F2121"/>
          <w:szCs w:val="24"/>
        </w:rPr>
        <w:t xml:space="preserve">Authority, as Maker, </w:t>
      </w:r>
      <w:r>
        <w:rPr>
          <w:color w:val="1F2121"/>
          <w:szCs w:val="24"/>
        </w:rPr>
        <w:t xml:space="preserve">pursuant to the terms of </w:t>
      </w:r>
      <w:r w:rsidR="00942C23">
        <w:rPr>
          <w:color w:val="1F2121"/>
          <w:szCs w:val="24"/>
        </w:rPr>
        <w:t>that certain</w:t>
      </w:r>
      <w:r>
        <w:rPr>
          <w:color w:val="1F2121"/>
          <w:szCs w:val="24"/>
        </w:rPr>
        <w:t xml:space="preserve"> Collateral Assignment of [Tax Increment Note] and [Redevelopment Agreement] from Borrower to </w:t>
      </w:r>
      <w:r w:rsidR="007B54D2">
        <w:rPr>
          <w:color w:val="1F2121"/>
          <w:szCs w:val="24"/>
        </w:rPr>
        <w:t>Lender</w:t>
      </w:r>
      <w:r>
        <w:rPr>
          <w:color w:val="1F2121"/>
          <w:szCs w:val="24"/>
        </w:rPr>
        <w:t xml:space="preserve">, dated as of _________, </w:t>
      </w:r>
      <w:r w:rsidR="00FA6A22">
        <w:rPr>
          <w:color w:val="1F2121"/>
          <w:szCs w:val="24"/>
        </w:rPr>
        <w:t>20__</w:t>
      </w:r>
      <w:r>
        <w:rPr>
          <w:color w:val="1F2121"/>
          <w:szCs w:val="24"/>
        </w:rPr>
        <w:t xml:space="preserve"> (the “</w:t>
      </w:r>
      <w:r>
        <w:rPr>
          <w:b/>
          <w:bCs/>
          <w:color w:val="1F2121"/>
          <w:szCs w:val="24"/>
        </w:rPr>
        <w:t>Assignment</w:t>
      </w:r>
      <w:r>
        <w:rPr>
          <w:color w:val="1F2121"/>
          <w:szCs w:val="24"/>
        </w:rPr>
        <w:t>”), for the purpose of (i)</w:t>
      </w:r>
      <w:r w:rsidR="008301A5">
        <w:rPr>
          <w:color w:val="1F2121"/>
          <w:szCs w:val="24"/>
        </w:rPr>
        <w:t> </w:t>
      </w:r>
      <w:r>
        <w:rPr>
          <w:color w:val="1F2121"/>
          <w:szCs w:val="24"/>
        </w:rPr>
        <w:t xml:space="preserve">securing </w:t>
      </w:r>
      <w:r w:rsidR="007B54D2">
        <w:rPr>
          <w:color w:val="1F2121"/>
          <w:szCs w:val="24"/>
        </w:rPr>
        <w:t>the Mortgage Loan</w:t>
      </w:r>
      <w:r w:rsidRPr="008C0A30">
        <w:rPr>
          <w:color w:val="1F2121"/>
          <w:szCs w:val="24"/>
        </w:rPr>
        <w:t>, (ii)</w:t>
      </w:r>
      <w:r w:rsidRPr="008C0A30" w:rsidR="008301A5">
        <w:rPr>
          <w:color w:val="1F2121"/>
          <w:szCs w:val="24"/>
        </w:rPr>
        <w:t xml:space="preserve"> assigning </w:t>
      </w:r>
      <w:r w:rsidRPr="008C0A30">
        <w:rPr>
          <w:color w:val="1F2121"/>
          <w:szCs w:val="24"/>
        </w:rPr>
        <w:t xml:space="preserve">the Redevelopment Agreement to Lender as </w:t>
      </w:r>
      <w:r w:rsidR="007B54D2">
        <w:rPr>
          <w:color w:val="1F2121"/>
          <w:szCs w:val="24"/>
        </w:rPr>
        <w:t xml:space="preserve">collateral for the Mortgage Loan as </w:t>
      </w:r>
      <w:r w:rsidRPr="008C0A30">
        <w:rPr>
          <w:color w:val="1F2121"/>
          <w:szCs w:val="24"/>
        </w:rPr>
        <w:t>provided in the Assignment</w:t>
      </w:r>
      <w:r w:rsidRPr="008C0A30" w:rsidR="008301A5">
        <w:rPr>
          <w:color w:val="1F2121"/>
          <w:szCs w:val="24"/>
        </w:rPr>
        <w:t>,</w:t>
      </w:r>
      <w:r w:rsidRPr="008C0A30">
        <w:rPr>
          <w:color w:val="1F2121"/>
          <w:szCs w:val="24"/>
        </w:rPr>
        <w:t xml:space="preserve"> and (iii)</w:t>
      </w:r>
      <w:r w:rsidRPr="008C0A30" w:rsidR="008C0A30">
        <w:rPr>
          <w:color w:val="1F2121"/>
          <w:szCs w:val="24"/>
        </w:rPr>
        <w:t> </w:t>
      </w:r>
      <w:r w:rsidRPr="008C0A30" w:rsidR="008301A5">
        <w:rPr>
          <w:color w:val="1F2121"/>
          <w:szCs w:val="24"/>
        </w:rPr>
        <w:t>redirecting</w:t>
      </w:r>
      <w:r w:rsidRPr="008C0A30">
        <w:rPr>
          <w:color w:val="1F2121"/>
          <w:szCs w:val="24"/>
        </w:rPr>
        <w:t xml:space="preserve"> the paymen</w:t>
      </w:r>
      <w:r>
        <w:rPr>
          <w:color w:val="1F2121"/>
          <w:szCs w:val="24"/>
        </w:rPr>
        <w:t xml:space="preserve">ts under the TIF Note directly to Lender in accordance with the Assignment after Lender’s written demand </w:t>
      </w:r>
      <w:r w:rsidR="00FA6A22">
        <w:rPr>
          <w:color w:val="1F2121"/>
          <w:szCs w:val="24"/>
        </w:rPr>
        <w:t xml:space="preserve">has been </w:t>
      </w:r>
      <w:r>
        <w:rPr>
          <w:color w:val="1F2121"/>
          <w:szCs w:val="24"/>
        </w:rPr>
        <w:t xml:space="preserve">delivered to the Authority in the manner set forth in the Redevelopment Agreement. </w:t>
      </w:r>
      <w:r w:rsidR="00412250">
        <w:rPr>
          <w:color w:val="1F2121"/>
          <w:szCs w:val="24"/>
        </w:rPr>
        <w:t xml:space="preserve"> </w:t>
      </w:r>
      <w:r w:rsidR="00412250">
        <w:rPr>
          <w:color w:val="000000"/>
          <w:szCs w:val="24"/>
        </w:rPr>
        <w:t xml:space="preserve">Until such time that Lender succeeds to Borrower’s interest under the Redevelopment Agreement </w:t>
      </w:r>
      <w:r w:rsidR="00310A4B">
        <w:rPr>
          <w:color w:val="000000"/>
          <w:szCs w:val="24"/>
        </w:rPr>
        <w:t xml:space="preserve">and TIF Note </w:t>
      </w:r>
      <w:r w:rsidR="00412250">
        <w:rPr>
          <w:color w:val="000000"/>
          <w:szCs w:val="24"/>
        </w:rPr>
        <w:t xml:space="preserve">pursuant to the terms of the Assignment, the Authority agrees that </w:t>
      </w:r>
      <w:r w:rsidRPr="004A4B59" w:rsidR="00412250">
        <w:rPr>
          <w:color w:val="000000"/>
          <w:szCs w:val="24"/>
        </w:rPr>
        <w:t xml:space="preserve">Lender </w:t>
      </w:r>
      <w:r w:rsidR="00412250">
        <w:rPr>
          <w:color w:val="000000"/>
          <w:szCs w:val="24"/>
        </w:rPr>
        <w:t xml:space="preserve">shall </w:t>
      </w:r>
      <w:r w:rsidRPr="004A4B59" w:rsidR="00412250">
        <w:rPr>
          <w:color w:val="000000"/>
          <w:szCs w:val="24"/>
        </w:rPr>
        <w:t xml:space="preserve">not be deemed to have assumed any of the obligations or liabilities </w:t>
      </w:r>
      <w:r w:rsidR="00412250">
        <w:rPr>
          <w:color w:val="000000"/>
          <w:szCs w:val="24"/>
        </w:rPr>
        <w:t xml:space="preserve">under </w:t>
      </w:r>
      <w:r w:rsidRPr="004A4B59" w:rsidR="00412250">
        <w:rPr>
          <w:color w:val="000000"/>
          <w:szCs w:val="24"/>
        </w:rPr>
        <w:t>the Redevelopment Agreement or TIF Note, nor shall Lender be liable to the Authority by reason of any default by any party under the Redevelopment Agreement or TIF Note</w:t>
      </w:r>
      <w:r w:rsidR="00412250">
        <w:rPr>
          <w:color w:val="000000"/>
          <w:szCs w:val="24"/>
        </w:rPr>
        <w:t xml:space="preserve">.  </w:t>
      </w:r>
      <w:r w:rsidR="00FA6A22">
        <w:rPr>
          <w:color w:val="000000"/>
          <w:szCs w:val="24"/>
        </w:rPr>
        <w:t>At such time that</w:t>
      </w:r>
      <w:r w:rsidR="00412250">
        <w:rPr>
          <w:color w:val="000000"/>
          <w:szCs w:val="24"/>
        </w:rPr>
        <w:t xml:space="preserve"> Lender succeed</w:t>
      </w:r>
      <w:r w:rsidR="00FA6A22">
        <w:rPr>
          <w:color w:val="000000"/>
          <w:szCs w:val="24"/>
        </w:rPr>
        <w:t>s</w:t>
      </w:r>
      <w:r w:rsidR="00412250">
        <w:rPr>
          <w:color w:val="000000"/>
          <w:szCs w:val="24"/>
        </w:rPr>
        <w:t xml:space="preserve"> to Borrower’s interest under the Redevelopment Agreement, </w:t>
      </w:r>
      <w:r w:rsidRPr="004A4B59" w:rsidR="00412250">
        <w:rPr>
          <w:color w:val="000000"/>
          <w:szCs w:val="24"/>
        </w:rPr>
        <w:t>Lender’s liability shall be strictly limited to acts and omissions of Lender occurring during the period of ownership and operation of the Mortgaged Property and the improvements located thereon by Lender.</w:t>
      </w:r>
    </w:p>
    <w:p w:rsidRPr="00560B32" w:rsidR="00C316D2" w:rsidP="00560B32" w:rsidRDefault="00560B32" w14:paraId="00B7920C" w14:textId="0B19C599">
      <w:pPr>
        <w:spacing w:after="240"/>
        <w:ind w:left="720"/>
        <w:rPr>
          <w:b/>
          <w:bCs/>
          <w:color w:val="000000"/>
          <w:szCs w:val="24"/>
        </w:rPr>
      </w:pPr>
      <w:r>
        <w:rPr>
          <w:b/>
          <w:bCs/>
          <w:color w:val="000000"/>
          <w:szCs w:val="24"/>
        </w:rPr>
        <w:t>(1)</w:t>
      </w:r>
      <w:r>
        <w:rPr>
          <w:b/>
          <w:bCs/>
          <w:color w:val="000000"/>
          <w:szCs w:val="24"/>
        </w:rPr>
        <w:tab/>
      </w:r>
      <w:r w:rsidRPr="00560B32" w:rsidR="00C316D2">
        <w:rPr>
          <w:b/>
          <w:bCs/>
          <w:color w:val="000000"/>
          <w:szCs w:val="24"/>
        </w:rPr>
        <w:t xml:space="preserve">The Authority Representations and Warranties. </w:t>
      </w:r>
    </w:p>
    <w:p w:rsidR="00C316D2" w:rsidP="00C316D2" w:rsidRDefault="00C316D2" w14:paraId="1D6A8FC2" w14:textId="0E0FE287">
      <w:pPr>
        <w:spacing w:after="240"/>
        <w:ind w:firstLine="720"/>
        <w:rPr>
          <w:color w:val="000000"/>
          <w:szCs w:val="24"/>
        </w:rPr>
      </w:pPr>
      <w:r>
        <w:rPr>
          <w:color w:val="000000"/>
          <w:szCs w:val="24"/>
        </w:rPr>
        <w:t>The Authority hereby represents and warrants to Lender that:</w:t>
      </w:r>
    </w:p>
    <w:p w:rsidR="00C316D2" w:rsidP="00C316D2" w:rsidRDefault="00C316D2" w14:paraId="1C19BE33" w14:textId="394C54C2">
      <w:pPr>
        <w:numPr>
          <w:ilvl w:val="1"/>
          <w:numId w:val="18"/>
        </w:numPr>
        <w:tabs>
          <w:tab w:val="left" w:pos="1440"/>
        </w:tabs>
        <w:spacing w:after="240"/>
        <w:textAlignment w:val="baseline"/>
        <w:rPr>
          <w:color w:val="000000"/>
          <w:sz w:val="22"/>
          <w:szCs w:val="24"/>
        </w:rPr>
      </w:pPr>
      <w:r>
        <w:rPr>
          <w:color w:val="000000"/>
          <w:szCs w:val="24"/>
        </w:rPr>
        <w:lastRenderedPageBreak/>
        <w:t xml:space="preserve">it has the right to exercise and deliver this Consent under the terms of the Redevelopment Agreement and the TIF Note.  The execution of this Consent and performance and observance of its terms have been duly authorized by necessary company action and do not contravene or violate any provision of the Authority’s organizational </w:t>
      </w:r>
      <w:proofErr w:type="gramStart"/>
      <w:r>
        <w:rPr>
          <w:color w:val="000000"/>
          <w:szCs w:val="24"/>
        </w:rPr>
        <w:t>documents;</w:t>
      </w:r>
      <w:proofErr w:type="gramEnd"/>
    </w:p>
    <w:p w:rsidR="00C316D2" w:rsidP="00C316D2" w:rsidRDefault="00C316D2" w14:paraId="22A27CC3" w14:textId="77777777">
      <w:pPr>
        <w:numPr>
          <w:ilvl w:val="1"/>
          <w:numId w:val="18"/>
        </w:numPr>
        <w:tabs>
          <w:tab w:val="left" w:pos="1440"/>
        </w:tabs>
        <w:spacing w:after="240"/>
        <w:textAlignment w:val="baseline"/>
        <w:rPr>
          <w:color w:val="000000"/>
          <w:szCs w:val="24"/>
        </w:rPr>
      </w:pPr>
      <w:r>
        <w:rPr>
          <w:color w:val="000000"/>
          <w:szCs w:val="24"/>
        </w:rPr>
        <w:t xml:space="preserve">to the knowledge of the Authority, Borrower has made no prior assignments of the TIF Note or Redevelopment </w:t>
      </w:r>
      <w:proofErr w:type="gramStart"/>
      <w:r>
        <w:rPr>
          <w:color w:val="000000"/>
          <w:szCs w:val="24"/>
        </w:rPr>
        <w:t>Agreement;</w:t>
      </w:r>
      <w:proofErr w:type="gramEnd"/>
    </w:p>
    <w:p w:rsidR="00C316D2" w:rsidP="00C316D2" w:rsidRDefault="00C316D2" w14:paraId="4E9918F2" w14:textId="77777777">
      <w:pPr>
        <w:numPr>
          <w:ilvl w:val="1"/>
          <w:numId w:val="18"/>
        </w:numPr>
        <w:tabs>
          <w:tab w:val="left" w:pos="1440"/>
        </w:tabs>
        <w:spacing w:after="240"/>
        <w:textAlignment w:val="baseline"/>
        <w:rPr>
          <w:color w:val="000000"/>
          <w:spacing w:val="1"/>
          <w:szCs w:val="24"/>
        </w:rPr>
      </w:pPr>
      <w:r>
        <w:rPr>
          <w:color w:val="000000"/>
          <w:spacing w:val="1"/>
          <w:szCs w:val="24"/>
        </w:rPr>
        <w:t xml:space="preserve">the </w:t>
      </w:r>
      <w:r>
        <w:rPr>
          <w:color w:val="000000"/>
          <w:szCs w:val="24"/>
        </w:rPr>
        <w:t>Redevelopment</w:t>
      </w:r>
      <w:r>
        <w:rPr>
          <w:color w:val="000000"/>
          <w:spacing w:val="1"/>
          <w:szCs w:val="24"/>
        </w:rPr>
        <w:t xml:space="preserve"> Agreement and the TIF Note are in full force and effect, subject </w:t>
      </w:r>
      <w:r>
        <w:rPr>
          <w:color w:val="000000"/>
          <w:szCs w:val="24"/>
        </w:rPr>
        <w:t>to</w:t>
      </w:r>
      <w:r>
        <w:rPr>
          <w:color w:val="000000"/>
          <w:spacing w:val="1"/>
          <w:szCs w:val="24"/>
        </w:rPr>
        <w:t xml:space="preserve"> no defenses, setoffs or counterclaims; and there exists no </w:t>
      </w:r>
      <w:r>
        <w:rPr>
          <w:color w:val="000000"/>
          <w:szCs w:val="24"/>
        </w:rPr>
        <w:t>event, condition or occurrence</w:t>
      </w:r>
      <w:r>
        <w:rPr>
          <w:color w:val="000000"/>
          <w:spacing w:val="1"/>
          <w:szCs w:val="24"/>
        </w:rPr>
        <w:t xml:space="preserve"> that would cause the </w:t>
      </w:r>
      <w:r>
        <w:rPr>
          <w:color w:val="000000"/>
          <w:szCs w:val="24"/>
        </w:rPr>
        <w:t>Redevelopment</w:t>
      </w:r>
      <w:r>
        <w:rPr>
          <w:color w:val="000000"/>
          <w:spacing w:val="1"/>
          <w:szCs w:val="24"/>
        </w:rPr>
        <w:t xml:space="preserve"> Agreement or the TIF Note to be subject to any defenses, setoffs or </w:t>
      </w:r>
      <w:proofErr w:type="gramStart"/>
      <w:r>
        <w:rPr>
          <w:color w:val="000000"/>
          <w:spacing w:val="1"/>
          <w:szCs w:val="24"/>
        </w:rPr>
        <w:t>counterclaims;</w:t>
      </w:r>
      <w:proofErr w:type="gramEnd"/>
    </w:p>
    <w:p w:rsidR="00C316D2" w:rsidP="00C316D2" w:rsidRDefault="00C316D2" w14:paraId="625EE4C6" w14:textId="1DF167CA">
      <w:pPr>
        <w:numPr>
          <w:ilvl w:val="1"/>
          <w:numId w:val="18"/>
        </w:numPr>
        <w:tabs>
          <w:tab w:val="left" w:pos="1440"/>
        </w:tabs>
        <w:spacing w:after="240"/>
        <w:textAlignment w:val="baseline"/>
        <w:rPr>
          <w:color w:val="000000"/>
          <w:spacing w:val="1"/>
          <w:szCs w:val="24"/>
        </w:rPr>
      </w:pPr>
      <w:r>
        <w:rPr>
          <w:color w:val="000000"/>
          <w:szCs w:val="24"/>
        </w:rPr>
        <w:t xml:space="preserve">the Authority has performed </w:t>
      </w:r>
      <w:proofErr w:type="gramStart"/>
      <w:r>
        <w:rPr>
          <w:color w:val="000000"/>
          <w:szCs w:val="24"/>
        </w:rPr>
        <w:t>all of</w:t>
      </w:r>
      <w:proofErr w:type="gramEnd"/>
      <w:r>
        <w:rPr>
          <w:color w:val="000000"/>
          <w:szCs w:val="24"/>
        </w:rPr>
        <w:t xml:space="preserve"> its obligations under the Redevelopment Agreement and the TIF Note and there exists no event, condition or occurrence which constitutes, or which with notice and/or the passage of time would constitute, a breach of or default under any terms or conditions of the Redevelopment Agreement or the TIF Note;</w:t>
      </w:r>
      <w:r>
        <w:rPr>
          <w:color w:val="000000"/>
          <w:spacing w:val="1"/>
          <w:szCs w:val="24"/>
        </w:rPr>
        <w:t xml:space="preserve"> </w:t>
      </w:r>
      <w:r>
        <w:rPr>
          <w:color w:val="000000"/>
          <w:szCs w:val="24"/>
        </w:rPr>
        <w:t>and</w:t>
      </w:r>
    </w:p>
    <w:p w:rsidRPr="00C316D2" w:rsidR="00C316D2" w:rsidP="00C316D2" w:rsidRDefault="00C316D2" w14:paraId="15B9EED2" w14:textId="4E2CC7F7">
      <w:pPr>
        <w:numPr>
          <w:ilvl w:val="1"/>
          <w:numId w:val="18"/>
        </w:numPr>
        <w:tabs>
          <w:tab w:val="left" w:pos="1440"/>
        </w:tabs>
        <w:spacing w:after="240"/>
        <w:textAlignment w:val="baseline"/>
        <w:rPr>
          <w:color w:val="000000"/>
          <w:szCs w:val="24"/>
        </w:rPr>
      </w:pPr>
      <w:r>
        <w:rPr>
          <w:color w:val="000000"/>
          <w:szCs w:val="24"/>
        </w:rPr>
        <w:t>the Authority has not delivered any notice to Borrower of the Authority’s intention to prepay all or any portion of the TIF Note in advance of the regularly scheduled payments thereunder.</w:t>
      </w:r>
    </w:p>
    <w:p w:rsidR="0033717F" w:rsidP="00560B32" w:rsidRDefault="00560B32" w14:paraId="568E0BBD" w14:textId="1F069791">
      <w:pPr>
        <w:spacing w:after="240"/>
        <w:ind w:left="720"/>
        <w:rPr>
          <w:b/>
          <w:bCs/>
          <w:color w:val="000000"/>
          <w:szCs w:val="24"/>
        </w:rPr>
      </w:pPr>
      <w:r>
        <w:rPr>
          <w:b/>
          <w:bCs/>
          <w:color w:val="000000"/>
          <w:szCs w:val="24"/>
        </w:rPr>
        <w:t>(2)</w:t>
      </w:r>
      <w:r>
        <w:rPr>
          <w:b/>
          <w:bCs/>
          <w:color w:val="000000"/>
          <w:szCs w:val="24"/>
        </w:rPr>
        <w:tab/>
      </w:r>
      <w:r w:rsidR="0033717F">
        <w:rPr>
          <w:b/>
          <w:bCs/>
          <w:color w:val="000000"/>
          <w:szCs w:val="24"/>
        </w:rPr>
        <w:t xml:space="preserve">The Authority </w:t>
      </w:r>
      <w:r w:rsidRPr="0033717F" w:rsidR="0033717F">
        <w:rPr>
          <w:b/>
          <w:bCs/>
          <w:color w:val="000000"/>
          <w:szCs w:val="24"/>
        </w:rPr>
        <w:t>Covenants Regarding Collateral Assignment of [Tax Increment Note] And [Redevelopment Agreement].</w:t>
      </w:r>
    </w:p>
    <w:p w:rsidR="00E73A80" w:rsidP="00560B32" w:rsidRDefault="00E73A80" w14:paraId="038A7756" w14:textId="011554EB">
      <w:pPr>
        <w:pStyle w:val="ListParagraph"/>
        <w:spacing w:after="240"/>
        <w:contextualSpacing w:val="0"/>
        <w:rPr>
          <w:color w:val="000000"/>
          <w:szCs w:val="24"/>
        </w:rPr>
      </w:pPr>
      <w:r w:rsidRPr="00E73A80">
        <w:rPr>
          <w:color w:val="000000"/>
          <w:szCs w:val="24"/>
        </w:rPr>
        <w:t xml:space="preserve">The Authority </w:t>
      </w:r>
      <w:r>
        <w:rPr>
          <w:color w:val="000000"/>
          <w:szCs w:val="24"/>
        </w:rPr>
        <w:t>hereby covenants and agrees</w:t>
      </w:r>
      <w:r w:rsidRPr="00E73A80">
        <w:rPr>
          <w:color w:val="000000"/>
          <w:szCs w:val="24"/>
        </w:rPr>
        <w:t>:</w:t>
      </w:r>
    </w:p>
    <w:p w:rsidRPr="00E73A80" w:rsidR="00E73A80" w:rsidP="00560B32" w:rsidRDefault="00E73A80" w14:paraId="1590564B" w14:textId="1272127D">
      <w:pPr>
        <w:pStyle w:val="ListParagraph"/>
        <w:numPr>
          <w:ilvl w:val="1"/>
          <w:numId w:val="16"/>
        </w:numPr>
        <w:spacing w:after="240"/>
        <w:contextualSpacing w:val="0"/>
        <w:textAlignment w:val="baseline"/>
        <w:rPr>
          <w:color w:val="000000"/>
          <w:szCs w:val="24"/>
        </w:rPr>
      </w:pPr>
      <w:r>
        <w:rPr>
          <w:color w:val="000000"/>
          <w:szCs w:val="24"/>
        </w:rPr>
        <w:t xml:space="preserve">to faithfully observe and perform all of the obligations and agreements of the TIF Note and Redevelopment Agreement, if </w:t>
      </w:r>
      <w:proofErr w:type="gramStart"/>
      <w:r>
        <w:rPr>
          <w:color w:val="000000"/>
          <w:szCs w:val="24"/>
        </w:rPr>
        <w:t>any;</w:t>
      </w:r>
      <w:proofErr w:type="gramEnd"/>
    </w:p>
    <w:p w:rsidR="00A800DC" w:rsidP="00560B32" w:rsidRDefault="00E73A80" w14:paraId="56DD2BE4" w14:textId="2EBB8240">
      <w:pPr>
        <w:pStyle w:val="ListParagraph"/>
        <w:numPr>
          <w:ilvl w:val="1"/>
          <w:numId w:val="16"/>
        </w:numPr>
        <w:spacing w:after="240"/>
        <w:contextualSpacing w:val="0"/>
        <w:textAlignment w:val="baseline"/>
        <w:rPr>
          <w:color w:val="000000"/>
          <w:szCs w:val="24"/>
        </w:rPr>
      </w:pPr>
      <w:r>
        <w:rPr>
          <w:color w:val="000000"/>
          <w:szCs w:val="24"/>
        </w:rPr>
        <w:t xml:space="preserve">not to do any act which would destroy or impair the security afforded to Lender under the </w:t>
      </w:r>
      <w:proofErr w:type="gramStart"/>
      <w:r>
        <w:rPr>
          <w:color w:val="000000"/>
          <w:szCs w:val="24"/>
        </w:rPr>
        <w:t>Assignment;</w:t>
      </w:r>
      <w:proofErr w:type="gramEnd"/>
    </w:p>
    <w:p w:rsidR="00E73A80" w:rsidP="00560B32" w:rsidRDefault="00E73A80" w14:paraId="2AFB41F9" w14:textId="76D4B2BC">
      <w:pPr>
        <w:pStyle w:val="ListParagraph"/>
        <w:numPr>
          <w:ilvl w:val="1"/>
          <w:numId w:val="16"/>
        </w:numPr>
        <w:spacing w:after="240"/>
        <w:contextualSpacing w:val="0"/>
        <w:textAlignment w:val="baseline"/>
        <w:rPr>
          <w:color w:val="000000"/>
          <w:szCs w:val="24"/>
        </w:rPr>
      </w:pPr>
      <w:r>
        <w:rPr>
          <w:color w:val="000000"/>
          <w:szCs w:val="24"/>
        </w:rPr>
        <w:t xml:space="preserve">to </w:t>
      </w:r>
      <w:r w:rsidR="00560B32">
        <w:rPr>
          <w:color w:val="000000"/>
          <w:szCs w:val="24"/>
        </w:rPr>
        <w:t xml:space="preserve">simultaneously </w:t>
      </w:r>
      <w:r>
        <w:rPr>
          <w:color w:val="000000"/>
          <w:szCs w:val="24"/>
        </w:rPr>
        <w:t>deliver to Lender a copy of each notice delivered by the Authority to Borrower pursuant to the Redevelopment Agreement and the TIF Note, including any notice relating to any default, alleged default, or potential default of Borrower, under and pursuant to the Redevelopment Agreement and the TIF Note; and</w:t>
      </w:r>
    </w:p>
    <w:p w:rsidRPr="00A800DC" w:rsidR="0033717F" w:rsidP="00560B32" w:rsidRDefault="00E73A80" w14:paraId="7826177F" w14:textId="0A0BB7BA">
      <w:pPr>
        <w:pStyle w:val="ListParagraph"/>
        <w:numPr>
          <w:ilvl w:val="1"/>
          <w:numId w:val="16"/>
        </w:numPr>
        <w:spacing w:after="240"/>
        <w:contextualSpacing w:val="0"/>
        <w:textAlignment w:val="baseline"/>
        <w:rPr>
          <w:color w:val="000000"/>
          <w:szCs w:val="24"/>
        </w:rPr>
      </w:pPr>
      <w:r>
        <w:rPr>
          <w:color w:val="000000"/>
          <w:szCs w:val="24"/>
        </w:rPr>
        <w:t>not permit or consent to the amendment, modification, cancellation or surrender of the Redevelopment Agreement or the TIF Note without the prior written consent of Lender.</w:t>
      </w:r>
    </w:p>
    <w:p w:rsidR="00E73A80" w:rsidP="00560B32" w:rsidRDefault="003F4CC5" w14:paraId="1B4702ED" w14:textId="2E2783AE">
      <w:pPr>
        <w:spacing w:after="240"/>
        <w:ind w:firstLine="720"/>
        <w:rPr>
          <w:color w:val="000000"/>
          <w:szCs w:val="24"/>
        </w:rPr>
      </w:pPr>
      <w:r>
        <w:rPr>
          <w:color w:val="000000"/>
          <w:szCs w:val="24"/>
        </w:rPr>
        <w:t xml:space="preserve">The </w:t>
      </w:r>
      <w:r w:rsidR="00E73A80">
        <w:rPr>
          <w:color w:val="000000"/>
          <w:szCs w:val="24"/>
        </w:rPr>
        <w:t xml:space="preserve">Authority </w:t>
      </w:r>
      <w:r w:rsidR="000E547C">
        <w:rPr>
          <w:color w:val="000000"/>
          <w:szCs w:val="24"/>
        </w:rPr>
        <w:t xml:space="preserve">acknowledges and agrees that </w:t>
      </w:r>
      <w:r w:rsidR="00560B32">
        <w:rPr>
          <w:color w:val="000000"/>
          <w:szCs w:val="24"/>
        </w:rPr>
        <w:t xml:space="preserve">(i) the </w:t>
      </w:r>
      <w:r w:rsidR="000E547C">
        <w:rPr>
          <w:color w:val="000000"/>
          <w:szCs w:val="24"/>
        </w:rPr>
        <w:t xml:space="preserve">Authority is executing this Consent </w:t>
      </w:r>
      <w:r w:rsidR="0047702A">
        <w:rPr>
          <w:color w:val="000000"/>
          <w:szCs w:val="24"/>
        </w:rPr>
        <w:t xml:space="preserve">to </w:t>
      </w:r>
      <w:r w:rsidR="000E547C">
        <w:rPr>
          <w:color w:val="000000"/>
          <w:szCs w:val="24"/>
        </w:rPr>
        <w:t>induce Lender to mak</w:t>
      </w:r>
      <w:r w:rsidR="00BA7490">
        <w:rPr>
          <w:color w:val="000000"/>
          <w:szCs w:val="24"/>
        </w:rPr>
        <w:t xml:space="preserve">e </w:t>
      </w:r>
      <w:r w:rsidR="00B82B5B">
        <w:rPr>
          <w:color w:val="000000"/>
          <w:szCs w:val="24"/>
        </w:rPr>
        <w:t>(A) </w:t>
      </w:r>
      <w:r w:rsidR="000E547C">
        <w:rPr>
          <w:color w:val="000000"/>
          <w:szCs w:val="24"/>
        </w:rPr>
        <w:t xml:space="preserve">the Mortgage Loan and </w:t>
      </w:r>
      <w:r w:rsidR="00B82B5B">
        <w:rPr>
          <w:color w:val="000000"/>
          <w:szCs w:val="24"/>
        </w:rPr>
        <w:t>(B) </w:t>
      </w:r>
      <w:r w:rsidR="000E547C">
        <w:rPr>
          <w:color w:val="000000"/>
          <w:szCs w:val="24"/>
        </w:rPr>
        <w:t>approv</w:t>
      </w:r>
      <w:r w:rsidR="00BA7490">
        <w:rPr>
          <w:color w:val="000000"/>
          <w:szCs w:val="24"/>
        </w:rPr>
        <w:t>e</w:t>
      </w:r>
      <w:r w:rsidR="000E547C">
        <w:rPr>
          <w:color w:val="000000"/>
          <w:szCs w:val="24"/>
        </w:rPr>
        <w:t xml:space="preserve"> of the Redevelopment Agreement and TIF Note as additional security for the Mortgage Loa</w:t>
      </w:r>
      <w:r w:rsidRPr="00B82B5B" w:rsidR="000E547C">
        <w:rPr>
          <w:color w:val="000000" w:themeColor="text1"/>
          <w:szCs w:val="24"/>
        </w:rPr>
        <w:t>n</w:t>
      </w:r>
      <w:r w:rsidRPr="00B82B5B" w:rsidR="00B82B5B">
        <w:rPr>
          <w:color w:val="000000" w:themeColor="text1"/>
          <w:szCs w:val="24"/>
        </w:rPr>
        <w:t>, and (</w:t>
      </w:r>
      <w:r w:rsidR="00B82B5B">
        <w:rPr>
          <w:color w:val="000000" w:themeColor="text1"/>
          <w:szCs w:val="24"/>
        </w:rPr>
        <w:t>ii</w:t>
      </w:r>
      <w:r w:rsidRPr="00B82B5B" w:rsidR="00B82B5B">
        <w:rPr>
          <w:color w:val="000000" w:themeColor="text1"/>
          <w:szCs w:val="24"/>
        </w:rPr>
        <w:t>)</w:t>
      </w:r>
      <w:r w:rsidR="00B82B5B">
        <w:rPr>
          <w:color w:val="000000" w:themeColor="text1"/>
          <w:szCs w:val="24"/>
        </w:rPr>
        <w:t> </w:t>
      </w:r>
      <w:r w:rsidRPr="00834261" w:rsidR="00B82B5B">
        <w:rPr>
          <w:kern w:val="2"/>
        </w:rPr>
        <w:t xml:space="preserve">Lender will rely on the representations and agreements made by </w:t>
      </w:r>
      <w:r w:rsidR="00B82B5B">
        <w:rPr>
          <w:kern w:val="2"/>
        </w:rPr>
        <w:t xml:space="preserve">the Authority </w:t>
      </w:r>
      <w:r w:rsidRPr="00834261" w:rsidR="00B82B5B">
        <w:rPr>
          <w:kern w:val="2"/>
        </w:rPr>
        <w:t xml:space="preserve">herein in connection with Lender’s </w:t>
      </w:r>
      <w:r w:rsidRPr="00834261" w:rsidR="00B82B5B">
        <w:rPr>
          <w:kern w:val="2"/>
        </w:rPr>
        <w:lastRenderedPageBreak/>
        <w:t xml:space="preserve">agreement to make the Mortgage Loan and </w:t>
      </w:r>
      <w:r w:rsidR="00B82B5B">
        <w:rPr>
          <w:kern w:val="2"/>
        </w:rPr>
        <w:t xml:space="preserve">the Authority </w:t>
      </w:r>
      <w:r w:rsidRPr="00834261" w:rsidR="00B82B5B">
        <w:rPr>
          <w:kern w:val="2"/>
        </w:rPr>
        <w:t>agrees that Lender may so rely on such representations and agreements.</w:t>
      </w:r>
    </w:p>
    <w:p w:rsidR="00A043C0" w:rsidP="00A043C0" w:rsidRDefault="00A043C0" w14:paraId="5BE9BCE1" w14:textId="77777777">
      <w:pPr>
        <w:jc w:val="center"/>
        <w:rPr>
          <w:szCs w:val="24"/>
        </w:rPr>
      </w:pPr>
      <w:r>
        <w:rPr>
          <w:b/>
          <w:szCs w:val="24"/>
        </w:rPr>
        <w:t>[SIGNATURES CONTINUE ON NEXT PAGE]</w:t>
      </w:r>
    </w:p>
    <w:p w:rsidR="00A043C0" w:rsidP="00E73A80" w:rsidRDefault="00A043C0" w14:paraId="29BF0660" w14:textId="77777777">
      <w:pPr>
        <w:tabs>
          <w:tab w:val="left" w:pos="720"/>
          <w:tab w:val="left" w:pos="1440"/>
          <w:tab w:val="left" w:pos="2160"/>
          <w:tab w:val="left" w:pos="5760"/>
        </w:tabs>
        <w:spacing w:after="240" w:line="276" w:lineRule="auto"/>
        <w:rPr>
          <w:b/>
          <w:bCs/>
          <w:color w:val="000000"/>
        </w:rPr>
        <w:sectPr w:rsidR="00A043C0" w:rsidSect="008655C9">
          <w:footerReference w:type="default" r:id="rId15"/>
          <w:pgSz w:w="12240" w:h="15840"/>
          <w:pgMar w:top="1440" w:right="1440" w:bottom="1440" w:left="1440" w:header="720" w:footer="720" w:gutter="0"/>
          <w:pgNumType w:start="1"/>
          <w:cols w:space="720"/>
          <w:docGrid w:linePitch="299"/>
        </w:sectPr>
      </w:pPr>
    </w:p>
    <w:p w:rsidR="00E26F5D" w:rsidP="00BA7490" w:rsidRDefault="00BA7490" w14:paraId="34E87C3E" w14:textId="1330421C">
      <w:pPr>
        <w:tabs>
          <w:tab w:val="left" w:pos="720"/>
          <w:tab w:val="left" w:pos="1440"/>
          <w:tab w:val="left" w:pos="2160"/>
          <w:tab w:val="left" w:pos="5760"/>
        </w:tabs>
        <w:spacing w:after="240"/>
        <w:rPr>
          <w:color w:val="1F2121"/>
          <w:szCs w:val="24"/>
        </w:rPr>
      </w:pPr>
      <w:r>
        <w:rPr>
          <w:color w:val="1F2121"/>
          <w:szCs w:val="24"/>
        </w:rPr>
        <w:lastRenderedPageBreak/>
        <w:tab/>
      </w:r>
      <w:r w:rsidR="00E26F5D">
        <w:rPr>
          <w:color w:val="1F2121"/>
          <w:szCs w:val="24"/>
        </w:rPr>
        <w:t>TIF Project Name</w:t>
      </w:r>
      <w:proofErr w:type="gramStart"/>
      <w:r w:rsidR="00E26F5D">
        <w:rPr>
          <w:color w:val="1F2121"/>
          <w:szCs w:val="24"/>
        </w:rPr>
        <w:t>:  [</w:t>
      </w:r>
      <w:proofErr w:type="gramEnd"/>
      <w:r w:rsidR="00E26F5D">
        <w:rPr>
          <w:color w:val="1F2121"/>
          <w:szCs w:val="24"/>
        </w:rPr>
        <w:t xml:space="preserve">__________] </w:t>
      </w:r>
    </w:p>
    <w:p w:rsidR="00E26F5D" w:rsidP="00080D80" w:rsidRDefault="00E26F5D" w14:paraId="64C7E8E2" w14:textId="0B30FD70">
      <w:pPr>
        <w:tabs>
          <w:tab w:val="left" w:pos="720"/>
          <w:tab w:val="left" w:pos="1440"/>
          <w:tab w:val="left" w:pos="2160"/>
          <w:tab w:val="left" w:pos="5760"/>
        </w:tabs>
        <w:spacing w:after="360" w:line="480" w:lineRule="auto"/>
        <w:ind w:firstLine="720"/>
        <w:rPr>
          <w:szCs w:val="24"/>
        </w:rPr>
      </w:pPr>
      <w:r>
        <w:rPr>
          <w:szCs w:val="24"/>
        </w:rPr>
        <w:t>Executed _________, 20</w:t>
      </w:r>
      <w:r w:rsidR="00FA6A22">
        <w:rPr>
          <w:szCs w:val="24"/>
        </w:rPr>
        <w:t>__</w:t>
      </w:r>
      <w:r>
        <w:rPr>
          <w:szCs w:val="24"/>
        </w:rPr>
        <w:t>.</w:t>
      </w:r>
    </w:p>
    <w:p w:rsidRPr="00080D80" w:rsidR="00E26F5D" w:rsidP="00BB5A64" w:rsidRDefault="00E26F5D" w14:paraId="1E9AA107" w14:textId="472FB73F">
      <w:pPr>
        <w:suppressAutoHyphens/>
        <w:spacing w:after="240"/>
        <w:ind w:left="4320"/>
        <w:rPr>
          <w:bCs/>
          <w:szCs w:val="28"/>
        </w:rPr>
      </w:pPr>
      <w:r w:rsidRPr="00E26F5D">
        <w:rPr>
          <w:b/>
          <w:szCs w:val="28"/>
        </w:rPr>
        <w:t>AUTHORITY</w:t>
      </w:r>
      <w:r w:rsidR="00080D80">
        <w:rPr>
          <w:bCs/>
          <w:szCs w:val="28"/>
        </w:rPr>
        <w:t>:</w:t>
      </w:r>
    </w:p>
    <w:p w:rsidRPr="00AA66A1" w:rsidR="00080D80" w:rsidP="00080D80" w:rsidRDefault="00080D80" w14:paraId="21155A32" w14:textId="77777777">
      <w:pPr>
        <w:keepNext/>
        <w:widowControl w:val="0"/>
        <w:suppressAutoHyphens/>
        <w:spacing w:after="240"/>
        <w:ind w:left="4320"/>
      </w:pPr>
      <w:r w:rsidRPr="00AA66A1">
        <w:rPr>
          <w:u w:val="single"/>
        </w:rPr>
        <w:tab/>
      </w:r>
      <w:r w:rsidRPr="00AA66A1">
        <w:rPr>
          <w:u w:val="single"/>
        </w:rPr>
        <w:tab/>
      </w:r>
      <w:r w:rsidRPr="00AA66A1">
        <w:rPr>
          <w:u w:val="single"/>
        </w:rPr>
        <w:tab/>
      </w:r>
      <w:r>
        <w:rPr>
          <w:u w:val="single"/>
        </w:rPr>
        <w:tab/>
      </w:r>
      <w:r w:rsidRPr="00AA66A1">
        <w:rPr>
          <w:u w:val="single"/>
        </w:rPr>
        <w:tab/>
      </w:r>
      <w:r w:rsidRPr="00AA66A1">
        <w:rPr>
          <w:u w:val="single"/>
        </w:rPr>
        <w:tab/>
      </w:r>
      <w:r w:rsidRPr="00AA66A1">
        <w:rPr>
          <w:u w:val="single"/>
        </w:rPr>
        <w:tab/>
      </w:r>
    </w:p>
    <w:p w:rsidRPr="00AA66A1" w:rsidR="00080D80" w:rsidP="00080D80" w:rsidRDefault="00080D80" w14:paraId="4B31EC7B" w14:textId="7B56ACCA">
      <w:pPr>
        <w:keepNext/>
        <w:widowControl w:val="0"/>
        <w:tabs>
          <w:tab w:val="left" w:pos="4338"/>
        </w:tabs>
        <w:suppressAutoHyphens/>
        <w:spacing w:before="480"/>
        <w:ind w:left="4320"/>
        <w:rPr>
          <w:spacing w:val="-8"/>
        </w:rPr>
      </w:pPr>
      <w:r w:rsidRPr="00AA66A1">
        <w:rPr>
          <w:spacing w:val="-8"/>
        </w:rPr>
        <w:t>By:</w:t>
      </w:r>
      <w:r w:rsidRPr="00AA66A1">
        <w:rPr>
          <w:spacing w:val="-8"/>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AA66A1">
        <w:rPr>
          <w:spacing w:val="-8"/>
          <w:u w:val="single"/>
        </w:rPr>
        <w:tab/>
      </w:r>
      <w:r w:rsidRPr="00080D80">
        <w:rPr>
          <w:spacing w:val="-8"/>
          <w:u w:val="single"/>
        </w:rPr>
        <w:tab/>
      </w:r>
    </w:p>
    <w:p w:rsidRPr="00AA66A1" w:rsidR="00080D80" w:rsidP="00080D80" w:rsidRDefault="00080D80" w14:paraId="554A0CFD" w14:textId="77777777">
      <w:pPr>
        <w:keepNext/>
        <w:widowControl w:val="0"/>
        <w:tabs>
          <w:tab w:val="left" w:pos="4338"/>
        </w:tabs>
        <w:suppressAutoHyphens/>
        <w:ind w:left="4320"/>
        <w:rPr>
          <w:u w:val="single"/>
        </w:rPr>
      </w:pPr>
      <w:r w:rsidRPr="00AA66A1">
        <w:t>Name:</w:t>
      </w:r>
      <w:r w:rsidRPr="00AA66A1">
        <w:tab/>
      </w:r>
      <w:r w:rsidRPr="00AA66A1">
        <w:rPr>
          <w:u w:val="single"/>
        </w:rPr>
        <w:tab/>
      </w:r>
      <w:r w:rsidRPr="00AA66A1">
        <w:rPr>
          <w:u w:val="single"/>
        </w:rPr>
        <w:tab/>
      </w:r>
      <w:r w:rsidRPr="00AA66A1">
        <w:rPr>
          <w:u w:val="single"/>
        </w:rPr>
        <w:tab/>
      </w:r>
      <w:r>
        <w:rPr>
          <w:u w:val="single"/>
        </w:rPr>
        <w:tab/>
      </w:r>
      <w:r w:rsidRPr="00AA66A1">
        <w:rPr>
          <w:u w:val="single"/>
        </w:rPr>
        <w:tab/>
      </w:r>
      <w:r w:rsidRPr="00AA66A1">
        <w:rPr>
          <w:u w:val="single"/>
        </w:rPr>
        <w:tab/>
      </w:r>
    </w:p>
    <w:p w:rsidRPr="00AA66A1" w:rsidR="00080D80" w:rsidP="00080D80" w:rsidRDefault="00080D80" w14:paraId="14E12BBE" w14:textId="77777777">
      <w:pPr>
        <w:widowControl w:val="0"/>
        <w:tabs>
          <w:tab w:val="left" w:pos="4338"/>
        </w:tabs>
        <w:suppressAutoHyphens/>
        <w:spacing w:after="600"/>
        <w:ind w:left="4320"/>
        <w:rPr>
          <w:u w:val="single"/>
        </w:rPr>
      </w:pPr>
      <w:r w:rsidRPr="00AA66A1">
        <w:t>Title:</w:t>
      </w:r>
      <w:r w:rsidRPr="00AA66A1">
        <w:tab/>
      </w:r>
      <w:r w:rsidRPr="00AA66A1">
        <w:rPr>
          <w:u w:val="single"/>
        </w:rPr>
        <w:tab/>
      </w:r>
      <w:r w:rsidRPr="00AA66A1">
        <w:rPr>
          <w:u w:val="single"/>
        </w:rPr>
        <w:tab/>
      </w:r>
      <w:r w:rsidRPr="00AA66A1">
        <w:rPr>
          <w:u w:val="single"/>
        </w:rPr>
        <w:tab/>
      </w:r>
      <w:r>
        <w:rPr>
          <w:u w:val="single"/>
        </w:rPr>
        <w:tab/>
      </w:r>
      <w:r w:rsidRPr="00AA66A1">
        <w:rPr>
          <w:u w:val="single"/>
        </w:rPr>
        <w:tab/>
      </w:r>
      <w:r w:rsidRPr="00AA66A1">
        <w:rPr>
          <w:u w:val="single"/>
        </w:rPr>
        <w:tab/>
      </w:r>
    </w:p>
    <w:sectPr w:rsidRPr="00AA66A1" w:rsidR="00080D80" w:rsidSect="008655C9">
      <w:footerReference w:type="defaul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4BFA" w:rsidRDefault="00E34BFA" w14:paraId="3D2B6C1A" w14:textId="77777777">
      <w:r>
        <w:separator/>
      </w:r>
    </w:p>
  </w:endnote>
  <w:endnote w:type="continuationSeparator" w:id="0">
    <w:p w:rsidR="00E34BFA" w:rsidRDefault="00E34BFA" w14:paraId="130DD7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ED8" w:rsidRDefault="000F27F6" w14:paraId="00418990" w14:textId="77777777">
    <w:pPr>
      <w:pStyle w:val="Footer"/>
    </w:pPr>
    <w:r>
      <w:rPr>
        <w:noProof/>
      </w:rPr>
      <mc:AlternateContent>
        <mc:Choice Requires="wps">
          <w:drawing>
            <wp:anchor distT="0" distB="0" distL="0" distR="0" simplePos="0" relativeHeight="251659264" behindDoc="0" locked="0" layoutInCell="1" allowOverlap="1" wp14:editId="2012C7D5" wp14:anchorId="1DC4C052">
              <wp:simplePos x="635" y="635"/>
              <wp:positionH relativeFrom="page">
                <wp:align>left</wp:align>
              </wp:positionH>
              <wp:positionV relativeFrom="page">
                <wp:align>bottom</wp:align>
              </wp:positionV>
              <wp:extent cx="443865" cy="443865"/>
              <wp:effectExtent l="0" t="0" r="6985" b="0"/>
              <wp:wrapNone/>
              <wp:docPr id="484459121" name="Text Box 2"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27F6" w:rsidR="000F27F6" w:rsidP="000F27F6" w:rsidRDefault="000F27F6" w14:paraId="2183EE25"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DC4C052">
              <v:stroke joinstyle="miter"/>
              <v:path gradientshapeok="t" o:connecttype="rect"/>
            </v:shapetype>
            <v:shape id="Text Box 2"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0F27F6" w:rsidR="000F27F6" w:rsidP="000F27F6" w:rsidRDefault="000F27F6" w14:paraId="2183EE25"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5C9" w:rsidRDefault="008655C9" w14:paraId="5B212347" w14:textId="77777777"/>
  <w:tbl>
    <w:tblPr>
      <w:tblW w:w="9598" w:type="dxa"/>
      <w:tblInd w:w="-90" w:type="dxa"/>
      <w:tblLook w:val="01E0" w:firstRow="1" w:lastRow="1" w:firstColumn="1" w:lastColumn="1" w:noHBand="0" w:noVBand="0"/>
    </w:tblPr>
    <w:tblGrid>
      <w:gridCol w:w="3906"/>
      <w:gridCol w:w="2600"/>
      <w:gridCol w:w="3092"/>
    </w:tblGrid>
    <w:tr w:rsidRPr="00D53C3F" w:rsidR="008655C9" w:rsidTr="008655C9" w14:paraId="2ACB2D88" w14:textId="77777777">
      <w:tc>
        <w:tcPr>
          <w:tcW w:w="3906" w:type="dxa"/>
          <w:shd w:val="clear" w:color="auto" w:fill="auto"/>
        </w:tcPr>
        <w:p w:rsidRPr="00D53C3F" w:rsidR="008655C9" w:rsidP="008655C9" w:rsidRDefault="008655C9" w14:paraId="21533E86" w14:textId="77777777">
          <w:pPr>
            <w:pStyle w:val="Footer"/>
            <w:autoSpaceDE w:val="0"/>
            <w:autoSpaceDN w:val="0"/>
            <w:rPr>
              <w:b/>
              <w:sz w:val="20"/>
            </w:rPr>
          </w:pPr>
          <w:r>
            <w:rPr>
              <w:b/>
              <w:sz w:val="20"/>
            </w:rPr>
            <w:t>Collateral Assignment of [Tax Increment Note] and [Redevelopment Agreement]</w:t>
          </w:r>
        </w:p>
      </w:tc>
      <w:tc>
        <w:tcPr>
          <w:tcW w:w="2600" w:type="dxa"/>
          <w:shd w:val="clear" w:color="auto" w:fill="auto"/>
          <w:vAlign w:val="bottom"/>
        </w:tcPr>
        <w:p w:rsidRPr="00D53C3F" w:rsidR="008655C9" w:rsidP="008655C9" w:rsidRDefault="008655C9" w14:paraId="11926B75" w14:textId="2E060904">
          <w:pPr>
            <w:pStyle w:val="Footer"/>
            <w:autoSpaceDE w:val="0"/>
            <w:autoSpaceDN w:val="0"/>
            <w:jc w:val="center"/>
            <w:rPr>
              <w:b/>
              <w:sz w:val="20"/>
            </w:rPr>
          </w:pPr>
          <w:r w:rsidRPr="00D53C3F">
            <w:rPr>
              <w:b/>
              <w:sz w:val="20"/>
            </w:rPr>
            <w:t>Form 64</w:t>
          </w:r>
          <w:r w:rsidR="006334CF">
            <w:rPr>
              <w:b/>
              <w:sz w:val="20"/>
            </w:rPr>
            <w:t>18</w:t>
          </w:r>
        </w:p>
      </w:tc>
      <w:tc>
        <w:tcPr>
          <w:tcW w:w="3092" w:type="dxa"/>
          <w:shd w:val="clear" w:color="auto" w:fill="auto"/>
          <w:vAlign w:val="bottom"/>
        </w:tcPr>
        <w:p w:rsidRPr="00D53C3F" w:rsidR="008655C9" w:rsidP="008655C9" w:rsidRDefault="008655C9" w14:paraId="393113A3" w14:textId="77777777">
          <w:pPr>
            <w:pStyle w:val="Footer"/>
            <w:autoSpaceDE w:val="0"/>
            <w:autoSpaceDN w:val="0"/>
            <w:jc w:val="right"/>
            <w:rPr>
              <w:b/>
              <w:sz w:val="20"/>
            </w:rPr>
          </w:pPr>
          <w:r w:rsidRPr="00D53C3F">
            <w:rPr>
              <w:b/>
              <w:sz w:val="20"/>
            </w:rPr>
            <w:t xml:space="preserve">Page </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6</w:t>
          </w:r>
          <w:r w:rsidRPr="00D53C3F">
            <w:rPr>
              <w:rStyle w:val="PageNumber"/>
              <w:b/>
            </w:rPr>
            <w:fldChar w:fldCharType="end"/>
          </w:r>
        </w:p>
      </w:tc>
    </w:tr>
    <w:tr w:rsidRPr="00D53C3F" w:rsidR="008655C9" w:rsidTr="0030407F" w14:paraId="3A16A68C" w14:textId="77777777">
      <w:tc>
        <w:tcPr>
          <w:tcW w:w="3906" w:type="dxa"/>
          <w:shd w:val="clear" w:color="auto" w:fill="auto"/>
        </w:tcPr>
        <w:p w:rsidRPr="00D53C3F" w:rsidR="008655C9" w:rsidP="008655C9" w:rsidRDefault="008655C9" w14:paraId="4F9E81AA" w14:textId="77777777">
          <w:pPr>
            <w:pStyle w:val="Footer"/>
            <w:autoSpaceDE w:val="0"/>
            <w:autoSpaceDN w:val="0"/>
            <w:rPr>
              <w:b/>
              <w:sz w:val="20"/>
            </w:rPr>
          </w:pPr>
          <w:r w:rsidRPr="00D53C3F">
            <w:rPr>
              <w:b/>
              <w:sz w:val="20"/>
            </w:rPr>
            <w:t>Fannie Mae</w:t>
          </w:r>
        </w:p>
      </w:tc>
      <w:tc>
        <w:tcPr>
          <w:tcW w:w="2600" w:type="dxa"/>
          <w:shd w:val="clear" w:color="auto" w:fill="auto"/>
        </w:tcPr>
        <w:p w:rsidR="008655C9" w:rsidP="008655C9" w:rsidRDefault="00CD6D60" w14:paraId="0EE126A2" w14:textId="160F7FBC">
          <w:pPr>
            <w:snapToGrid w:val="0"/>
            <w:jc w:val="center"/>
            <w:rPr>
              <w:rFonts w:ascii="Times New Roman Bold" w:hAnsi="Times New Roman Bold"/>
              <w:b/>
              <w:sz w:val="20"/>
            </w:rPr>
          </w:pPr>
          <w:r>
            <w:rPr>
              <w:b/>
              <w:bCs/>
              <w:sz w:val="20"/>
            </w:rPr>
            <w:t>0</w:t>
          </w:r>
          <w:r w:rsidR="007A51E2">
            <w:rPr>
              <w:b/>
              <w:bCs/>
              <w:sz w:val="20"/>
            </w:rPr>
            <w:t>5</w:t>
          </w:r>
          <w:r w:rsidR="006334CF">
            <w:rPr>
              <w:b/>
              <w:bCs/>
              <w:sz w:val="20"/>
            </w:rPr>
            <w:t>-24</w:t>
          </w:r>
        </w:p>
      </w:tc>
      <w:tc>
        <w:tcPr>
          <w:tcW w:w="3092" w:type="dxa"/>
          <w:shd w:val="clear" w:color="auto" w:fill="auto"/>
        </w:tcPr>
        <w:p w:rsidR="008655C9" w:rsidP="008655C9" w:rsidRDefault="008655C9" w14:paraId="6E93E074" w14:textId="346E19CE">
          <w:pPr>
            <w:snapToGrid w:val="0"/>
            <w:jc w:val="right"/>
            <w:rPr>
              <w:rFonts w:ascii="Times New Roman Bold" w:hAnsi="Times New Roman Bold"/>
              <w:b/>
              <w:sz w:val="20"/>
            </w:rPr>
          </w:pPr>
          <w:r>
            <w:rPr>
              <w:b/>
              <w:bCs/>
              <w:sz w:val="20"/>
            </w:rPr>
            <w:t>© 20</w:t>
          </w:r>
          <w:r w:rsidR="006334CF">
            <w:rPr>
              <w:b/>
              <w:bCs/>
              <w:sz w:val="20"/>
            </w:rPr>
            <w:t>24</w:t>
          </w:r>
          <w:r>
            <w:rPr>
              <w:b/>
              <w:bCs/>
              <w:sz w:val="20"/>
            </w:rPr>
            <w:t xml:space="preserve"> Fannie Mae</w:t>
          </w:r>
        </w:p>
      </w:tc>
    </w:tr>
  </w:tbl>
  <w:p w:rsidR="008655C9" w:rsidRDefault="008655C9" w14:paraId="12000BA0" w14:textId="77777777">
    <w:pPr>
      <w:pStyle w:val="Footer"/>
    </w:pP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ED8" w:rsidRDefault="000F27F6" w14:paraId="5EC38A2F" w14:textId="77777777">
    <w:pPr>
      <w:pStyle w:val="Footer"/>
    </w:pPr>
    <w:r>
      <w:rPr>
        <w:noProof/>
      </w:rPr>
      <mc:AlternateContent>
        <mc:Choice Requires="wps">
          <w:drawing>
            <wp:anchor distT="0" distB="0" distL="0" distR="0" simplePos="0" relativeHeight="251658240" behindDoc="0" locked="0" layoutInCell="1" allowOverlap="1" wp14:editId="20CAADDA" wp14:anchorId="0B88F925">
              <wp:simplePos x="635" y="635"/>
              <wp:positionH relativeFrom="page">
                <wp:align>left</wp:align>
              </wp:positionH>
              <wp:positionV relativeFrom="page">
                <wp:align>bottom</wp:align>
              </wp:positionV>
              <wp:extent cx="443865" cy="443865"/>
              <wp:effectExtent l="0" t="0" r="6985" b="0"/>
              <wp:wrapNone/>
              <wp:docPr id="1396096065" name="Text Box 1"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27F6" w:rsidR="000F27F6" w:rsidP="000F27F6" w:rsidRDefault="000F27F6" w14:paraId="70A0BDE9"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B88F925">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0F27F6" w:rsidR="000F27F6" w:rsidP="000F27F6" w:rsidRDefault="000F27F6" w14:paraId="70A0BDE9"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v:textbox>
              <w10:wrap anchorx="page" anchory="page"/>
            </v:shape>
          </w:pict>
        </mc:Fallback>
      </mc:AlternateContent>
    </w:r>
  </w:p>
</w:ftr>
</file>

<file path=word/footer4.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27F6" w:rsidRDefault="000F27F6" w14:paraId="200FAC28" w14:textId="77777777">
    <w:pPr>
      <w:pStyle w:val="Footer"/>
    </w:pPr>
    <w:r>
      <w:rPr>
        <w:noProof/>
      </w:rPr>
      <mc:AlternateContent>
        <mc:Choice Requires="wps">
          <w:drawing>
            <wp:anchor distT="0" distB="0" distL="0" distR="0" simplePos="0" relativeHeight="251662336" behindDoc="0" locked="0" layoutInCell="1" allowOverlap="1" wp14:editId="2ADDCE3E" wp14:anchorId="1A7C3A85">
              <wp:simplePos x="635" y="635"/>
              <wp:positionH relativeFrom="page">
                <wp:align>left</wp:align>
              </wp:positionH>
              <wp:positionV relativeFrom="page">
                <wp:align>bottom</wp:align>
              </wp:positionV>
              <wp:extent cx="443865" cy="443865"/>
              <wp:effectExtent l="0" t="0" r="6985" b="0"/>
              <wp:wrapNone/>
              <wp:docPr id="219560204" name="Text Box 5"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27F6" w:rsidR="000F27F6" w:rsidP="000F27F6" w:rsidRDefault="000F27F6" w14:paraId="31B90411"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A7C3A85">
              <v:stroke joinstyle="miter"/>
              <v:path gradientshapeok="t" o:connecttype="rect"/>
            </v:shapetype>
            <v:shape id="Text Box 5"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0F27F6" w:rsidR="000F27F6" w:rsidP="000F27F6" w:rsidRDefault="000F27F6" w14:paraId="31B90411"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5C9" w:rsidP="008655C9" w:rsidRDefault="008655C9" w14:paraId="4ADE2544" w14:textId="77777777"/>
  <w:tbl>
    <w:tblPr>
      <w:tblW w:w="9598" w:type="dxa"/>
      <w:tblInd w:w="-90" w:type="dxa"/>
      <w:tblLook w:val="01E0" w:firstRow="1" w:lastRow="1" w:firstColumn="1" w:lastColumn="1" w:noHBand="0" w:noVBand="0"/>
    </w:tblPr>
    <w:tblGrid>
      <w:gridCol w:w="3906"/>
      <w:gridCol w:w="2600"/>
      <w:gridCol w:w="3092"/>
    </w:tblGrid>
    <w:tr w:rsidRPr="00D53C3F" w:rsidR="008655C9" w:rsidTr="0030407F" w14:paraId="77C498E8" w14:textId="77777777">
      <w:tc>
        <w:tcPr>
          <w:tcW w:w="3906" w:type="dxa"/>
          <w:shd w:val="clear" w:color="auto" w:fill="auto"/>
        </w:tcPr>
        <w:p w:rsidRPr="00D53C3F" w:rsidR="008655C9" w:rsidP="008655C9" w:rsidRDefault="008655C9" w14:paraId="47488BA7" w14:textId="77777777">
          <w:pPr>
            <w:pStyle w:val="Footer"/>
            <w:autoSpaceDE w:val="0"/>
            <w:autoSpaceDN w:val="0"/>
            <w:rPr>
              <w:b/>
              <w:sz w:val="20"/>
            </w:rPr>
          </w:pPr>
          <w:r>
            <w:rPr>
              <w:b/>
              <w:sz w:val="20"/>
            </w:rPr>
            <w:t>Collateral Assignment of [Tax Increment Note] and [Redevelopment Agreement]</w:t>
          </w:r>
        </w:p>
      </w:tc>
      <w:tc>
        <w:tcPr>
          <w:tcW w:w="2600" w:type="dxa"/>
          <w:shd w:val="clear" w:color="auto" w:fill="auto"/>
          <w:vAlign w:val="bottom"/>
        </w:tcPr>
        <w:p w:rsidRPr="00D53C3F" w:rsidR="008655C9" w:rsidP="008655C9" w:rsidRDefault="008655C9" w14:paraId="4522595D" w14:textId="4F0F5D08">
          <w:pPr>
            <w:pStyle w:val="Footer"/>
            <w:autoSpaceDE w:val="0"/>
            <w:autoSpaceDN w:val="0"/>
            <w:jc w:val="center"/>
            <w:rPr>
              <w:b/>
              <w:sz w:val="20"/>
            </w:rPr>
          </w:pPr>
          <w:r w:rsidRPr="00D53C3F">
            <w:rPr>
              <w:b/>
              <w:sz w:val="20"/>
            </w:rPr>
            <w:t>Form 64</w:t>
          </w:r>
          <w:r w:rsidR="00672460">
            <w:rPr>
              <w:b/>
              <w:sz w:val="20"/>
            </w:rPr>
            <w:t>18</w:t>
          </w:r>
        </w:p>
      </w:tc>
      <w:tc>
        <w:tcPr>
          <w:tcW w:w="3092" w:type="dxa"/>
          <w:shd w:val="clear" w:color="auto" w:fill="auto"/>
          <w:vAlign w:val="bottom"/>
        </w:tcPr>
        <w:p w:rsidRPr="00D53C3F" w:rsidR="008655C9" w:rsidP="008655C9" w:rsidRDefault="008655C9" w14:paraId="51CB1A81" w14:textId="77777777">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7</w:t>
          </w:r>
          <w:r w:rsidRPr="00D53C3F">
            <w:rPr>
              <w:rStyle w:val="PageNumber"/>
              <w:b/>
            </w:rPr>
            <w:fldChar w:fldCharType="end"/>
          </w:r>
        </w:p>
      </w:tc>
    </w:tr>
    <w:tr w:rsidRPr="00D53C3F" w:rsidR="008655C9" w:rsidTr="0030407F" w14:paraId="00394310" w14:textId="77777777">
      <w:tc>
        <w:tcPr>
          <w:tcW w:w="3906" w:type="dxa"/>
          <w:shd w:val="clear" w:color="auto" w:fill="auto"/>
        </w:tcPr>
        <w:p w:rsidRPr="00D53C3F" w:rsidR="008655C9" w:rsidP="008655C9" w:rsidRDefault="008655C9" w14:paraId="4C2AF883" w14:textId="77777777">
          <w:pPr>
            <w:pStyle w:val="Footer"/>
            <w:autoSpaceDE w:val="0"/>
            <w:autoSpaceDN w:val="0"/>
            <w:rPr>
              <w:b/>
              <w:sz w:val="20"/>
            </w:rPr>
          </w:pPr>
          <w:r w:rsidRPr="00D53C3F">
            <w:rPr>
              <w:b/>
              <w:sz w:val="20"/>
            </w:rPr>
            <w:t>Fannie Mae</w:t>
          </w:r>
        </w:p>
      </w:tc>
      <w:tc>
        <w:tcPr>
          <w:tcW w:w="2600" w:type="dxa"/>
          <w:shd w:val="clear" w:color="auto" w:fill="auto"/>
        </w:tcPr>
        <w:p w:rsidR="008655C9" w:rsidP="008655C9" w:rsidRDefault="00CD6D60" w14:paraId="278C99BA" w14:textId="0DB4FB7C">
          <w:pPr>
            <w:snapToGrid w:val="0"/>
            <w:jc w:val="center"/>
            <w:rPr>
              <w:rFonts w:ascii="Times New Roman Bold" w:hAnsi="Times New Roman Bold"/>
              <w:b/>
              <w:sz w:val="20"/>
            </w:rPr>
          </w:pPr>
          <w:r>
            <w:rPr>
              <w:b/>
              <w:bCs/>
              <w:sz w:val="20"/>
            </w:rPr>
            <w:t>0</w:t>
          </w:r>
          <w:r w:rsidR="007A51E2">
            <w:rPr>
              <w:b/>
              <w:bCs/>
              <w:sz w:val="20"/>
            </w:rPr>
            <w:t>5</w:t>
          </w:r>
          <w:r w:rsidR="00672460">
            <w:rPr>
              <w:b/>
              <w:bCs/>
              <w:sz w:val="20"/>
            </w:rPr>
            <w:t>-24</w:t>
          </w:r>
        </w:p>
      </w:tc>
      <w:tc>
        <w:tcPr>
          <w:tcW w:w="3092" w:type="dxa"/>
          <w:shd w:val="clear" w:color="auto" w:fill="auto"/>
        </w:tcPr>
        <w:p w:rsidR="008655C9" w:rsidP="008655C9" w:rsidRDefault="008655C9" w14:paraId="57F229C5" w14:textId="7936C982">
          <w:pPr>
            <w:snapToGrid w:val="0"/>
            <w:jc w:val="right"/>
            <w:rPr>
              <w:rFonts w:ascii="Times New Roman Bold" w:hAnsi="Times New Roman Bold"/>
              <w:b/>
              <w:sz w:val="20"/>
            </w:rPr>
          </w:pPr>
          <w:r>
            <w:rPr>
              <w:b/>
              <w:bCs/>
              <w:sz w:val="20"/>
            </w:rPr>
            <w:t>© 20</w:t>
          </w:r>
          <w:r w:rsidR="00672460">
            <w:rPr>
              <w:b/>
              <w:bCs/>
              <w:sz w:val="20"/>
            </w:rPr>
            <w:t>24</w:t>
          </w:r>
          <w:r>
            <w:rPr>
              <w:b/>
              <w:bCs/>
              <w:sz w:val="20"/>
            </w:rPr>
            <w:t xml:space="preserve"> Fannie Mae</w:t>
          </w:r>
        </w:p>
      </w:tc>
    </w:tr>
  </w:tbl>
  <w:p w:rsidR="008655C9" w:rsidP="008655C9" w:rsidRDefault="008655C9" w14:paraId="2FCE5DC8" w14:textId="77777777">
    <w:pPr>
      <w:pStyle w:val="Footer"/>
    </w:pPr>
  </w:p>
</w:ftr>
</file>

<file path=word/footer6.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ED8" w:rsidP="008D3ED8" w:rsidRDefault="008D3ED8" w14:paraId="1B173C5F" w14:textId="77777777">
    <w:pPr>
      <w:pStyle w:val="DocID"/>
      <w:jc w:val="center"/>
      <w:rPr>
        <w:noProof/>
      </w:rPr>
    </w:pPr>
    <w:r>
      <w:t>A-</w:t>
    </w:r>
    <w:r>
      <w:fldChar w:fldCharType="begin"/>
    </w:r>
    <w:r>
      <w:instrText xml:space="preserve"> PAGE   \* MERGEFORMAT </w:instrText>
    </w:r>
    <w:r>
      <w:fldChar w:fldCharType="separate"/>
    </w:r>
    <w:r>
      <w:rPr>
        <w:noProof/>
      </w:rPr>
      <w:t>1</w:t>
    </w:r>
    <w:r>
      <w:rPr>
        <w:noProof/>
      </w:rPr>
      <w:fldChar w:fldCharType="end"/>
    </w:r>
  </w:p>
  <w:p w:rsidR="008D3ED8" w:rsidP="008D3ED8" w:rsidRDefault="008D3ED8" w14:paraId="6573C221" w14:textId="77777777">
    <w:pPr>
      <w:pStyle w:val="Footer"/>
    </w:pPr>
  </w:p>
  <w:p w:rsidRPr="008D3ED8" w:rsidR="008D3ED8" w:rsidP="008D3ED8" w:rsidRDefault="008D3ED8" w14:paraId="24EB5FFB" w14:textId="77777777">
    <w:pPr>
      <w:pStyle w:val="Footer"/>
    </w:pPr>
  </w:p>
  <w:p w:rsidR="007711FE" w:rsidRDefault="007711FE" w14:paraId="74CDDA8D" w14:textId="77777777"/>
  <w:p w:rsidR="000F27F6" w:rsidRDefault="000F27F6" w14:paraId="1846402C" w14:textId="77777777">
    <w:pPr>
      <w:pStyle w:val="Footer"/>
    </w:pPr>
    <w:r>
      <w:rPr>
        <w:noProof/>
      </w:rPr>
      <mc:AlternateContent>
        <mc:Choice Requires="wps">
          <w:drawing>
            <wp:anchor distT="0" distB="0" distL="0" distR="0" simplePos="0" relativeHeight="251661312" behindDoc="0" locked="0" layoutInCell="1" allowOverlap="1" wp14:editId="563099AA" wp14:anchorId="1A3DF6C5">
              <wp:simplePos x="635" y="635"/>
              <wp:positionH relativeFrom="page">
                <wp:align>left</wp:align>
              </wp:positionH>
              <wp:positionV relativeFrom="page">
                <wp:align>bottom</wp:align>
              </wp:positionV>
              <wp:extent cx="443865" cy="443865"/>
              <wp:effectExtent l="0" t="0" r="6985" b="0"/>
              <wp:wrapNone/>
              <wp:docPr id="815988557" name="Text Box 4"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27F6" w:rsidR="000F27F6" w:rsidP="000F27F6" w:rsidRDefault="000F27F6" w14:paraId="52BA6E66"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A3DF6C5">
              <v:stroke joinstyle="miter"/>
              <v:path gradientshapeok="t" o:connecttype="rect"/>
            </v:shapetype>
            <v:shape id="Text Box 4"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0F27F6" w:rsidR="000F27F6" w:rsidP="000F27F6" w:rsidRDefault="000F27F6" w14:paraId="52BA6E66" w14:textId="77777777">
                    <w:pPr>
                      <w:rPr>
                        <w:rFonts w:ascii="Calibri" w:hAnsi="Calibri" w:eastAsia="Calibri" w:cs="Calibri"/>
                        <w:noProof/>
                        <w:color w:val="000000"/>
                        <w:sz w:val="20"/>
                      </w:rPr>
                    </w:pPr>
                    <w:r w:rsidRPr="000F27F6">
                      <w:rPr>
                        <w:rFonts w:ascii="Calibri" w:hAnsi="Calibri" w:eastAsia="Calibri" w:cs="Calibri"/>
                        <w:noProof/>
                        <w:color w:val="000000"/>
                        <w:sz w:val="20"/>
                      </w:rPr>
                      <w:t>Fannie Mae Confidential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5C9" w:rsidP="008655C9" w:rsidRDefault="008655C9" w14:paraId="7B4BF84B" w14:textId="77777777"/>
  <w:tbl>
    <w:tblPr>
      <w:tblW w:w="9598" w:type="dxa"/>
      <w:tblInd w:w="-90" w:type="dxa"/>
      <w:tblLook w:val="01E0" w:firstRow="1" w:lastRow="1" w:firstColumn="1" w:lastColumn="1" w:noHBand="0" w:noVBand="0"/>
    </w:tblPr>
    <w:tblGrid>
      <w:gridCol w:w="3906"/>
      <w:gridCol w:w="2600"/>
      <w:gridCol w:w="3092"/>
    </w:tblGrid>
    <w:tr w:rsidRPr="00D53C3F" w:rsidR="008655C9" w:rsidTr="0030407F" w14:paraId="5158C5E6" w14:textId="77777777">
      <w:tc>
        <w:tcPr>
          <w:tcW w:w="3906" w:type="dxa"/>
          <w:shd w:val="clear" w:color="auto" w:fill="auto"/>
        </w:tcPr>
        <w:p w:rsidRPr="00D53C3F" w:rsidR="008655C9" w:rsidP="008655C9" w:rsidRDefault="008655C9" w14:paraId="2C815467" w14:textId="77777777">
          <w:pPr>
            <w:pStyle w:val="Footer"/>
            <w:autoSpaceDE w:val="0"/>
            <w:autoSpaceDN w:val="0"/>
            <w:rPr>
              <w:b/>
              <w:sz w:val="20"/>
            </w:rPr>
          </w:pPr>
          <w:r>
            <w:rPr>
              <w:b/>
              <w:sz w:val="20"/>
            </w:rPr>
            <w:t>Collateral Assignment of [Tax Increment Note] and [Redevelopment Agreement]</w:t>
          </w:r>
        </w:p>
      </w:tc>
      <w:tc>
        <w:tcPr>
          <w:tcW w:w="2600" w:type="dxa"/>
          <w:shd w:val="clear" w:color="auto" w:fill="auto"/>
          <w:vAlign w:val="bottom"/>
        </w:tcPr>
        <w:p w:rsidRPr="00D53C3F" w:rsidR="008655C9" w:rsidP="008655C9" w:rsidRDefault="008655C9" w14:paraId="788FB055" w14:textId="778AD18C">
          <w:pPr>
            <w:pStyle w:val="Footer"/>
            <w:autoSpaceDE w:val="0"/>
            <w:autoSpaceDN w:val="0"/>
            <w:jc w:val="center"/>
            <w:rPr>
              <w:b/>
              <w:sz w:val="20"/>
            </w:rPr>
          </w:pPr>
          <w:r w:rsidRPr="00D53C3F">
            <w:rPr>
              <w:b/>
              <w:sz w:val="20"/>
            </w:rPr>
            <w:t>Form 64</w:t>
          </w:r>
          <w:r w:rsidR="00672460">
            <w:rPr>
              <w:b/>
              <w:sz w:val="20"/>
            </w:rPr>
            <w:t>18</w:t>
          </w:r>
        </w:p>
      </w:tc>
      <w:tc>
        <w:tcPr>
          <w:tcW w:w="3092" w:type="dxa"/>
          <w:shd w:val="clear" w:color="auto" w:fill="auto"/>
          <w:vAlign w:val="bottom"/>
        </w:tcPr>
        <w:p w:rsidRPr="00D53C3F" w:rsidR="008655C9" w:rsidP="008655C9" w:rsidRDefault="008655C9" w14:paraId="3B6CA092" w14:textId="77777777">
          <w:pPr>
            <w:pStyle w:val="Footer"/>
            <w:autoSpaceDE w:val="0"/>
            <w:autoSpaceDN w:val="0"/>
            <w:jc w:val="right"/>
            <w:rPr>
              <w:b/>
              <w:sz w:val="20"/>
            </w:rPr>
          </w:pPr>
          <w:r w:rsidRPr="00D53C3F">
            <w:rPr>
              <w:b/>
              <w:sz w:val="20"/>
            </w:rPr>
            <w:t xml:space="preserve">Page </w:t>
          </w:r>
          <w:r>
            <w:rPr>
              <w:b/>
              <w:sz w:val="20"/>
            </w:rPr>
            <w:t>A-</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Pr="00D53C3F" w:rsidR="008655C9" w:rsidTr="0030407F" w14:paraId="6EA3F811" w14:textId="77777777">
      <w:tc>
        <w:tcPr>
          <w:tcW w:w="3906" w:type="dxa"/>
          <w:shd w:val="clear" w:color="auto" w:fill="auto"/>
        </w:tcPr>
        <w:p w:rsidRPr="00D53C3F" w:rsidR="008655C9" w:rsidP="008655C9" w:rsidRDefault="008655C9" w14:paraId="55ACDF9F" w14:textId="77777777">
          <w:pPr>
            <w:pStyle w:val="Footer"/>
            <w:autoSpaceDE w:val="0"/>
            <w:autoSpaceDN w:val="0"/>
            <w:rPr>
              <w:b/>
              <w:sz w:val="20"/>
            </w:rPr>
          </w:pPr>
          <w:r w:rsidRPr="00D53C3F">
            <w:rPr>
              <w:b/>
              <w:sz w:val="20"/>
            </w:rPr>
            <w:t>Fannie Mae</w:t>
          </w:r>
        </w:p>
      </w:tc>
      <w:tc>
        <w:tcPr>
          <w:tcW w:w="2600" w:type="dxa"/>
          <w:shd w:val="clear" w:color="auto" w:fill="auto"/>
        </w:tcPr>
        <w:p w:rsidR="008655C9" w:rsidP="008655C9" w:rsidRDefault="00CD6D60" w14:paraId="640BB325" w14:textId="40CC9362">
          <w:pPr>
            <w:snapToGrid w:val="0"/>
            <w:jc w:val="center"/>
            <w:rPr>
              <w:rFonts w:ascii="Times New Roman Bold" w:hAnsi="Times New Roman Bold"/>
              <w:b/>
              <w:sz w:val="20"/>
            </w:rPr>
          </w:pPr>
          <w:r>
            <w:rPr>
              <w:b/>
              <w:bCs/>
              <w:sz w:val="20"/>
            </w:rPr>
            <w:t>0</w:t>
          </w:r>
          <w:r w:rsidR="007A51E2">
            <w:rPr>
              <w:b/>
              <w:bCs/>
              <w:sz w:val="20"/>
            </w:rPr>
            <w:t>5</w:t>
          </w:r>
          <w:r w:rsidR="00672460">
            <w:rPr>
              <w:b/>
              <w:bCs/>
              <w:sz w:val="20"/>
            </w:rPr>
            <w:t>-24</w:t>
          </w:r>
        </w:p>
      </w:tc>
      <w:tc>
        <w:tcPr>
          <w:tcW w:w="3092" w:type="dxa"/>
          <w:shd w:val="clear" w:color="auto" w:fill="auto"/>
        </w:tcPr>
        <w:p w:rsidR="008655C9" w:rsidP="008655C9" w:rsidRDefault="008655C9" w14:paraId="2FE49139" w14:textId="05B034D1">
          <w:pPr>
            <w:snapToGrid w:val="0"/>
            <w:jc w:val="right"/>
            <w:rPr>
              <w:rFonts w:ascii="Times New Roman Bold" w:hAnsi="Times New Roman Bold"/>
              <w:b/>
              <w:sz w:val="20"/>
            </w:rPr>
          </w:pPr>
          <w:r>
            <w:rPr>
              <w:b/>
              <w:bCs/>
              <w:sz w:val="20"/>
            </w:rPr>
            <w:t>© 20</w:t>
          </w:r>
          <w:r w:rsidR="00672460">
            <w:rPr>
              <w:b/>
              <w:bCs/>
              <w:sz w:val="20"/>
            </w:rPr>
            <w:t>24</w:t>
          </w:r>
          <w:r>
            <w:rPr>
              <w:b/>
              <w:bCs/>
              <w:sz w:val="20"/>
            </w:rPr>
            <w:t xml:space="preserve"> Fannie Mae</w:t>
          </w:r>
        </w:p>
      </w:tc>
    </w:tr>
  </w:tbl>
  <w:p w:rsidR="008655C9" w:rsidP="008655C9" w:rsidRDefault="008655C9" w14:paraId="2370A58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460" w:rsidP="008655C9" w:rsidRDefault="00672460" w14:paraId="0026754F" w14:textId="77777777"/>
  <w:tbl>
    <w:tblPr>
      <w:tblW w:w="9598" w:type="dxa"/>
      <w:tblInd w:w="-90" w:type="dxa"/>
      <w:tblLook w:val="01E0" w:firstRow="1" w:lastRow="1" w:firstColumn="1" w:lastColumn="1" w:noHBand="0" w:noVBand="0"/>
    </w:tblPr>
    <w:tblGrid>
      <w:gridCol w:w="3906"/>
      <w:gridCol w:w="2600"/>
      <w:gridCol w:w="3092"/>
    </w:tblGrid>
    <w:tr w:rsidRPr="00D53C3F" w:rsidR="00672460" w:rsidTr="0030407F" w14:paraId="00470772" w14:textId="77777777">
      <w:tc>
        <w:tcPr>
          <w:tcW w:w="3906" w:type="dxa"/>
          <w:shd w:val="clear" w:color="auto" w:fill="auto"/>
        </w:tcPr>
        <w:p w:rsidRPr="00D53C3F" w:rsidR="00672460" w:rsidP="00672460" w:rsidRDefault="00672460" w14:paraId="5E6EF54B" w14:textId="26A82C8A">
          <w:pPr>
            <w:pStyle w:val="Footer"/>
            <w:autoSpaceDE w:val="0"/>
            <w:autoSpaceDN w:val="0"/>
            <w:jc w:val="left"/>
            <w:rPr>
              <w:b/>
              <w:sz w:val="20"/>
            </w:rPr>
          </w:pPr>
          <w:r>
            <w:rPr>
              <w:b/>
              <w:sz w:val="20"/>
            </w:rPr>
            <w:t>Consent to Collateral Assignment of [Tax Increment Note] and [Redevelopment Agreement]</w:t>
          </w:r>
        </w:p>
      </w:tc>
      <w:tc>
        <w:tcPr>
          <w:tcW w:w="2600" w:type="dxa"/>
          <w:shd w:val="clear" w:color="auto" w:fill="auto"/>
          <w:vAlign w:val="bottom"/>
        </w:tcPr>
        <w:p w:rsidRPr="00D53C3F" w:rsidR="00672460" w:rsidP="008655C9" w:rsidRDefault="00672460" w14:paraId="61C534C8" w14:textId="77777777">
          <w:pPr>
            <w:pStyle w:val="Footer"/>
            <w:autoSpaceDE w:val="0"/>
            <w:autoSpaceDN w:val="0"/>
            <w:jc w:val="center"/>
            <w:rPr>
              <w:b/>
              <w:sz w:val="20"/>
            </w:rPr>
          </w:pPr>
          <w:r w:rsidRPr="00D53C3F">
            <w:rPr>
              <w:b/>
              <w:sz w:val="20"/>
            </w:rPr>
            <w:t>Form 64</w:t>
          </w:r>
          <w:r>
            <w:rPr>
              <w:b/>
              <w:sz w:val="20"/>
            </w:rPr>
            <w:t>18</w:t>
          </w:r>
        </w:p>
      </w:tc>
      <w:tc>
        <w:tcPr>
          <w:tcW w:w="3092" w:type="dxa"/>
          <w:shd w:val="clear" w:color="auto" w:fill="auto"/>
          <w:vAlign w:val="bottom"/>
        </w:tcPr>
        <w:p w:rsidRPr="00D53C3F" w:rsidR="00672460" w:rsidP="008655C9" w:rsidRDefault="00672460" w14:paraId="6586D284" w14:textId="44AC1341">
          <w:pPr>
            <w:pStyle w:val="Footer"/>
            <w:autoSpaceDE w:val="0"/>
            <w:autoSpaceDN w:val="0"/>
            <w:jc w:val="right"/>
            <w:rPr>
              <w:b/>
              <w:sz w:val="20"/>
            </w:rPr>
          </w:pPr>
          <w:r w:rsidRPr="00D53C3F">
            <w:rPr>
              <w:b/>
              <w:sz w:val="20"/>
            </w:rPr>
            <w:t xml:space="preserve">Page </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Pr="00D53C3F" w:rsidR="00672460" w:rsidTr="0030407F" w14:paraId="59F7D2C2" w14:textId="77777777">
      <w:tc>
        <w:tcPr>
          <w:tcW w:w="3906" w:type="dxa"/>
          <w:shd w:val="clear" w:color="auto" w:fill="auto"/>
        </w:tcPr>
        <w:p w:rsidRPr="00D53C3F" w:rsidR="00672460" w:rsidP="008655C9" w:rsidRDefault="00672460" w14:paraId="3FF54CB2" w14:textId="77777777">
          <w:pPr>
            <w:pStyle w:val="Footer"/>
            <w:autoSpaceDE w:val="0"/>
            <w:autoSpaceDN w:val="0"/>
            <w:rPr>
              <w:b/>
              <w:sz w:val="20"/>
            </w:rPr>
          </w:pPr>
          <w:r w:rsidRPr="00D53C3F">
            <w:rPr>
              <w:b/>
              <w:sz w:val="20"/>
            </w:rPr>
            <w:t>Fannie Mae</w:t>
          </w:r>
        </w:p>
      </w:tc>
      <w:tc>
        <w:tcPr>
          <w:tcW w:w="2600" w:type="dxa"/>
          <w:shd w:val="clear" w:color="auto" w:fill="auto"/>
        </w:tcPr>
        <w:p w:rsidR="00672460" w:rsidP="008655C9" w:rsidRDefault="00CD6D60" w14:paraId="408C2FEB" w14:textId="22D9D6DC">
          <w:pPr>
            <w:snapToGrid w:val="0"/>
            <w:jc w:val="center"/>
            <w:rPr>
              <w:rFonts w:ascii="Times New Roman Bold" w:hAnsi="Times New Roman Bold"/>
              <w:b/>
              <w:sz w:val="20"/>
            </w:rPr>
          </w:pPr>
          <w:r>
            <w:rPr>
              <w:b/>
              <w:bCs/>
              <w:sz w:val="20"/>
            </w:rPr>
            <w:t>0</w:t>
          </w:r>
          <w:r w:rsidR="007A51E2">
            <w:rPr>
              <w:b/>
              <w:bCs/>
              <w:sz w:val="20"/>
            </w:rPr>
            <w:t>5</w:t>
          </w:r>
          <w:r w:rsidR="00672460">
            <w:rPr>
              <w:b/>
              <w:bCs/>
              <w:sz w:val="20"/>
            </w:rPr>
            <w:t>-24</w:t>
          </w:r>
        </w:p>
      </w:tc>
      <w:tc>
        <w:tcPr>
          <w:tcW w:w="3092" w:type="dxa"/>
          <w:shd w:val="clear" w:color="auto" w:fill="auto"/>
        </w:tcPr>
        <w:p w:rsidR="00672460" w:rsidP="008655C9" w:rsidRDefault="00672460" w14:paraId="5D1717C5" w14:textId="77777777">
          <w:pPr>
            <w:snapToGrid w:val="0"/>
            <w:jc w:val="right"/>
            <w:rPr>
              <w:rFonts w:ascii="Times New Roman Bold" w:hAnsi="Times New Roman Bold"/>
              <w:b/>
              <w:sz w:val="20"/>
            </w:rPr>
          </w:pPr>
          <w:r>
            <w:rPr>
              <w:b/>
              <w:bCs/>
              <w:sz w:val="20"/>
            </w:rPr>
            <w:t>© 2024 Fannie Mae</w:t>
          </w:r>
        </w:p>
      </w:tc>
    </w:tr>
  </w:tbl>
  <w:p w:rsidR="00672460" w:rsidP="008655C9" w:rsidRDefault="00672460" w14:paraId="135D2F6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F92" w:rsidP="008655C9" w:rsidRDefault="00F10F92" w14:paraId="29CFB734" w14:textId="77777777"/>
  <w:tbl>
    <w:tblPr>
      <w:tblW w:w="9598" w:type="dxa"/>
      <w:tblInd w:w="-90" w:type="dxa"/>
      <w:tblLook w:val="01E0" w:firstRow="1" w:lastRow="1" w:firstColumn="1" w:lastColumn="1" w:noHBand="0" w:noVBand="0"/>
    </w:tblPr>
    <w:tblGrid>
      <w:gridCol w:w="3906"/>
      <w:gridCol w:w="2600"/>
      <w:gridCol w:w="3092"/>
    </w:tblGrid>
    <w:tr w:rsidRPr="00D53C3F" w:rsidR="00F10F92" w:rsidTr="0030407F" w14:paraId="2D3084C7" w14:textId="77777777">
      <w:tc>
        <w:tcPr>
          <w:tcW w:w="3906" w:type="dxa"/>
          <w:shd w:val="clear" w:color="auto" w:fill="auto"/>
        </w:tcPr>
        <w:p w:rsidRPr="00D53C3F" w:rsidR="00F10F92" w:rsidP="00672460" w:rsidRDefault="00F10F92" w14:paraId="20B3FD31" w14:textId="77777777">
          <w:pPr>
            <w:pStyle w:val="Footer"/>
            <w:autoSpaceDE w:val="0"/>
            <w:autoSpaceDN w:val="0"/>
            <w:jc w:val="left"/>
            <w:rPr>
              <w:b/>
              <w:sz w:val="20"/>
            </w:rPr>
          </w:pPr>
          <w:r>
            <w:rPr>
              <w:b/>
              <w:sz w:val="20"/>
            </w:rPr>
            <w:t>Consent to Collateral Assignment of [Tax Increment Note] and [Redevelopment Agreement]</w:t>
          </w:r>
        </w:p>
      </w:tc>
      <w:tc>
        <w:tcPr>
          <w:tcW w:w="2600" w:type="dxa"/>
          <w:shd w:val="clear" w:color="auto" w:fill="auto"/>
          <w:vAlign w:val="bottom"/>
        </w:tcPr>
        <w:p w:rsidRPr="00D53C3F" w:rsidR="00F10F92" w:rsidP="008655C9" w:rsidRDefault="00F10F92" w14:paraId="3404F63A" w14:textId="77777777">
          <w:pPr>
            <w:pStyle w:val="Footer"/>
            <w:autoSpaceDE w:val="0"/>
            <w:autoSpaceDN w:val="0"/>
            <w:jc w:val="center"/>
            <w:rPr>
              <w:b/>
              <w:sz w:val="20"/>
            </w:rPr>
          </w:pPr>
          <w:r w:rsidRPr="00D53C3F">
            <w:rPr>
              <w:b/>
              <w:sz w:val="20"/>
            </w:rPr>
            <w:t>Form 64</w:t>
          </w:r>
          <w:r>
            <w:rPr>
              <w:b/>
              <w:sz w:val="20"/>
            </w:rPr>
            <w:t>18</w:t>
          </w:r>
        </w:p>
      </w:tc>
      <w:tc>
        <w:tcPr>
          <w:tcW w:w="3092" w:type="dxa"/>
          <w:shd w:val="clear" w:color="auto" w:fill="auto"/>
          <w:vAlign w:val="bottom"/>
        </w:tcPr>
        <w:p w:rsidRPr="00D53C3F" w:rsidR="00F10F92" w:rsidP="008655C9" w:rsidRDefault="00F10F92" w14:paraId="3D66D61A" w14:textId="2D3387B5">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Pr>
              <w:rStyle w:val="PageNumber"/>
              <w:b/>
            </w:rPr>
            <w:t>1</w:t>
          </w:r>
          <w:r w:rsidRPr="00D53C3F">
            <w:rPr>
              <w:rStyle w:val="PageNumber"/>
              <w:b/>
            </w:rPr>
            <w:fldChar w:fldCharType="end"/>
          </w:r>
        </w:p>
      </w:tc>
    </w:tr>
    <w:tr w:rsidRPr="00D53C3F" w:rsidR="00F10F92" w:rsidTr="0030407F" w14:paraId="43C71732" w14:textId="77777777">
      <w:tc>
        <w:tcPr>
          <w:tcW w:w="3906" w:type="dxa"/>
          <w:shd w:val="clear" w:color="auto" w:fill="auto"/>
        </w:tcPr>
        <w:p w:rsidRPr="00D53C3F" w:rsidR="00F10F92" w:rsidP="008655C9" w:rsidRDefault="00F10F92" w14:paraId="39629E42" w14:textId="77777777">
          <w:pPr>
            <w:pStyle w:val="Footer"/>
            <w:autoSpaceDE w:val="0"/>
            <w:autoSpaceDN w:val="0"/>
            <w:rPr>
              <w:b/>
              <w:sz w:val="20"/>
            </w:rPr>
          </w:pPr>
          <w:r w:rsidRPr="00D53C3F">
            <w:rPr>
              <w:b/>
              <w:sz w:val="20"/>
            </w:rPr>
            <w:t>Fannie Mae</w:t>
          </w:r>
        </w:p>
      </w:tc>
      <w:tc>
        <w:tcPr>
          <w:tcW w:w="2600" w:type="dxa"/>
          <w:shd w:val="clear" w:color="auto" w:fill="auto"/>
        </w:tcPr>
        <w:p w:rsidR="00F10F92" w:rsidP="008655C9" w:rsidRDefault="00CD6D60" w14:paraId="175E2D42" w14:textId="1F01F55E">
          <w:pPr>
            <w:snapToGrid w:val="0"/>
            <w:jc w:val="center"/>
            <w:rPr>
              <w:rFonts w:ascii="Times New Roman Bold" w:hAnsi="Times New Roman Bold"/>
              <w:b/>
              <w:sz w:val="20"/>
            </w:rPr>
          </w:pPr>
          <w:r>
            <w:rPr>
              <w:b/>
              <w:bCs/>
              <w:sz w:val="20"/>
            </w:rPr>
            <w:t>0</w:t>
          </w:r>
          <w:r w:rsidR="007A51E2">
            <w:rPr>
              <w:b/>
              <w:bCs/>
              <w:sz w:val="20"/>
            </w:rPr>
            <w:t>5</w:t>
          </w:r>
          <w:r w:rsidR="00F10F92">
            <w:rPr>
              <w:b/>
              <w:bCs/>
              <w:sz w:val="20"/>
            </w:rPr>
            <w:t>-24</w:t>
          </w:r>
        </w:p>
      </w:tc>
      <w:tc>
        <w:tcPr>
          <w:tcW w:w="3092" w:type="dxa"/>
          <w:shd w:val="clear" w:color="auto" w:fill="auto"/>
        </w:tcPr>
        <w:p w:rsidR="00F10F92" w:rsidP="008655C9" w:rsidRDefault="00F10F92" w14:paraId="12FB0A4E" w14:textId="77777777">
          <w:pPr>
            <w:snapToGrid w:val="0"/>
            <w:jc w:val="right"/>
            <w:rPr>
              <w:rFonts w:ascii="Times New Roman Bold" w:hAnsi="Times New Roman Bold"/>
              <w:b/>
              <w:sz w:val="20"/>
            </w:rPr>
          </w:pPr>
          <w:r>
            <w:rPr>
              <w:b/>
              <w:bCs/>
              <w:sz w:val="20"/>
            </w:rPr>
            <w:t>© 2024 Fannie Mae</w:t>
          </w:r>
        </w:p>
      </w:tc>
    </w:tr>
  </w:tbl>
  <w:p w:rsidR="00F10F92" w:rsidP="008655C9" w:rsidRDefault="00F10F92" w14:paraId="47D1B0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4BFA" w:rsidRDefault="00E34BFA" w14:paraId="7A3CA27D" w14:textId="77777777">
      <w:pPr>
        <w:rPr>
          <w:noProof/>
        </w:rPr>
      </w:pPr>
      <w:r>
        <w:rPr>
          <w:noProof/>
        </w:rPr>
        <w:separator/>
      </w:r>
    </w:p>
  </w:footnote>
  <w:footnote w:type="continuationSeparator" w:id="0">
    <w:p w:rsidR="00E34BFA" w:rsidRDefault="00E34BFA" w14:paraId="46633CA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1C8B"/>
    <w:multiLevelType w:val="multilevel"/>
    <w:tmpl w:val="B4F48C4E"/>
    <w:lvl w:ilvl="0">
      <w:start w:val="22"/>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rPr>
    </w:lvl>
    <w:lvl w:ilvl="1">
      <w:start w:val="4"/>
      <w:numFmt w:val="lowerLetter"/>
      <w:lvlText w:val="(%2)"/>
      <w:lvlJc w:val="left"/>
      <w:pPr>
        <w:tabs>
          <w:tab w:val="num" w:pos="1440"/>
        </w:tabs>
        <w:ind w:left="0" w:firstLine="720"/>
      </w:pPr>
      <w:rPr>
        <w:rFonts w:hint="default"/>
        <w:b w:val="0"/>
        <w:bCs/>
        <w:i w:val="0"/>
      </w:rPr>
    </w:lvl>
    <w:lvl w:ilvl="2">
      <w:start w:val="1"/>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AE2356"/>
    <w:multiLevelType w:val="multilevel"/>
    <w:tmpl w:val="280256A0"/>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B800B26"/>
    <w:multiLevelType w:val="multilevel"/>
    <w:tmpl w:val="A74A4206"/>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5148BE"/>
    <w:multiLevelType w:val="multilevel"/>
    <w:tmpl w:val="A74A4206"/>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E17899"/>
    <w:multiLevelType w:val="multilevel"/>
    <w:tmpl w:val="3474A65C"/>
    <w:lvl w:ilvl="0">
      <w:start w:val="4"/>
      <w:numFmt w:val="decimal"/>
      <w:lvlText w:val="%1."/>
      <w:lvlJc w:val="left"/>
      <w:pPr>
        <w:tabs>
          <w:tab w:val="num" w:pos="648"/>
        </w:tabs>
        <w:ind w:left="0" w:firstLine="0"/>
      </w:pPr>
      <w:rPr>
        <w:rFonts w:ascii="Times New Roman" w:eastAsia="Times New Roman" w:hAnsi="Times New Roman"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3B706F49"/>
    <w:multiLevelType w:val="multilevel"/>
    <w:tmpl w:val="A4E6AF8C"/>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3FA7331"/>
    <w:multiLevelType w:val="multilevel"/>
    <w:tmpl w:val="A4E6AF8C"/>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lang w:val="en-US"/>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D94224"/>
    <w:multiLevelType w:val="multilevel"/>
    <w:tmpl w:val="1DEC5AF0"/>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rPr>
    </w:lvl>
    <w:lvl w:ilvl="1">
      <w:start w:val="5"/>
      <w:numFmt w:val="lowerLetter"/>
      <w:lvlText w:val="(%2)"/>
      <w:lvlJc w:val="left"/>
      <w:pPr>
        <w:tabs>
          <w:tab w:val="num" w:pos="1440"/>
        </w:tabs>
        <w:ind w:left="0" w:firstLine="720"/>
      </w:pPr>
      <w:rPr>
        <w:rFonts w:hint="default"/>
        <w:b w:val="0"/>
        <w:bCs/>
        <w:i w:val="0"/>
      </w:rPr>
    </w:lvl>
    <w:lvl w:ilvl="2">
      <w:start w:val="2"/>
      <w:numFmt w:val="decimal"/>
      <w:lvlText w:val="(%3)"/>
      <w:lvlJc w:val="left"/>
      <w:pPr>
        <w:tabs>
          <w:tab w:val="num" w:pos="2160"/>
        </w:tabs>
        <w:ind w:left="720" w:firstLine="720"/>
      </w:pPr>
      <w:rPr>
        <w:rFonts w:hint="default"/>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06B3513"/>
    <w:multiLevelType w:val="multilevel"/>
    <w:tmpl w:val="902C9538"/>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8836BD"/>
    <w:multiLevelType w:val="multilevel"/>
    <w:tmpl w:val="59C0949C"/>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b/>
        <w:i w:val="0"/>
      </w:rPr>
    </w:lvl>
    <w:lvl w:ilvl="2">
      <w:start w:val="1"/>
      <w:numFmt w:val="decimal"/>
      <w:lvlText w:val="(%3)"/>
      <w:lvlJc w:val="left"/>
      <w:pPr>
        <w:tabs>
          <w:tab w:val="num" w:pos="2160"/>
        </w:tabs>
        <w:ind w:left="720" w:firstLine="720"/>
      </w:pPr>
      <w:rPr>
        <w:b w:val="0"/>
        <w:i w:val="0"/>
      </w:rPr>
    </w:lvl>
    <w:lvl w:ilvl="3">
      <w:start w:val="1"/>
      <w:numFmt w:val="upperLetter"/>
      <w:lvlText w:val="(%4)"/>
      <w:lvlJc w:val="left"/>
      <w:pPr>
        <w:tabs>
          <w:tab w:val="num" w:pos="2880"/>
        </w:tabs>
        <w:ind w:left="1440" w:firstLine="720"/>
      </w:pPr>
      <w:rPr>
        <w:b w:val="0"/>
        <w:i w:val="0"/>
      </w:rPr>
    </w:lvl>
    <w:lvl w:ilvl="4">
      <w:start w:val="1"/>
      <w:numFmt w:val="lowerRoman"/>
      <w:lvlText w:val="(%5)"/>
      <w:lvlJc w:val="left"/>
      <w:pPr>
        <w:tabs>
          <w:tab w:val="num" w:pos="3600"/>
        </w:tabs>
        <w:ind w:left="2160" w:firstLine="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strike w:val="0"/>
        <w:dstrike w:val="0"/>
        <w:color w:val="auto"/>
        <w:sz w:val="24"/>
        <w:u w:val="none"/>
        <w:effect w:val="none"/>
      </w:rPr>
    </w:lvl>
    <w:lvl w:ilvl="1">
      <w:start w:val="1"/>
      <w:numFmt w:val="lowerLetter"/>
      <w:lvlText w:val="(%2)"/>
      <w:lvlJc w:val="left"/>
      <w:pPr>
        <w:tabs>
          <w:tab w:val="num" w:pos="1440"/>
        </w:tabs>
        <w:ind w:left="0" w:firstLine="720"/>
      </w:pPr>
      <w:rPr>
        <w:rFonts w:ascii="Times" w:hAnsi="Times"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11" w15:restartNumberingAfterBreak="0">
    <w:nsid w:val="6FF55306"/>
    <w:multiLevelType w:val="multilevel"/>
    <w:tmpl w:val="33A24178"/>
    <w:lvl w:ilvl="0">
      <w:start w:val="7"/>
      <w:numFmt w:val="decimal"/>
      <w:lvlText w:val="%1."/>
      <w:lvlJc w:val="left"/>
      <w:pPr>
        <w:tabs>
          <w:tab w:val="num" w:pos="936"/>
        </w:tabs>
        <w:ind w:left="288" w:firstLine="0"/>
      </w:pPr>
      <w:rPr>
        <w:rFonts w:ascii="Times New Roman" w:eastAsia="Times New Roman" w:hAnsi="Times New Roman" w:hint="default"/>
        <w:color w:val="000000"/>
        <w:spacing w:val="0"/>
        <w:w w:val="100"/>
        <w:sz w:val="24"/>
        <w:vertAlign w:val="baseline"/>
      </w:rPr>
    </w:lvl>
    <w:lvl w:ilvl="1">
      <w:numFmt w:val="decimal"/>
      <w:lvlText w:val=""/>
      <w:lvlJc w:val="left"/>
      <w:pPr>
        <w:ind w:left="288" w:firstLine="0"/>
      </w:pPr>
      <w:rPr>
        <w:rFonts w:hint="default"/>
      </w:rPr>
    </w:lvl>
    <w:lvl w:ilvl="2">
      <w:numFmt w:val="decimal"/>
      <w:lvlText w:val=""/>
      <w:lvlJc w:val="left"/>
      <w:pPr>
        <w:ind w:left="288" w:firstLine="0"/>
      </w:pPr>
      <w:rPr>
        <w:rFonts w:hint="default"/>
      </w:rPr>
    </w:lvl>
    <w:lvl w:ilvl="3">
      <w:numFmt w:val="decimal"/>
      <w:lvlText w:val=""/>
      <w:lvlJc w:val="left"/>
      <w:pPr>
        <w:ind w:left="288" w:firstLine="0"/>
      </w:pPr>
      <w:rPr>
        <w:rFonts w:hint="default"/>
      </w:rPr>
    </w:lvl>
    <w:lvl w:ilvl="4">
      <w:numFmt w:val="decimal"/>
      <w:lvlText w:val=""/>
      <w:lvlJc w:val="left"/>
      <w:pPr>
        <w:ind w:left="288" w:firstLine="0"/>
      </w:pPr>
      <w:rPr>
        <w:rFonts w:hint="default"/>
      </w:rPr>
    </w:lvl>
    <w:lvl w:ilvl="5">
      <w:numFmt w:val="decimal"/>
      <w:lvlText w:val=""/>
      <w:lvlJc w:val="left"/>
      <w:pPr>
        <w:ind w:left="288" w:firstLine="0"/>
      </w:pPr>
      <w:rPr>
        <w:rFonts w:hint="default"/>
      </w:rPr>
    </w:lvl>
    <w:lvl w:ilvl="6">
      <w:numFmt w:val="decimal"/>
      <w:lvlText w:val=""/>
      <w:lvlJc w:val="left"/>
      <w:pPr>
        <w:ind w:left="288" w:firstLine="0"/>
      </w:pPr>
      <w:rPr>
        <w:rFonts w:hint="default"/>
      </w:rPr>
    </w:lvl>
    <w:lvl w:ilvl="7">
      <w:numFmt w:val="decimal"/>
      <w:lvlText w:val=""/>
      <w:lvlJc w:val="left"/>
      <w:pPr>
        <w:ind w:left="288" w:firstLine="0"/>
      </w:pPr>
      <w:rPr>
        <w:rFonts w:hint="default"/>
      </w:rPr>
    </w:lvl>
    <w:lvl w:ilvl="8">
      <w:numFmt w:val="decimal"/>
      <w:lvlText w:val=""/>
      <w:lvlJc w:val="left"/>
      <w:pPr>
        <w:ind w:left="288" w:firstLine="0"/>
      </w:pPr>
      <w:rPr>
        <w:rFonts w:hint="default"/>
      </w:rPr>
    </w:lvl>
  </w:abstractNum>
  <w:abstractNum w:abstractNumId="12" w15:restartNumberingAfterBreak="0">
    <w:nsid w:val="71B56A40"/>
    <w:multiLevelType w:val="multilevel"/>
    <w:tmpl w:val="D72A09A4"/>
    <w:lvl w:ilvl="0">
      <w:start w:val="11"/>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FE687A"/>
    <w:multiLevelType w:val="multilevel"/>
    <w:tmpl w:val="D70C9A1E"/>
    <w:lvl w:ilvl="0">
      <w:start w:val="4"/>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E42F8A"/>
    <w:multiLevelType w:val="multilevel"/>
    <w:tmpl w:val="F956F8C8"/>
    <w:lvl w:ilvl="0">
      <w:start w:val="7"/>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DE35F9"/>
    <w:multiLevelType w:val="multilevel"/>
    <w:tmpl w:val="A74A4206"/>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981912">
    <w:abstractNumId w:val="6"/>
  </w:num>
  <w:num w:numId="2" w16cid:durableId="1236670571">
    <w:abstractNumId w:val="4"/>
  </w:num>
  <w:num w:numId="3" w16cid:durableId="1961917757">
    <w:abstractNumId w:val="2"/>
  </w:num>
  <w:num w:numId="4" w16cid:durableId="1602756004">
    <w:abstractNumId w:val="14"/>
  </w:num>
  <w:num w:numId="5" w16cid:durableId="85006834">
    <w:abstractNumId w:val="8"/>
  </w:num>
  <w:num w:numId="6" w16cid:durableId="1179731801">
    <w:abstractNumId w:val="13"/>
  </w:num>
  <w:num w:numId="7" w16cid:durableId="1830709497">
    <w:abstractNumId w:val="12"/>
  </w:num>
  <w:num w:numId="8" w16cid:durableId="1602253717">
    <w:abstractNumId w:val="11"/>
  </w:num>
  <w:num w:numId="9" w16cid:durableId="1457873353">
    <w:abstractNumId w:val="3"/>
  </w:num>
  <w:num w:numId="10" w16cid:durableId="1652103572">
    <w:abstractNumId w:val="15"/>
  </w:num>
  <w:num w:numId="11" w16cid:durableId="1073695770">
    <w:abstractNumId w:val="6"/>
    <w:lvlOverride w:ilvl="0">
      <w:lvl w:ilvl="0">
        <w:start w:val="1"/>
        <w:numFmt w:val="decimal"/>
        <w:lvlText w:val="Section %1."/>
        <w:lvlJc w:val="left"/>
        <w:pPr>
          <w:tabs>
            <w:tab w:val="num" w:pos="1440"/>
          </w:tabs>
          <w:ind w:left="0" w:firstLine="0"/>
        </w:pPr>
        <w:rPr>
          <w:rFonts w:ascii="Times New Roman Bold" w:hAnsi="Times New Roman Bold" w:hint="default"/>
          <w:b/>
          <w:i w:val="0"/>
          <w:color w:val="000000"/>
          <w:spacing w:val="0"/>
          <w:w w:val="100"/>
          <w:sz w:val="24"/>
          <w:szCs w:val="24"/>
          <w:vertAlign w:val="baseline"/>
        </w:rPr>
      </w:lvl>
    </w:lvlOverride>
    <w:lvlOverride w:ilvl="1">
      <w:lvl w:ilvl="1">
        <w:start w:val="1"/>
        <w:numFmt w:val="lowerLetter"/>
        <w:lvlText w:val="(%2)"/>
        <w:lvlJc w:val="left"/>
        <w:pPr>
          <w:tabs>
            <w:tab w:val="num" w:pos="1440"/>
          </w:tabs>
          <w:ind w:left="0" w:firstLine="720"/>
        </w:pPr>
        <w:rPr>
          <w:rFonts w:hint="default"/>
          <w:b w:val="0"/>
          <w:bCs/>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16cid:durableId="1301380715">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trike w:val="0"/>
          <w:dstrike w:val="0"/>
          <w:sz w:val="24"/>
          <w:szCs w:val="24"/>
          <w:u w:val="none"/>
          <w:effect w:val="none"/>
        </w:rPr>
      </w:lvl>
    </w:lvlOverride>
    <w:lvlOverride w:ilvl="1">
      <w:lvl w:ilvl="1">
        <w:start w:val="1"/>
        <w:numFmt w:val="decimal"/>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webHidden w:val="0"/>
          <w:color w:val="000000" w:themeColor="text1"/>
          <w:spacing w:val="0"/>
          <w:position w:val="0"/>
          <w:sz w:val="24"/>
          <w:u w:val="none"/>
          <w:effect w:val="none"/>
          <w:vertAlign w:val="baseline"/>
          <w:em w:val="none"/>
          <w:specVanish w:val="0"/>
        </w:rPr>
      </w:lvl>
    </w:lvlOverride>
    <w:lvlOverride w:ilvl="2">
      <w:lvl w:ilvl="2">
        <w:start w:val="1"/>
        <w:numFmt w:val="decimal"/>
        <w:lvlText w:val="(%3)"/>
        <w:lvlJc w:val="left"/>
        <w:pPr>
          <w:tabs>
            <w:tab w:val="num" w:pos="2160"/>
          </w:tabs>
          <w:ind w:left="720" w:firstLine="720"/>
        </w:pPr>
        <w:rPr>
          <w:rFonts w:ascii="t" w:hAnsi="t" w:hint="default"/>
          <w:b w:val="0"/>
          <w:i w:val="0"/>
          <w:strike w:val="0"/>
          <w:dstrike w:val="0"/>
          <w:color w:val="auto"/>
          <w:sz w:val="24"/>
          <w:szCs w:val="24"/>
          <w:u w:val="none"/>
          <w:effect w:val="none"/>
        </w:rPr>
      </w:lvl>
    </w:lvlOverride>
    <w:lvlOverride w:ilvl="3">
      <w:lvl w:ilvl="3">
        <w:start w:val="1"/>
        <w:numFmt w:val="decimal"/>
        <w:lvlText w:val="(%4)"/>
        <w:lvlJc w:val="left"/>
        <w:pPr>
          <w:tabs>
            <w:tab w:val="num" w:pos="2880"/>
          </w:tabs>
          <w:ind w:left="1440" w:firstLine="720"/>
        </w:pPr>
        <w:rPr>
          <w:rFonts w:ascii="t" w:hAnsi="t" w:hint="default"/>
          <w:b w:val="0"/>
          <w:i w:val="0"/>
          <w:strike w:val="0"/>
          <w:dstrike w:val="0"/>
          <w:color w:val="auto"/>
          <w:sz w:val="24"/>
          <w:szCs w:val="24"/>
          <w:u w:val="none"/>
          <w:effect w:val="none"/>
        </w:rPr>
      </w:lvl>
    </w:lvlOverride>
    <w:lvlOverride w:ilvl="4">
      <w:lvl w:ilvl="4">
        <w:start w:val="1"/>
        <w:numFmt w:val="decimal"/>
        <w:lvlText w:val="(%5)"/>
        <w:lvlJc w:val="left"/>
        <w:pPr>
          <w:tabs>
            <w:tab w:val="num" w:pos="4320"/>
          </w:tabs>
          <w:ind w:left="2160" w:firstLine="1440"/>
        </w:pPr>
        <w:rPr>
          <w:rFonts w:ascii="t" w:hAnsi="t" w:hint="default"/>
          <w:b w:val="0"/>
          <w:i w:val="0"/>
          <w:strike w:val="0"/>
          <w:dstrike w:val="0"/>
          <w:color w:val="auto"/>
          <w:sz w:val="24"/>
          <w:szCs w:val="24"/>
          <w:u w:val="none"/>
          <w:effect w:val="none"/>
        </w:rPr>
      </w:lvl>
    </w:lvlOverride>
    <w:lvlOverride w:ilvl="5">
      <w:lvl w:ilvl="5">
        <w:start w:val="1"/>
        <w:numFmt w:val="decimal"/>
        <w:lvlText w:val="(%6)"/>
        <w:lvlJc w:val="left"/>
        <w:pPr>
          <w:tabs>
            <w:tab w:val="num" w:pos="1440"/>
          </w:tabs>
          <w:ind w:left="2160" w:hanging="720"/>
        </w:pPr>
        <w:rPr>
          <w:b w:val="0"/>
          <w:i w:val="0"/>
          <w:strike w:val="0"/>
          <w:dstrike w:val="0"/>
          <w:color w:val="auto"/>
          <w:sz w:val="24"/>
          <w:szCs w:val="24"/>
          <w:u w:val="none"/>
          <w:effect w:val="none"/>
        </w:rPr>
      </w:lvl>
    </w:lvlOverride>
    <w:lvlOverride w:ilvl="6">
      <w:lvl w:ilvl="6">
        <w:start w:val="1"/>
        <w:numFmt w:val="decimal"/>
        <w:lvlText w:val="%1.%2.%3.%4.%5.%6.%7"/>
        <w:lvlJc w:val="left"/>
        <w:pPr>
          <w:tabs>
            <w:tab w:val="num" w:pos="2016"/>
          </w:tabs>
          <w:ind w:left="2016" w:hanging="1296"/>
        </w:pPr>
        <w:rPr>
          <w:strike w:val="0"/>
          <w:dstrike w:val="0"/>
          <w:color w:val="auto"/>
          <w:u w:val="none"/>
          <w:effect w:val="none"/>
        </w:rPr>
      </w:lvl>
    </w:lvlOverride>
    <w:lvlOverride w:ilvl="7">
      <w:lvl w:ilvl="7">
        <w:start w:val="1"/>
        <w:numFmt w:val="decimal"/>
        <w:lvlText w:val="%1.%2.%3.%4.%5.%6.%7.%8"/>
        <w:lvlJc w:val="left"/>
        <w:pPr>
          <w:tabs>
            <w:tab w:val="num" w:pos="2160"/>
          </w:tabs>
          <w:ind w:left="2160" w:hanging="1440"/>
        </w:pPr>
        <w:rPr>
          <w:strike w:val="0"/>
          <w:dstrike w:val="0"/>
          <w:color w:val="auto"/>
          <w:u w:val="none"/>
          <w:effect w:val="none"/>
        </w:rPr>
      </w:lvl>
    </w:lvlOverride>
    <w:lvlOverride w:ilvl="8">
      <w:lvl w:ilvl="8">
        <w:start w:val="1"/>
        <w:numFmt w:val="decimal"/>
        <w:lvlText w:val="%1.%2.%3.%4.%5.%6.%7.%8.%9"/>
        <w:lvlJc w:val="left"/>
        <w:pPr>
          <w:tabs>
            <w:tab w:val="num" w:pos="2304"/>
          </w:tabs>
          <w:ind w:left="2304" w:hanging="1584"/>
        </w:pPr>
        <w:rPr>
          <w:strike w:val="0"/>
          <w:dstrike w:val="0"/>
          <w:color w:val="auto"/>
          <w:u w:val="none"/>
          <w:effect w:val="none"/>
        </w:rPr>
      </w:lvl>
    </w:lvlOverride>
  </w:num>
  <w:num w:numId="13" w16cid:durableId="62416462">
    <w:abstractNumId w:val="9"/>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decimal"/>
        <w:pStyle w:val="Heading2"/>
        <w:lvlText w:val="(%2)"/>
        <w:lvlJc w:val="left"/>
        <w:pPr>
          <w:tabs>
            <w:tab w:val="num" w:pos="1440"/>
          </w:tabs>
          <w:ind w:left="0" w:firstLine="720"/>
        </w:pPr>
        <w:rPr>
          <w:b w:val="0"/>
          <w:i w:val="0"/>
        </w:rPr>
      </w:lvl>
    </w:lvlOverride>
    <w:lvlOverride w:ilvl="2">
      <w:lvl w:ilvl="2">
        <w:start w:val="1"/>
        <w:numFmt w:val="decimal"/>
        <w:lvlText w:val="(%3)"/>
        <w:lvlJc w:val="left"/>
        <w:pPr>
          <w:tabs>
            <w:tab w:val="num" w:pos="2160"/>
          </w:tabs>
          <w:ind w:left="720" w:firstLine="720"/>
        </w:pPr>
        <w:rPr>
          <w:b w:val="0"/>
          <w:i w:val="0"/>
        </w:rPr>
      </w:lvl>
    </w:lvlOverride>
    <w:lvlOverride w:ilvl="3">
      <w:lvl w:ilvl="3">
        <w:start w:val="1"/>
        <w:numFmt w:val="decimal"/>
        <w:lvlText w:val="(%4)"/>
        <w:lvlJc w:val="left"/>
        <w:pPr>
          <w:tabs>
            <w:tab w:val="num" w:pos="2880"/>
          </w:tabs>
          <w:ind w:left="1440" w:firstLine="720"/>
        </w:pPr>
        <w:rPr>
          <w:b w:val="0"/>
          <w:i w:val="0"/>
        </w:rPr>
      </w:lvl>
    </w:lvlOverride>
    <w:lvlOverride w:ilvl="4">
      <w:lvl w:ilvl="4">
        <w:start w:val="1"/>
        <w:numFmt w:val="decimal"/>
        <w:lvlText w:val="(%5)"/>
        <w:lvlJc w:val="left"/>
        <w:pPr>
          <w:tabs>
            <w:tab w:val="num" w:pos="3600"/>
          </w:tabs>
          <w:ind w:left="2160" w:firstLine="720"/>
        </w:pPr>
      </w:lvl>
    </w:lvlOverride>
    <w:lvlOverride w:ilvl="5">
      <w:lvl w:ilvl="5">
        <w:start w:val="1"/>
        <w:numFmt w:val="decimal"/>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14" w16cid:durableId="1551186067">
    <w:abstractNumId w:val="1"/>
  </w:num>
  <w:num w:numId="15" w16cid:durableId="383917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2622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97642">
    <w:abstractNumId w:val="0"/>
  </w:num>
  <w:num w:numId="18" w16cid:durableId="346954914">
    <w:abstractNumId w:val="5"/>
  </w:num>
  <w:num w:numId="19" w16cid:durableId="348797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A0"/>
    <w:rsid w:val="00001E3D"/>
    <w:rsid w:val="00007522"/>
    <w:rsid w:val="00015E7C"/>
    <w:rsid w:val="00031D36"/>
    <w:rsid w:val="00031DC4"/>
    <w:rsid w:val="0005322F"/>
    <w:rsid w:val="00053F95"/>
    <w:rsid w:val="00055889"/>
    <w:rsid w:val="00060320"/>
    <w:rsid w:val="00065C46"/>
    <w:rsid w:val="00075664"/>
    <w:rsid w:val="00076EA5"/>
    <w:rsid w:val="00077CCB"/>
    <w:rsid w:val="00080D80"/>
    <w:rsid w:val="00094CA7"/>
    <w:rsid w:val="000A3589"/>
    <w:rsid w:val="000A672E"/>
    <w:rsid w:val="000B4F9A"/>
    <w:rsid w:val="000B5E2D"/>
    <w:rsid w:val="000C04CD"/>
    <w:rsid w:val="000C67D3"/>
    <w:rsid w:val="000C6D05"/>
    <w:rsid w:val="000D02B4"/>
    <w:rsid w:val="000D1E0F"/>
    <w:rsid w:val="000E547C"/>
    <w:rsid w:val="000F27F6"/>
    <w:rsid w:val="000F61C2"/>
    <w:rsid w:val="00100BF1"/>
    <w:rsid w:val="00102159"/>
    <w:rsid w:val="00104867"/>
    <w:rsid w:val="00113174"/>
    <w:rsid w:val="0013015F"/>
    <w:rsid w:val="00131A64"/>
    <w:rsid w:val="00134DB0"/>
    <w:rsid w:val="00143593"/>
    <w:rsid w:val="00151E9B"/>
    <w:rsid w:val="00154B5B"/>
    <w:rsid w:val="00154D38"/>
    <w:rsid w:val="0016329A"/>
    <w:rsid w:val="001657ED"/>
    <w:rsid w:val="001754D3"/>
    <w:rsid w:val="001758DB"/>
    <w:rsid w:val="00176D39"/>
    <w:rsid w:val="00177FC9"/>
    <w:rsid w:val="00183393"/>
    <w:rsid w:val="00190654"/>
    <w:rsid w:val="001942F5"/>
    <w:rsid w:val="00195FD0"/>
    <w:rsid w:val="001A05EB"/>
    <w:rsid w:val="001A0CE2"/>
    <w:rsid w:val="001A409C"/>
    <w:rsid w:val="001A7F52"/>
    <w:rsid w:val="001B0704"/>
    <w:rsid w:val="001B3BAF"/>
    <w:rsid w:val="001B6698"/>
    <w:rsid w:val="001D028C"/>
    <w:rsid w:val="001E6058"/>
    <w:rsid w:val="001E608B"/>
    <w:rsid w:val="001F7954"/>
    <w:rsid w:val="001F7A82"/>
    <w:rsid w:val="00203AC9"/>
    <w:rsid w:val="00210F97"/>
    <w:rsid w:val="002223C3"/>
    <w:rsid w:val="00225825"/>
    <w:rsid w:val="00226137"/>
    <w:rsid w:val="00230D4B"/>
    <w:rsid w:val="00232F8C"/>
    <w:rsid w:val="002550D2"/>
    <w:rsid w:val="00255A33"/>
    <w:rsid w:val="00260311"/>
    <w:rsid w:val="00274287"/>
    <w:rsid w:val="0028114F"/>
    <w:rsid w:val="00282796"/>
    <w:rsid w:val="00285CBA"/>
    <w:rsid w:val="00287FF1"/>
    <w:rsid w:val="00290D52"/>
    <w:rsid w:val="0029218F"/>
    <w:rsid w:val="0029413D"/>
    <w:rsid w:val="00294B0F"/>
    <w:rsid w:val="002C74C3"/>
    <w:rsid w:val="002D16C0"/>
    <w:rsid w:val="002D3104"/>
    <w:rsid w:val="002E0500"/>
    <w:rsid w:val="002F0A40"/>
    <w:rsid w:val="002F231B"/>
    <w:rsid w:val="00303A26"/>
    <w:rsid w:val="00305F43"/>
    <w:rsid w:val="00306411"/>
    <w:rsid w:val="00310A4B"/>
    <w:rsid w:val="00312846"/>
    <w:rsid w:val="003138A5"/>
    <w:rsid w:val="00317C8C"/>
    <w:rsid w:val="00320FD6"/>
    <w:rsid w:val="00330BA8"/>
    <w:rsid w:val="00333389"/>
    <w:rsid w:val="0033359B"/>
    <w:rsid w:val="0033717F"/>
    <w:rsid w:val="003448DA"/>
    <w:rsid w:val="00353B39"/>
    <w:rsid w:val="00357DAA"/>
    <w:rsid w:val="003605DF"/>
    <w:rsid w:val="003809D8"/>
    <w:rsid w:val="00382787"/>
    <w:rsid w:val="003847FE"/>
    <w:rsid w:val="00390BFF"/>
    <w:rsid w:val="00392F9E"/>
    <w:rsid w:val="003A3A22"/>
    <w:rsid w:val="003B58A7"/>
    <w:rsid w:val="003C0AFE"/>
    <w:rsid w:val="003C25DB"/>
    <w:rsid w:val="003D1940"/>
    <w:rsid w:val="003D70CD"/>
    <w:rsid w:val="003D77E5"/>
    <w:rsid w:val="003E117D"/>
    <w:rsid w:val="003E5170"/>
    <w:rsid w:val="003F4CC5"/>
    <w:rsid w:val="003F53FC"/>
    <w:rsid w:val="00401C7C"/>
    <w:rsid w:val="00410C78"/>
    <w:rsid w:val="00411EA2"/>
    <w:rsid w:val="00412250"/>
    <w:rsid w:val="00452687"/>
    <w:rsid w:val="0045656B"/>
    <w:rsid w:val="004612EE"/>
    <w:rsid w:val="00461536"/>
    <w:rsid w:val="004628AD"/>
    <w:rsid w:val="00462F3B"/>
    <w:rsid w:val="00464D1C"/>
    <w:rsid w:val="0047702A"/>
    <w:rsid w:val="00481409"/>
    <w:rsid w:val="00483AC6"/>
    <w:rsid w:val="00487735"/>
    <w:rsid w:val="00492F82"/>
    <w:rsid w:val="004934F7"/>
    <w:rsid w:val="00496A73"/>
    <w:rsid w:val="004A4B59"/>
    <w:rsid w:val="004B1293"/>
    <w:rsid w:val="004B4E84"/>
    <w:rsid w:val="004B7F9E"/>
    <w:rsid w:val="004D6269"/>
    <w:rsid w:val="004E044C"/>
    <w:rsid w:val="004E4D44"/>
    <w:rsid w:val="004F4E9A"/>
    <w:rsid w:val="005052FC"/>
    <w:rsid w:val="00506D06"/>
    <w:rsid w:val="005126EB"/>
    <w:rsid w:val="00513279"/>
    <w:rsid w:val="00517048"/>
    <w:rsid w:val="005329BF"/>
    <w:rsid w:val="00536DFB"/>
    <w:rsid w:val="005471AC"/>
    <w:rsid w:val="00547B9E"/>
    <w:rsid w:val="005518D1"/>
    <w:rsid w:val="00556573"/>
    <w:rsid w:val="00556CE1"/>
    <w:rsid w:val="00560B32"/>
    <w:rsid w:val="005709B7"/>
    <w:rsid w:val="0057329D"/>
    <w:rsid w:val="00573365"/>
    <w:rsid w:val="00573A14"/>
    <w:rsid w:val="00575C96"/>
    <w:rsid w:val="0058051D"/>
    <w:rsid w:val="00581262"/>
    <w:rsid w:val="005B6BD9"/>
    <w:rsid w:val="005C315C"/>
    <w:rsid w:val="005D1506"/>
    <w:rsid w:val="005D21D0"/>
    <w:rsid w:val="005E39A2"/>
    <w:rsid w:val="005E504C"/>
    <w:rsid w:val="005E6D42"/>
    <w:rsid w:val="005F7682"/>
    <w:rsid w:val="00632FF1"/>
    <w:rsid w:val="006334CF"/>
    <w:rsid w:val="006368FE"/>
    <w:rsid w:val="00642AC1"/>
    <w:rsid w:val="006465F6"/>
    <w:rsid w:val="006523CC"/>
    <w:rsid w:val="006546DE"/>
    <w:rsid w:val="0065549E"/>
    <w:rsid w:val="00655D58"/>
    <w:rsid w:val="00662FBC"/>
    <w:rsid w:val="00665302"/>
    <w:rsid w:val="00672460"/>
    <w:rsid w:val="00672A0A"/>
    <w:rsid w:val="0067309F"/>
    <w:rsid w:val="00675709"/>
    <w:rsid w:val="00677A00"/>
    <w:rsid w:val="00681880"/>
    <w:rsid w:val="006842F3"/>
    <w:rsid w:val="006A2E1A"/>
    <w:rsid w:val="006A5F4D"/>
    <w:rsid w:val="006A637D"/>
    <w:rsid w:val="006C2D18"/>
    <w:rsid w:val="006D5560"/>
    <w:rsid w:val="006E4944"/>
    <w:rsid w:val="006F4691"/>
    <w:rsid w:val="006F7411"/>
    <w:rsid w:val="007252D5"/>
    <w:rsid w:val="007278D4"/>
    <w:rsid w:val="00730D86"/>
    <w:rsid w:val="00740382"/>
    <w:rsid w:val="0074333F"/>
    <w:rsid w:val="00756B6E"/>
    <w:rsid w:val="007711FE"/>
    <w:rsid w:val="00784D30"/>
    <w:rsid w:val="00785CAD"/>
    <w:rsid w:val="00790BC8"/>
    <w:rsid w:val="0079407D"/>
    <w:rsid w:val="0079659F"/>
    <w:rsid w:val="00797D2E"/>
    <w:rsid w:val="007A2F90"/>
    <w:rsid w:val="007A3AB7"/>
    <w:rsid w:val="007A51E2"/>
    <w:rsid w:val="007A62C8"/>
    <w:rsid w:val="007B1C96"/>
    <w:rsid w:val="007B54D2"/>
    <w:rsid w:val="007C5B04"/>
    <w:rsid w:val="007E5882"/>
    <w:rsid w:val="00801A86"/>
    <w:rsid w:val="0081274E"/>
    <w:rsid w:val="00812C14"/>
    <w:rsid w:val="0081778A"/>
    <w:rsid w:val="0082389D"/>
    <w:rsid w:val="00824EC0"/>
    <w:rsid w:val="008301A5"/>
    <w:rsid w:val="00834D64"/>
    <w:rsid w:val="008361DD"/>
    <w:rsid w:val="00846549"/>
    <w:rsid w:val="00862F7F"/>
    <w:rsid w:val="0086360A"/>
    <w:rsid w:val="00863960"/>
    <w:rsid w:val="008655C9"/>
    <w:rsid w:val="0086737A"/>
    <w:rsid w:val="00870E16"/>
    <w:rsid w:val="008A01D5"/>
    <w:rsid w:val="008B202E"/>
    <w:rsid w:val="008B209E"/>
    <w:rsid w:val="008C0A30"/>
    <w:rsid w:val="008C1F4E"/>
    <w:rsid w:val="008C5211"/>
    <w:rsid w:val="008D0B47"/>
    <w:rsid w:val="008D3ED8"/>
    <w:rsid w:val="008D4957"/>
    <w:rsid w:val="008D5D2D"/>
    <w:rsid w:val="008E41C2"/>
    <w:rsid w:val="008E4913"/>
    <w:rsid w:val="008E6900"/>
    <w:rsid w:val="008F575F"/>
    <w:rsid w:val="008F5A20"/>
    <w:rsid w:val="00904EBC"/>
    <w:rsid w:val="0090508B"/>
    <w:rsid w:val="00911BB0"/>
    <w:rsid w:val="00922C3B"/>
    <w:rsid w:val="0092530F"/>
    <w:rsid w:val="00925A99"/>
    <w:rsid w:val="009325B1"/>
    <w:rsid w:val="0093708E"/>
    <w:rsid w:val="00942C23"/>
    <w:rsid w:val="00945754"/>
    <w:rsid w:val="00950C75"/>
    <w:rsid w:val="00963EE8"/>
    <w:rsid w:val="0096446E"/>
    <w:rsid w:val="00971572"/>
    <w:rsid w:val="00985660"/>
    <w:rsid w:val="0098588C"/>
    <w:rsid w:val="00985D34"/>
    <w:rsid w:val="009873ED"/>
    <w:rsid w:val="00997CE6"/>
    <w:rsid w:val="009A768D"/>
    <w:rsid w:val="009B42F9"/>
    <w:rsid w:val="009B4C8A"/>
    <w:rsid w:val="009B638F"/>
    <w:rsid w:val="009B75A0"/>
    <w:rsid w:val="009C3EB6"/>
    <w:rsid w:val="009C4FBF"/>
    <w:rsid w:val="009C6CB6"/>
    <w:rsid w:val="009D679A"/>
    <w:rsid w:val="009E5B90"/>
    <w:rsid w:val="009F34D9"/>
    <w:rsid w:val="009F4027"/>
    <w:rsid w:val="009F5014"/>
    <w:rsid w:val="00A00C16"/>
    <w:rsid w:val="00A01155"/>
    <w:rsid w:val="00A033E8"/>
    <w:rsid w:val="00A043C0"/>
    <w:rsid w:val="00A16A9F"/>
    <w:rsid w:val="00A17460"/>
    <w:rsid w:val="00A17F91"/>
    <w:rsid w:val="00A20A1F"/>
    <w:rsid w:val="00A32A3C"/>
    <w:rsid w:val="00A373A4"/>
    <w:rsid w:val="00A43459"/>
    <w:rsid w:val="00A5568B"/>
    <w:rsid w:val="00A55E02"/>
    <w:rsid w:val="00A57160"/>
    <w:rsid w:val="00A672C8"/>
    <w:rsid w:val="00A71789"/>
    <w:rsid w:val="00A74843"/>
    <w:rsid w:val="00A770BF"/>
    <w:rsid w:val="00A800DC"/>
    <w:rsid w:val="00A837E2"/>
    <w:rsid w:val="00A848A2"/>
    <w:rsid w:val="00A86123"/>
    <w:rsid w:val="00A9272C"/>
    <w:rsid w:val="00A9487B"/>
    <w:rsid w:val="00A97A67"/>
    <w:rsid w:val="00AA30A0"/>
    <w:rsid w:val="00AA47EB"/>
    <w:rsid w:val="00AA66A1"/>
    <w:rsid w:val="00AB490C"/>
    <w:rsid w:val="00AC2293"/>
    <w:rsid w:val="00AC3F49"/>
    <w:rsid w:val="00AD1392"/>
    <w:rsid w:val="00AD36D9"/>
    <w:rsid w:val="00AE23B7"/>
    <w:rsid w:val="00AE43B5"/>
    <w:rsid w:val="00AE60C0"/>
    <w:rsid w:val="00AE78A6"/>
    <w:rsid w:val="00AF055C"/>
    <w:rsid w:val="00AF4405"/>
    <w:rsid w:val="00AF51A6"/>
    <w:rsid w:val="00B00BFA"/>
    <w:rsid w:val="00B01AB8"/>
    <w:rsid w:val="00B04EA0"/>
    <w:rsid w:val="00B137F8"/>
    <w:rsid w:val="00B266EF"/>
    <w:rsid w:val="00B27A18"/>
    <w:rsid w:val="00B3763D"/>
    <w:rsid w:val="00B55C29"/>
    <w:rsid w:val="00B57E6F"/>
    <w:rsid w:val="00B62C52"/>
    <w:rsid w:val="00B75913"/>
    <w:rsid w:val="00B82B5B"/>
    <w:rsid w:val="00B82F04"/>
    <w:rsid w:val="00B95F87"/>
    <w:rsid w:val="00BA7490"/>
    <w:rsid w:val="00BB1335"/>
    <w:rsid w:val="00BB5925"/>
    <w:rsid w:val="00BB5A64"/>
    <w:rsid w:val="00BB7173"/>
    <w:rsid w:val="00BB76AE"/>
    <w:rsid w:val="00BC5345"/>
    <w:rsid w:val="00BF405C"/>
    <w:rsid w:val="00BF48CE"/>
    <w:rsid w:val="00BF7295"/>
    <w:rsid w:val="00C00F54"/>
    <w:rsid w:val="00C035F4"/>
    <w:rsid w:val="00C217E1"/>
    <w:rsid w:val="00C223FC"/>
    <w:rsid w:val="00C23E86"/>
    <w:rsid w:val="00C3044A"/>
    <w:rsid w:val="00C316D2"/>
    <w:rsid w:val="00C50843"/>
    <w:rsid w:val="00C53E60"/>
    <w:rsid w:val="00C57CC3"/>
    <w:rsid w:val="00C6559C"/>
    <w:rsid w:val="00C67FCB"/>
    <w:rsid w:val="00C7227B"/>
    <w:rsid w:val="00C72F1B"/>
    <w:rsid w:val="00C76D61"/>
    <w:rsid w:val="00C90D21"/>
    <w:rsid w:val="00C91A2A"/>
    <w:rsid w:val="00C96E3B"/>
    <w:rsid w:val="00C972FD"/>
    <w:rsid w:val="00CA64CA"/>
    <w:rsid w:val="00CB2E22"/>
    <w:rsid w:val="00CB3017"/>
    <w:rsid w:val="00CC2882"/>
    <w:rsid w:val="00CD6ADD"/>
    <w:rsid w:val="00CD6D60"/>
    <w:rsid w:val="00CE5C40"/>
    <w:rsid w:val="00CE689E"/>
    <w:rsid w:val="00CF21E3"/>
    <w:rsid w:val="00CF2DF4"/>
    <w:rsid w:val="00CF34AD"/>
    <w:rsid w:val="00CF36C7"/>
    <w:rsid w:val="00CF753B"/>
    <w:rsid w:val="00D030E4"/>
    <w:rsid w:val="00D10537"/>
    <w:rsid w:val="00D171EA"/>
    <w:rsid w:val="00D20D53"/>
    <w:rsid w:val="00D25875"/>
    <w:rsid w:val="00D54892"/>
    <w:rsid w:val="00D679B8"/>
    <w:rsid w:val="00D803BF"/>
    <w:rsid w:val="00D80493"/>
    <w:rsid w:val="00DA78E0"/>
    <w:rsid w:val="00DB4A03"/>
    <w:rsid w:val="00DB5FE2"/>
    <w:rsid w:val="00DC1539"/>
    <w:rsid w:val="00DC1A18"/>
    <w:rsid w:val="00DD55CF"/>
    <w:rsid w:val="00DE4A39"/>
    <w:rsid w:val="00DE6D01"/>
    <w:rsid w:val="00DF0BE2"/>
    <w:rsid w:val="00DF6108"/>
    <w:rsid w:val="00DF6142"/>
    <w:rsid w:val="00E11D54"/>
    <w:rsid w:val="00E26F5D"/>
    <w:rsid w:val="00E34BFA"/>
    <w:rsid w:val="00E517F6"/>
    <w:rsid w:val="00E51FD7"/>
    <w:rsid w:val="00E66DF2"/>
    <w:rsid w:val="00E67469"/>
    <w:rsid w:val="00E70EF9"/>
    <w:rsid w:val="00E72636"/>
    <w:rsid w:val="00E73A80"/>
    <w:rsid w:val="00E77EF5"/>
    <w:rsid w:val="00E942F5"/>
    <w:rsid w:val="00EA22A0"/>
    <w:rsid w:val="00EB09B9"/>
    <w:rsid w:val="00EB2D06"/>
    <w:rsid w:val="00EB54EC"/>
    <w:rsid w:val="00EC1A3A"/>
    <w:rsid w:val="00ED68C0"/>
    <w:rsid w:val="00ED6CE9"/>
    <w:rsid w:val="00ED7DD2"/>
    <w:rsid w:val="00ED7FCD"/>
    <w:rsid w:val="00EE2500"/>
    <w:rsid w:val="00EE431B"/>
    <w:rsid w:val="00EE521E"/>
    <w:rsid w:val="00EE5AD9"/>
    <w:rsid w:val="00EF000D"/>
    <w:rsid w:val="00EF252A"/>
    <w:rsid w:val="00F10F92"/>
    <w:rsid w:val="00F14587"/>
    <w:rsid w:val="00F16464"/>
    <w:rsid w:val="00F16628"/>
    <w:rsid w:val="00F337DE"/>
    <w:rsid w:val="00F45A36"/>
    <w:rsid w:val="00F466C1"/>
    <w:rsid w:val="00F467F1"/>
    <w:rsid w:val="00F54827"/>
    <w:rsid w:val="00F60AB7"/>
    <w:rsid w:val="00F8711F"/>
    <w:rsid w:val="00FA6A22"/>
    <w:rsid w:val="00FB1272"/>
    <w:rsid w:val="00FB2030"/>
    <w:rsid w:val="00FC14EF"/>
    <w:rsid w:val="00FC37A2"/>
    <w:rsid w:val="00FC39AD"/>
    <w:rsid w:val="00FD1D6C"/>
    <w:rsid w:val="00FD4F55"/>
    <w:rsid w:val="00FD72C4"/>
    <w:rsid w:val="00FE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75B"/>
  <w15:docId w15:val="{2D11817C-218C-477C-9437-8CA30444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6D2"/>
    <w:pPr>
      <w:jc w:val="both"/>
    </w:pPr>
    <w:rPr>
      <w:rFonts w:eastAsia="Times New Roman"/>
      <w:sz w:val="24"/>
      <w:szCs w:val="20"/>
    </w:rPr>
  </w:style>
  <w:style w:type="paragraph" w:styleId="Heading1">
    <w:name w:val="heading 1"/>
    <w:basedOn w:val="Normal"/>
    <w:next w:val="Normal"/>
    <w:link w:val="Heading1Char"/>
    <w:uiPriority w:val="9"/>
    <w:qFormat/>
    <w:rsid w:val="005709B7"/>
    <w:pPr>
      <w:keepNext/>
      <w:numPr>
        <w:numId w:val="12"/>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5709B7"/>
    <w:pPr>
      <w:numPr>
        <w:ilvl w:val="1"/>
        <w:numId w:val="12"/>
      </w:numPr>
      <w:suppressAutoHyphens/>
      <w:spacing w:after="240"/>
      <w:outlineLvl w:val="1"/>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EB54EC"/>
    <w:rPr>
      <w:sz w:val="20"/>
    </w:rPr>
  </w:style>
  <w:style w:type="character" w:styleId="FootnoteTextChar" w:customStyle="1">
    <w:name w:val="Footnote Text Char"/>
    <w:basedOn w:val="DefaultParagraphFont"/>
    <w:link w:val="FootnoteText"/>
    <w:uiPriority w:val="99"/>
    <w:semiHidden/>
    <w:rsid w:val="00EB54EC"/>
    <w:rPr>
      <w:sz w:val="20"/>
      <w:szCs w:val="20"/>
    </w:rPr>
  </w:style>
  <w:style w:type="character" w:styleId="FootnoteReference">
    <w:name w:val="footnote reference"/>
    <w:basedOn w:val="DefaultParagraphFont"/>
    <w:uiPriority w:val="99"/>
    <w:semiHidden/>
    <w:unhideWhenUsed/>
    <w:rsid w:val="00EB54EC"/>
    <w:rPr>
      <w:vertAlign w:val="superscript"/>
    </w:rPr>
  </w:style>
  <w:style w:type="paragraph" w:styleId="Header">
    <w:name w:val="header"/>
    <w:basedOn w:val="Normal"/>
    <w:link w:val="HeaderChar"/>
    <w:uiPriority w:val="99"/>
    <w:unhideWhenUsed/>
    <w:rsid w:val="00195FD0"/>
    <w:pPr>
      <w:tabs>
        <w:tab w:val="center" w:pos="4680"/>
        <w:tab w:val="right" w:pos="9360"/>
      </w:tabs>
    </w:pPr>
  </w:style>
  <w:style w:type="character" w:styleId="HeaderChar" w:customStyle="1">
    <w:name w:val="Header Char"/>
    <w:basedOn w:val="DefaultParagraphFont"/>
    <w:link w:val="Header"/>
    <w:uiPriority w:val="99"/>
    <w:rsid w:val="00195FD0"/>
  </w:style>
  <w:style w:type="paragraph" w:styleId="Footer">
    <w:name w:val="footer"/>
    <w:basedOn w:val="Normal"/>
    <w:link w:val="FooterChar"/>
    <w:unhideWhenUsed/>
    <w:rsid w:val="00195FD0"/>
    <w:pPr>
      <w:tabs>
        <w:tab w:val="center" w:pos="4680"/>
        <w:tab w:val="right" w:pos="9360"/>
      </w:tabs>
    </w:pPr>
  </w:style>
  <w:style w:type="character" w:styleId="FooterChar" w:customStyle="1">
    <w:name w:val="Footer Char"/>
    <w:basedOn w:val="DefaultParagraphFont"/>
    <w:link w:val="Footer"/>
    <w:rsid w:val="00195FD0"/>
  </w:style>
  <w:style w:type="paragraph" w:styleId="BalloonText">
    <w:name w:val="Balloon Text"/>
    <w:basedOn w:val="Normal"/>
    <w:link w:val="BalloonTextChar"/>
    <w:uiPriority w:val="99"/>
    <w:semiHidden/>
    <w:unhideWhenUsed/>
    <w:rsid w:val="00195FD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95FD0"/>
    <w:rPr>
      <w:rFonts w:ascii="Segoe UI" w:hAnsi="Segoe UI" w:cs="Segoe UI"/>
      <w:sz w:val="18"/>
      <w:szCs w:val="18"/>
    </w:rPr>
  </w:style>
  <w:style w:type="paragraph" w:styleId="ListParagraph">
    <w:name w:val="List Paragraph"/>
    <w:basedOn w:val="Normal"/>
    <w:uiPriority w:val="34"/>
    <w:qFormat/>
    <w:rsid w:val="00A16A9F"/>
    <w:pPr>
      <w:ind w:left="720"/>
      <w:contextualSpacing/>
    </w:pPr>
  </w:style>
  <w:style w:type="paragraph" w:styleId="DocStamp" w:customStyle="1">
    <w:name w:val="DocStamp"/>
    <w:basedOn w:val="Normal"/>
    <w:link w:val="DocStampChar"/>
    <w:rsid w:val="008D4957"/>
    <w:rPr>
      <w:noProof/>
      <w:sz w:val="16"/>
    </w:rPr>
  </w:style>
  <w:style w:type="character" w:styleId="DocStampChar" w:customStyle="1">
    <w:name w:val="DocStamp Char"/>
    <w:basedOn w:val="DefaultParagraphFont"/>
    <w:link w:val="DocStamp"/>
    <w:rsid w:val="008D4957"/>
    <w:rPr>
      <w:noProof/>
      <w:sz w:val="16"/>
    </w:rPr>
  </w:style>
  <w:style w:type="paragraph" w:styleId="DocID" w:customStyle="1">
    <w:name w:val="DocID"/>
    <w:basedOn w:val="Footer"/>
    <w:next w:val="Footer"/>
    <w:link w:val="DocIDChar"/>
    <w:rsid w:val="00226137"/>
    <w:pPr>
      <w:tabs>
        <w:tab w:val="clear" w:pos="4680"/>
        <w:tab w:val="clear" w:pos="9360"/>
      </w:tabs>
    </w:pPr>
    <w:rPr>
      <w:sz w:val="16"/>
    </w:rPr>
  </w:style>
  <w:style w:type="character" w:styleId="DocIDChar" w:customStyle="1">
    <w:name w:val="DocID Char"/>
    <w:basedOn w:val="DefaultParagraphFont"/>
    <w:link w:val="DocID"/>
    <w:rsid w:val="00226137"/>
    <w:rPr>
      <w:sz w:val="16"/>
    </w:rPr>
  </w:style>
  <w:style w:type="paragraph" w:styleId="body0" w:customStyle="1">
    <w:name w:val="body 0"/>
    <w:basedOn w:val="Normal"/>
    <w:qFormat/>
    <w:rsid w:val="00C035F4"/>
  </w:style>
  <w:style w:type="paragraph" w:styleId="SignatureBlock" w:customStyle="1">
    <w:name w:val="Signature Block"/>
    <w:basedOn w:val="body0"/>
    <w:qFormat/>
    <w:rsid w:val="00C035F4"/>
    <w:pPr>
      <w:spacing w:after="240"/>
      <w:ind w:left="4320"/>
    </w:pPr>
  </w:style>
  <w:style w:type="paragraph" w:styleId="BodyText">
    <w:name w:val="Body Text"/>
    <w:basedOn w:val="Normal"/>
    <w:link w:val="BodyTextChar"/>
    <w:rsid w:val="00D803BF"/>
    <w:pPr>
      <w:spacing w:after="120"/>
    </w:pPr>
  </w:style>
  <w:style w:type="character" w:styleId="BodyTextChar" w:customStyle="1">
    <w:name w:val="Body Text Char"/>
    <w:basedOn w:val="DefaultParagraphFont"/>
    <w:link w:val="BodyText"/>
    <w:rsid w:val="00D803BF"/>
    <w:rPr>
      <w:rFonts w:eastAsia="Times New Roman"/>
      <w:sz w:val="24"/>
      <w:szCs w:val="20"/>
    </w:rPr>
  </w:style>
  <w:style w:type="character" w:styleId="CommentReference">
    <w:name w:val="annotation reference"/>
    <w:basedOn w:val="DefaultParagraphFont"/>
    <w:uiPriority w:val="99"/>
    <w:semiHidden/>
    <w:unhideWhenUsed/>
    <w:rsid w:val="00190654"/>
    <w:rPr>
      <w:sz w:val="16"/>
      <w:szCs w:val="16"/>
    </w:rPr>
  </w:style>
  <w:style w:type="paragraph" w:styleId="CommentText">
    <w:name w:val="annotation text"/>
    <w:basedOn w:val="Normal"/>
    <w:link w:val="CommentTextChar"/>
    <w:uiPriority w:val="99"/>
    <w:semiHidden/>
    <w:unhideWhenUsed/>
    <w:rsid w:val="00190654"/>
    <w:rPr>
      <w:sz w:val="20"/>
    </w:rPr>
  </w:style>
  <w:style w:type="character" w:styleId="CommentTextChar" w:customStyle="1">
    <w:name w:val="Comment Text Char"/>
    <w:basedOn w:val="DefaultParagraphFont"/>
    <w:link w:val="CommentText"/>
    <w:uiPriority w:val="99"/>
    <w:semiHidden/>
    <w:rsid w:val="00190654"/>
    <w:rPr>
      <w:sz w:val="20"/>
      <w:szCs w:val="20"/>
    </w:rPr>
  </w:style>
  <w:style w:type="paragraph" w:styleId="CommentSubject">
    <w:name w:val="annotation subject"/>
    <w:basedOn w:val="CommentText"/>
    <w:next w:val="CommentText"/>
    <w:link w:val="CommentSubjectChar"/>
    <w:uiPriority w:val="99"/>
    <w:semiHidden/>
    <w:unhideWhenUsed/>
    <w:rsid w:val="00190654"/>
    <w:rPr>
      <w:b/>
      <w:bCs/>
    </w:rPr>
  </w:style>
  <w:style w:type="character" w:styleId="CommentSubjectChar" w:customStyle="1">
    <w:name w:val="Comment Subject Char"/>
    <w:basedOn w:val="CommentTextChar"/>
    <w:link w:val="CommentSubject"/>
    <w:uiPriority w:val="99"/>
    <w:semiHidden/>
    <w:rsid w:val="00190654"/>
    <w:rPr>
      <w:b/>
      <w:bCs/>
      <w:sz w:val="20"/>
      <w:szCs w:val="20"/>
    </w:rPr>
  </w:style>
  <w:style w:type="paragraph" w:styleId="BodyText2">
    <w:name w:val="Body Text 2"/>
    <w:basedOn w:val="Normal"/>
    <w:link w:val="BodyText2Char"/>
    <w:uiPriority w:val="99"/>
    <w:semiHidden/>
    <w:unhideWhenUsed/>
    <w:rsid w:val="00556573"/>
    <w:pPr>
      <w:spacing w:after="120" w:line="480" w:lineRule="auto"/>
    </w:pPr>
  </w:style>
  <w:style w:type="character" w:styleId="BodyText2Char" w:customStyle="1">
    <w:name w:val="Body Text 2 Char"/>
    <w:basedOn w:val="DefaultParagraphFont"/>
    <w:link w:val="BodyText2"/>
    <w:semiHidden/>
    <w:rsid w:val="00556573"/>
  </w:style>
  <w:style w:type="paragraph" w:styleId="CharCharChar" w:customStyle="1">
    <w:name w:val="Char Char Char"/>
    <w:basedOn w:val="Normal"/>
    <w:rsid w:val="001F7954"/>
    <w:pPr>
      <w:adjustRightInd w:val="0"/>
      <w:spacing w:after="160" w:line="240" w:lineRule="exact"/>
    </w:pPr>
    <w:rPr>
      <w:rFonts w:cs="Shruti"/>
      <w:noProof/>
      <w:szCs w:val="24"/>
    </w:rPr>
  </w:style>
  <w:style w:type="character" w:styleId="PageNumber">
    <w:name w:val="page number"/>
    <w:rsid w:val="008655C9"/>
    <w:rPr>
      <w:rFonts w:ascii="Times New Roman" w:hAnsi="Times New Roman"/>
      <w:noProof w:val="0"/>
      <w:sz w:val="20"/>
      <w:lang w:val="en-US"/>
    </w:rPr>
  </w:style>
  <w:style w:type="paragraph" w:styleId="Revision">
    <w:name w:val="Revision"/>
    <w:hidden/>
    <w:uiPriority w:val="99"/>
    <w:semiHidden/>
    <w:rsid w:val="002223C3"/>
  </w:style>
  <w:style w:type="character" w:styleId="Heading1Char" w:customStyle="1">
    <w:name w:val="Heading 1 Char"/>
    <w:basedOn w:val="DefaultParagraphFont"/>
    <w:link w:val="Heading1"/>
    <w:uiPriority w:val="9"/>
    <w:rsid w:val="005709B7"/>
    <w:rPr>
      <w:rFonts w:ascii="Times New Roman Bold" w:hAnsi="Times New Roman Bold" w:eastAsia="Times New Roman"/>
      <w:b/>
      <w:sz w:val="24"/>
      <w:szCs w:val="20"/>
    </w:rPr>
  </w:style>
  <w:style w:type="character" w:styleId="Heading2Char" w:customStyle="1">
    <w:name w:val="Heading 2 Char"/>
    <w:basedOn w:val="DefaultParagraphFont"/>
    <w:link w:val="Heading2"/>
    <w:uiPriority w:val="9"/>
    <w:rsid w:val="005709B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9409">
      <w:bodyDiv w:val="1"/>
      <w:marLeft w:val="0"/>
      <w:marRight w:val="0"/>
      <w:marTop w:val="0"/>
      <w:marBottom w:val="0"/>
      <w:divBdr>
        <w:top w:val="none" w:sz="0" w:space="0" w:color="auto"/>
        <w:left w:val="none" w:sz="0" w:space="0" w:color="auto"/>
        <w:bottom w:val="none" w:sz="0" w:space="0" w:color="auto"/>
        <w:right w:val="none" w:sz="0" w:space="0" w:color="auto"/>
      </w:divBdr>
    </w:div>
    <w:div w:id="279652596">
      <w:bodyDiv w:val="1"/>
      <w:marLeft w:val="0"/>
      <w:marRight w:val="0"/>
      <w:marTop w:val="0"/>
      <w:marBottom w:val="0"/>
      <w:divBdr>
        <w:top w:val="none" w:sz="0" w:space="0" w:color="auto"/>
        <w:left w:val="none" w:sz="0" w:space="0" w:color="auto"/>
        <w:bottom w:val="none" w:sz="0" w:space="0" w:color="auto"/>
        <w:right w:val="none" w:sz="0" w:space="0" w:color="auto"/>
      </w:divBdr>
    </w:div>
    <w:div w:id="427508580">
      <w:bodyDiv w:val="1"/>
      <w:marLeft w:val="0"/>
      <w:marRight w:val="0"/>
      <w:marTop w:val="0"/>
      <w:marBottom w:val="0"/>
      <w:divBdr>
        <w:top w:val="none" w:sz="0" w:space="0" w:color="auto"/>
        <w:left w:val="none" w:sz="0" w:space="0" w:color="auto"/>
        <w:bottom w:val="none" w:sz="0" w:space="0" w:color="auto"/>
        <w:right w:val="none" w:sz="0" w:space="0" w:color="auto"/>
      </w:divBdr>
    </w:div>
    <w:div w:id="648871937">
      <w:bodyDiv w:val="1"/>
      <w:marLeft w:val="0"/>
      <w:marRight w:val="0"/>
      <w:marTop w:val="0"/>
      <w:marBottom w:val="0"/>
      <w:divBdr>
        <w:top w:val="none" w:sz="0" w:space="0" w:color="auto"/>
        <w:left w:val="none" w:sz="0" w:space="0" w:color="auto"/>
        <w:bottom w:val="none" w:sz="0" w:space="0" w:color="auto"/>
        <w:right w:val="none" w:sz="0" w:space="0" w:color="auto"/>
      </w:divBdr>
    </w:div>
    <w:div w:id="666174871">
      <w:bodyDiv w:val="1"/>
      <w:marLeft w:val="0"/>
      <w:marRight w:val="0"/>
      <w:marTop w:val="0"/>
      <w:marBottom w:val="0"/>
      <w:divBdr>
        <w:top w:val="none" w:sz="0" w:space="0" w:color="auto"/>
        <w:left w:val="none" w:sz="0" w:space="0" w:color="auto"/>
        <w:bottom w:val="none" w:sz="0" w:space="0" w:color="auto"/>
        <w:right w:val="none" w:sz="0" w:space="0" w:color="auto"/>
      </w:divBdr>
    </w:div>
    <w:div w:id="952131597">
      <w:bodyDiv w:val="1"/>
      <w:marLeft w:val="0"/>
      <w:marRight w:val="0"/>
      <w:marTop w:val="0"/>
      <w:marBottom w:val="0"/>
      <w:divBdr>
        <w:top w:val="none" w:sz="0" w:space="0" w:color="auto"/>
        <w:left w:val="none" w:sz="0" w:space="0" w:color="auto"/>
        <w:bottom w:val="none" w:sz="0" w:space="0" w:color="auto"/>
        <w:right w:val="none" w:sz="0" w:space="0" w:color="auto"/>
      </w:divBdr>
    </w:div>
    <w:div w:id="1252196818">
      <w:bodyDiv w:val="1"/>
      <w:marLeft w:val="0"/>
      <w:marRight w:val="0"/>
      <w:marTop w:val="0"/>
      <w:marBottom w:val="0"/>
      <w:divBdr>
        <w:top w:val="none" w:sz="0" w:space="0" w:color="auto"/>
        <w:left w:val="none" w:sz="0" w:space="0" w:color="auto"/>
        <w:bottom w:val="none" w:sz="0" w:space="0" w:color="auto"/>
        <w:right w:val="none" w:sz="0" w:space="0" w:color="auto"/>
      </w:divBdr>
    </w:div>
    <w:div w:id="1264609398">
      <w:bodyDiv w:val="1"/>
      <w:marLeft w:val="0"/>
      <w:marRight w:val="0"/>
      <w:marTop w:val="0"/>
      <w:marBottom w:val="0"/>
      <w:divBdr>
        <w:top w:val="none" w:sz="0" w:space="0" w:color="auto"/>
        <w:left w:val="none" w:sz="0" w:space="0" w:color="auto"/>
        <w:bottom w:val="none" w:sz="0" w:space="0" w:color="auto"/>
        <w:right w:val="none" w:sz="0" w:space="0" w:color="auto"/>
      </w:divBdr>
    </w:div>
    <w:div w:id="1431899292">
      <w:bodyDiv w:val="1"/>
      <w:marLeft w:val="0"/>
      <w:marRight w:val="0"/>
      <w:marTop w:val="0"/>
      <w:marBottom w:val="0"/>
      <w:divBdr>
        <w:top w:val="none" w:sz="0" w:space="0" w:color="auto"/>
        <w:left w:val="none" w:sz="0" w:space="0" w:color="auto"/>
        <w:bottom w:val="none" w:sz="0" w:space="0" w:color="auto"/>
        <w:right w:val="none" w:sz="0" w:space="0" w:color="auto"/>
      </w:divBdr>
    </w:div>
    <w:div w:id="1500584165">
      <w:bodyDiv w:val="1"/>
      <w:marLeft w:val="0"/>
      <w:marRight w:val="0"/>
      <w:marTop w:val="0"/>
      <w:marBottom w:val="0"/>
      <w:divBdr>
        <w:top w:val="none" w:sz="0" w:space="0" w:color="auto"/>
        <w:left w:val="none" w:sz="0" w:space="0" w:color="auto"/>
        <w:bottom w:val="none" w:sz="0" w:space="0" w:color="auto"/>
        <w:right w:val="none" w:sz="0" w:space="0" w:color="auto"/>
      </w:divBdr>
    </w:div>
    <w:div w:id="1530600842">
      <w:bodyDiv w:val="1"/>
      <w:marLeft w:val="0"/>
      <w:marRight w:val="0"/>
      <w:marTop w:val="0"/>
      <w:marBottom w:val="0"/>
      <w:divBdr>
        <w:top w:val="none" w:sz="0" w:space="0" w:color="auto"/>
        <w:left w:val="none" w:sz="0" w:space="0" w:color="auto"/>
        <w:bottom w:val="none" w:sz="0" w:space="0" w:color="auto"/>
        <w:right w:val="none" w:sz="0" w:space="0" w:color="auto"/>
      </w:divBdr>
    </w:div>
    <w:div w:id="1627853867">
      <w:bodyDiv w:val="1"/>
      <w:marLeft w:val="0"/>
      <w:marRight w:val="0"/>
      <w:marTop w:val="0"/>
      <w:marBottom w:val="0"/>
      <w:divBdr>
        <w:top w:val="none" w:sz="0" w:space="0" w:color="auto"/>
        <w:left w:val="none" w:sz="0" w:space="0" w:color="auto"/>
        <w:bottom w:val="none" w:sz="0" w:space="0" w:color="auto"/>
        <w:right w:val="none" w:sz="0" w:space="0" w:color="auto"/>
      </w:divBdr>
    </w:div>
    <w:div w:id="1831216042">
      <w:bodyDiv w:val="1"/>
      <w:marLeft w:val="0"/>
      <w:marRight w:val="0"/>
      <w:marTop w:val="0"/>
      <w:marBottom w:val="0"/>
      <w:divBdr>
        <w:top w:val="none" w:sz="0" w:space="0" w:color="auto"/>
        <w:left w:val="none" w:sz="0" w:space="0" w:color="auto"/>
        <w:bottom w:val="none" w:sz="0" w:space="0" w:color="auto"/>
        <w:right w:val="none" w:sz="0" w:space="0" w:color="auto"/>
      </w:divBdr>
    </w:div>
    <w:div w:id="1910266240">
      <w:bodyDiv w:val="1"/>
      <w:marLeft w:val="0"/>
      <w:marRight w:val="0"/>
      <w:marTop w:val="0"/>
      <w:marBottom w:val="0"/>
      <w:divBdr>
        <w:top w:val="none" w:sz="0" w:space="0" w:color="auto"/>
        <w:left w:val="none" w:sz="0" w:space="0" w:color="auto"/>
        <w:bottom w:val="none" w:sz="0" w:space="0" w:color="auto"/>
        <w:right w:val="none" w:sz="0" w:space="0" w:color="auto"/>
      </w:divBdr>
    </w:div>
    <w:div w:id="209651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7E33-BF63-4268-82D3-6A34389455E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FooterShapeIds">
    <vt:lpwstr>5336bc41,1ce04271,691ed630,30a2ff4d,d16390c,32b21ac7</vt:lpwstr>
  </op:property>
  <op:property fmtid="{D5CDD505-2E9C-101B-9397-08002B2CF9AE}" pid="3" name="ClassificationContentMarkingFooterFontProps">
    <vt:lpwstr>#000000,10,Calibri</vt:lpwstr>
  </op:property>
  <op:property fmtid="{D5CDD505-2E9C-101B-9397-08002B2CF9AE}" pid="4" name="ClassificationContentMarkingFooterText">
    <vt:lpwstr>Fannie Mae Confidential</vt:lpwstr>
  </op:property>
  <op:property fmtid="{D5CDD505-2E9C-101B-9397-08002B2CF9AE}" pid="5" name="MSIP_Label_a9455cd2-ef3f-47ad-8dee-f10882ec60d9_Enabled">
    <vt:lpwstr>true</vt:lpwstr>
  </op:property>
  <op:property fmtid="{D5CDD505-2E9C-101B-9397-08002B2CF9AE}" pid="6" name="MSIP_Label_a9455cd2-ef3f-47ad-8dee-f10882ec60d9_SetDate">
    <vt:lpwstr>2023-10-31T11:27:05Z</vt:lpwstr>
  </op:property>
  <op:property fmtid="{D5CDD505-2E9C-101B-9397-08002B2CF9AE}" pid="7" name="MSIP_Label_a9455cd2-ef3f-47ad-8dee-f10882ec60d9_Method">
    <vt:lpwstr>Standard</vt:lpwstr>
  </op:property>
  <op:property fmtid="{D5CDD505-2E9C-101B-9397-08002B2CF9AE}" pid="8" name="MSIP_Label_a9455cd2-ef3f-47ad-8dee-f10882ec60d9_Name">
    <vt:lpwstr>Confidential - Internal Distribution</vt:lpwstr>
  </op:property>
  <op:property fmtid="{D5CDD505-2E9C-101B-9397-08002B2CF9AE}" pid="9" name="MSIP_Label_a9455cd2-ef3f-47ad-8dee-f10882ec60d9_SiteId">
    <vt:lpwstr>e6baca02-d986-4077-8053-30de7d5e0d58</vt:lpwstr>
  </op:property>
  <op:property fmtid="{D5CDD505-2E9C-101B-9397-08002B2CF9AE}" pid="10" name="MSIP_Label_a9455cd2-ef3f-47ad-8dee-f10882ec60d9_ActionId">
    <vt:lpwstr>6af43439-5cb2-44f9-9c0f-44ac15067e7a</vt:lpwstr>
  </op:property>
  <op:property fmtid="{D5CDD505-2E9C-101B-9397-08002B2CF9AE}" pid="11" name="MSIP_Label_a9455cd2-ef3f-47ad-8dee-f10882ec60d9_ContentBits">
    <vt:lpwstr>2</vt:lpwstr>
  </op:property>
</op:Properties>
</file>