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EDA9" w14:textId="77777777" w:rsidR="004748BC" w:rsidRPr="00390E1F" w:rsidRDefault="004748BC" w:rsidP="00B04382">
      <w:pPr>
        <w:spacing w:after="240"/>
        <w:jc w:val="center"/>
        <w:rPr>
          <w:b/>
        </w:rPr>
      </w:pPr>
      <w:r w:rsidRPr="00390E1F">
        <w:rPr>
          <w:b/>
        </w:rPr>
        <w:t>EXHIBIT [___]</w:t>
      </w:r>
    </w:p>
    <w:p w14:paraId="3CE069FA" w14:textId="77777777" w:rsidR="004748BC" w:rsidRDefault="004748BC" w:rsidP="00B04382">
      <w:pPr>
        <w:suppressAutoHyphens/>
        <w:jc w:val="center"/>
      </w:pPr>
      <w:r>
        <w:rPr>
          <w:b/>
        </w:rPr>
        <w:t xml:space="preserve">MODIFICATIONS TO </w:t>
      </w:r>
      <w:r w:rsidR="00EB1B2D">
        <w:rPr>
          <w:b/>
        </w:rPr>
        <w:t xml:space="preserve">MULTIFAMILY </w:t>
      </w:r>
      <w:r>
        <w:rPr>
          <w:b/>
        </w:rPr>
        <w:t>LOAN AND SECURITY AGREEMENT</w:t>
      </w:r>
    </w:p>
    <w:p w14:paraId="084E5FC9" w14:textId="671F14CF" w:rsidR="00DA080F" w:rsidRDefault="004748BC" w:rsidP="00B04382">
      <w:pPr>
        <w:suppressAutoHyphens/>
        <w:spacing w:after="360"/>
        <w:jc w:val="center"/>
        <w:rPr>
          <w:b/>
        </w:rPr>
      </w:pPr>
      <w:r w:rsidRPr="00C24EEF">
        <w:rPr>
          <w:b/>
        </w:rPr>
        <w:t>(</w:t>
      </w:r>
      <w:r w:rsidR="0097742F">
        <w:rPr>
          <w:b/>
        </w:rPr>
        <w:t>Sponsor-Dedicated</w:t>
      </w:r>
      <w:r w:rsidR="0008229A">
        <w:rPr>
          <w:b/>
        </w:rPr>
        <w:t xml:space="preserve"> Workforce </w:t>
      </w:r>
      <w:r w:rsidR="00503715">
        <w:rPr>
          <w:b/>
        </w:rPr>
        <w:t>Housing</w:t>
      </w:r>
      <w:r w:rsidR="00144C15" w:rsidRPr="00C24EEF">
        <w:rPr>
          <w:b/>
        </w:rPr>
        <w:t>)</w:t>
      </w:r>
    </w:p>
    <w:p w14:paraId="41BD4BD4" w14:textId="77777777" w:rsidR="00EB1B2D" w:rsidRPr="00C30396" w:rsidRDefault="00EB1B2D" w:rsidP="00B04382">
      <w:pPr>
        <w:suppressAutoHyphens/>
        <w:spacing w:after="240"/>
        <w:ind w:firstLine="720"/>
        <w:rPr>
          <w:szCs w:val="24"/>
        </w:rPr>
      </w:pPr>
      <w:r w:rsidRPr="00C30396">
        <w:rPr>
          <w:szCs w:val="24"/>
        </w:rPr>
        <w:t>The foregoing Loan Agreement is hereby modified as follows:</w:t>
      </w:r>
    </w:p>
    <w:p w14:paraId="1612EB7F" w14:textId="748F20A3" w:rsidR="00EB1B2D" w:rsidRDefault="00EB1B2D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C30396">
        <w:t>Capitalized terms used and not specifically defined herein have the meanings given to such terms in the Loan Agreement.</w:t>
      </w:r>
    </w:p>
    <w:p w14:paraId="31E3F118" w14:textId="1A7CCD59" w:rsidR="000877CD" w:rsidRDefault="000877CD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>
        <w:t>The term “</w:t>
      </w:r>
      <w:r w:rsidRPr="00FA358D">
        <w:rPr>
          <w:b/>
          <w:bCs/>
          <w:szCs w:val="24"/>
        </w:rPr>
        <w:t>Sponsor-Dedicated Workforce Housing Restrictions</w:t>
      </w:r>
      <w:r>
        <w:rPr>
          <w:szCs w:val="24"/>
        </w:rPr>
        <w:t>” has the meaning set forth in the Security Instrument.</w:t>
      </w:r>
    </w:p>
    <w:p w14:paraId="208EB64B" w14:textId="1B44D3D3" w:rsidR="001F2FA6" w:rsidRDefault="001F2FA6" w:rsidP="001F2FA6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>
        <w:t>Section 8.02(b) (Items to Furnish to Lender) is hereby amended by adding the following provision to the end thereof:</w:t>
      </w:r>
    </w:p>
    <w:p w14:paraId="1DF41C36" w14:textId="4AEA76DE" w:rsidR="001F2FA6" w:rsidRDefault="001F2FA6" w:rsidP="001F2FA6">
      <w:pPr>
        <w:suppressAutoHyphens/>
        <w:overflowPunct/>
        <w:autoSpaceDE/>
        <w:autoSpaceDN/>
        <w:adjustRightInd/>
        <w:spacing w:after="240"/>
        <w:ind w:left="720" w:right="720" w:firstLine="720"/>
        <w:textAlignment w:val="auto"/>
      </w:pPr>
      <w:r>
        <w:t>[(__)]</w:t>
      </w:r>
      <w:r>
        <w:tab/>
      </w:r>
      <w:r w:rsidR="00FC6512">
        <w:t xml:space="preserve">On or before the Sponsor-Dedicated Workforce </w:t>
      </w:r>
      <w:r w:rsidR="000D0C05">
        <w:t xml:space="preserve">Housing </w:t>
      </w:r>
      <w:r w:rsidR="00FC6512">
        <w:t xml:space="preserve">Commencement Date and on an annual basis thereafter on or before the anniversary of the Sponsor-Dedicated Workforce Housing Commencement Date, </w:t>
      </w:r>
      <w:r>
        <w:t>a completed and executed certification in the form of the Supplemental Loan Agreement Certification (Sponsor-Dedicated Workforce Housing) (Form 6620.Supplemental.SDW) attaching:</w:t>
      </w:r>
    </w:p>
    <w:p w14:paraId="38EB099A" w14:textId="16B9ECC7" w:rsidR="001F2FA6" w:rsidRDefault="001F2FA6" w:rsidP="001F2FA6">
      <w:pPr>
        <w:suppressAutoHyphens/>
        <w:overflowPunct/>
        <w:autoSpaceDE/>
        <w:autoSpaceDN/>
        <w:adjustRightInd/>
        <w:spacing w:after="240"/>
        <w:ind w:left="1440" w:right="720" w:firstLine="720"/>
        <w:textAlignment w:val="auto"/>
      </w:pPr>
      <w:r>
        <w:t>(</w:t>
      </w:r>
      <w:r w:rsidR="002D55EE">
        <w:t>i</w:t>
      </w:r>
      <w:r>
        <w:t>)</w:t>
      </w:r>
      <w:r>
        <w:tab/>
        <w:t>a rent schedule for the Mortgaged Property identifying all Rent Restricted Units and the monthly rent for each such unit;</w:t>
      </w:r>
    </w:p>
    <w:p w14:paraId="2BDC2573" w14:textId="3AD5E1A4" w:rsidR="001F2FA6" w:rsidRDefault="001F2FA6" w:rsidP="001F2FA6">
      <w:pPr>
        <w:suppressAutoHyphens/>
        <w:overflowPunct/>
        <w:autoSpaceDE/>
        <w:autoSpaceDN/>
        <w:adjustRightInd/>
        <w:spacing w:after="240"/>
        <w:ind w:left="1440" w:right="720" w:firstLine="720"/>
        <w:textAlignment w:val="auto"/>
      </w:pPr>
      <w:r>
        <w:t>(</w:t>
      </w:r>
      <w:r w:rsidR="002D55EE">
        <w:t>ii</w:t>
      </w:r>
      <w:r>
        <w:t>)</w:t>
      </w:r>
      <w:r>
        <w:tab/>
        <w:t>a rent roll for the Mortgaged Property identifying every Rent Restricted Unit; and</w:t>
      </w:r>
    </w:p>
    <w:p w14:paraId="7FAAAF2F" w14:textId="7A79B250" w:rsidR="001F2FA6" w:rsidRDefault="001F2FA6" w:rsidP="001F2FA6">
      <w:pPr>
        <w:suppressAutoHyphens/>
        <w:overflowPunct/>
        <w:autoSpaceDE/>
        <w:autoSpaceDN/>
        <w:adjustRightInd/>
        <w:spacing w:after="240"/>
        <w:ind w:left="1440" w:right="720" w:firstLine="720"/>
        <w:textAlignment w:val="auto"/>
      </w:pPr>
      <w:r>
        <w:t>(iii)</w:t>
      </w:r>
      <w:r>
        <w:tab/>
        <w:t xml:space="preserve">if requested, </w:t>
      </w:r>
      <w:r w:rsidR="009D7730">
        <w:t>(</w:t>
      </w:r>
      <w:r w:rsidR="00F71B17">
        <w:t>1</w:t>
      </w:r>
      <w:r w:rsidR="009D7730">
        <w:t>)</w:t>
      </w:r>
      <w:r w:rsidR="00013001">
        <w:t> </w:t>
      </w:r>
      <w:r>
        <w:t xml:space="preserve">lease files for at least </w:t>
      </w:r>
      <w:r w:rsidR="008263E6">
        <w:rPr>
          <w:b/>
          <w:bCs/>
        </w:rPr>
        <w:t>[DRAFTING NOTE: LENDER TO INSERT</w:t>
      </w:r>
      <w:r w:rsidR="00810083">
        <w:rPr>
          <w:b/>
          <w:bCs/>
        </w:rPr>
        <w:t xml:space="preserve">; </w:t>
      </w:r>
      <w:r w:rsidR="00810083">
        <w:rPr>
          <w:b/>
          <w:bCs/>
          <w:color w:val="000000"/>
        </w:rPr>
        <w:t>AT LEAST TWENTY-FIVE PERCENT (25%) FOR THE FIRST ANNUAL CERTIFICATION DELIVERED AFTER THE MORTGAGE LOAN ORIGINATION DATE.</w:t>
      </w:r>
      <w:r w:rsidR="008263E6">
        <w:rPr>
          <w:b/>
          <w:bCs/>
        </w:rPr>
        <w:t>]</w:t>
      </w:r>
      <w:r w:rsidR="008263E6">
        <w:t xml:space="preserve"> </w:t>
      </w:r>
      <w:r>
        <w:t>_____ percent</w:t>
      </w:r>
      <w:r w:rsidR="00013001">
        <w:t> </w:t>
      </w:r>
      <w:r>
        <w:t xml:space="preserve">(___%) of all tenants </w:t>
      </w:r>
      <w:r w:rsidR="00084FE5">
        <w:t>using</w:t>
      </w:r>
      <w:r>
        <w:t xml:space="preserve"> Rent Restricted Units</w:t>
      </w:r>
      <w:r w:rsidR="00DE5544">
        <w:t xml:space="preserve"> for the first annual certification following the Effective Date</w:t>
      </w:r>
      <w:r w:rsidR="009D7730">
        <w:t>,</w:t>
      </w:r>
      <w:r w:rsidR="00DE5544">
        <w:t xml:space="preserve"> and</w:t>
      </w:r>
      <w:r w:rsidR="009D7730">
        <w:t xml:space="preserve"> (</w:t>
      </w:r>
      <w:r w:rsidR="00F71B17">
        <w:t>2</w:t>
      </w:r>
      <w:r w:rsidR="009D7730">
        <w:t>)</w:t>
      </w:r>
      <w:r w:rsidR="00013001">
        <w:t> </w:t>
      </w:r>
      <w:r w:rsidR="009D7730">
        <w:t>lease files for</w:t>
      </w:r>
      <w:r w:rsidR="00DE5544">
        <w:t xml:space="preserve"> </w:t>
      </w:r>
      <w:r w:rsidR="009D7730">
        <w:t xml:space="preserve">a </w:t>
      </w:r>
      <w:r w:rsidR="00DE5544">
        <w:t xml:space="preserve">percentage </w:t>
      </w:r>
      <w:r w:rsidR="009D7730">
        <w:t xml:space="preserve">of all tenants using Rent Restricted Units </w:t>
      </w:r>
      <w:r w:rsidR="00DE5544">
        <w:t xml:space="preserve">as </w:t>
      </w:r>
      <w:r w:rsidR="009D7730">
        <w:t>specified</w:t>
      </w:r>
      <w:r w:rsidR="00DE5544">
        <w:t xml:space="preserve"> by Lender</w:t>
      </w:r>
      <w:r w:rsidR="009D7730">
        <w:t xml:space="preserve"> for each annual certification thereafter</w:t>
      </w:r>
      <w:r>
        <w:t>.</w:t>
      </w:r>
    </w:p>
    <w:p w14:paraId="3BE131AE" w14:textId="4CB610AE" w:rsidR="00223946" w:rsidRPr="004775C9" w:rsidRDefault="00223946" w:rsidP="001F2FA6">
      <w:pPr>
        <w:numPr>
          <w:ilvl w:val="0"/>
          <w:numId w:val="6"/>
        </w:numPr>
        <w:suppressAutoHyphens/>
        <w:overflowPunct/>
        <w:autoSpaceDE/>
        <w:autoSpaceDN/>
        <w:adjustRightInd/>
        <w:spacing w:after="240"/>
        <w:textAlignment w:val="auto"/>
      </w:pPr>
      <w:r w:rsidRPr="00BB0C55">
        <w:t>Section 14.01(c)</w:t>
      </w:r>
      <w:r w:rsidRPr="004775C9">
        <w:t xml:space="preserve"> (</w:t>
      </w:r>
      <w:r w:rsidR="003D71D0">
        <w:t xml:space="preserve">Defaults/Remedies – Events of Default – </w:t>
      </w:r>
      <w:r w:rsidRPr="004775C9">
        <w:t>Events of Default Subject</w:t>
      </w:r>
      <w:r>
        <w:t xml:space="preserve"> to Extended Cure Period</w:t>
      </w:r>
      <w:r w:rsidRPr="004775C9">
        <w:t>) of the Loan Agreement is hereby amended by adding the following provision to the end thereof:</w:t>
      </w:r>
    </w:p>
    <w:p w14:paraId="493BAED0" w14:textId="651916D7" w:rsidR="00223946" w:rsidRDefault="00223946" w:rsidP="00FC6512">
      <w:pPr>
        <w:pStyle w:val="Subject"/>
        <w:keepNext/>
        <w:spacing w:after="240"/>
        <w:ind w:left="720" w:right="720" w:firstLine="720"/>
        <w:jc w:val="both"/>
      </w:pPr>
      <w:r w:rsidRPr="00AC7CCE">
        <w:rPr>
          <w:szCs w:val="24"/>
        </w:rPr>
        <w:lastRenderedPageBreak/>
        <w:t>([__])</w:t>
      </w:r>
      <w:r w:rsidRPr="00AC7CCE">
        <w:rPr>
          <w:szCs w:val="24"/>
        </w:rPr>
        <w:tab/>
      </w:r>
      <w:r>
        <w:rPr>
          <w:szCs w:val="24"/>
        </w:rPr>
        <w:t xml:space="preserve">any </w:t>
      </w:r>
      <w:r w:rsidRPr="0041437E">
        <w:rPr>
          <w:szCs w:val="24"/>
        </w:rPr>
        <w:t xml:space="preserve">failure by Borrower to </w:t>
      </w:r>
      <w:r>
        <w:rPr>
          <w:szCs w:val="24"/>
        </w:rPr>
        <w:t xml:space="preserve">comply with </w:t>
      </w:r>
      <w:r w:rsidR="000877CD">
        <w:rPr>
          <w:szCs w:val="24"/>
        </w:rPr>
        <w:t>the Sponsor-Dedicated Workforce Housing Restrictions</w:t>
      </w:r>
      <w:r>
        <w:t>.</w:t>
      </w:r>
    </w:p>
    <w:p w14:paraId="017C9250" w14:textId="2DDA8E29" w:rsidR="007F56C9" w:rsidRPr="003F7941" w:rsidRDefault="00FB1D1E" w:rsidP="003F7941">
      <w:pPr>
        <w:pStyle w:val="BodyText"/>
        <w:overflowPunct/>
        <w:autoSpaceDE/>
        <w:autoSpaceDN/>
        <w:adjustRightInd/>
        <w:spacing w:after="360"/>
        <w:ind w:left="720" w:right="720" w:firstLine="720"/>
        <w:jc w:val="center"/>
        <w:textAlignment w:val="auto"/>
        <w:rPr>
          <w:b/>
          <w:color w:val="000000"/>
        </w:rPr>
      </w:pPr>
      <w:r w:rsidRPr="00FB1D1E">
        <w:rPr>
          <w:b/>
          <w:color w:val="000000"/>
        </w:rPr>
        <w:t>[Remainder of Page Intentionally Blank]</w:t>
      </w:r>
    </w:p>
    <w:sectPr w:rsidR="007F56C9" w:rsidRPr="003F7941" w:rsidSect="002554A3">
      <w:footerReference w:type="default" r:id="rId7"/>
      <w:footerReference w:type="firs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D5C5" w14:textId="77777777" w:rsidR="00F81EAC" w:rsidRDefault="00F81EAC">
      <w:pPr>
        <w:spacing w:line="-20" w:lineRule="auto"/>
      </w:pPr>
    </w:p>
  </w:endnote>
  <w:endnote w:type="continuationSeparator" w:id="0">
    <w:p w14:paraId="31490235" w14:textId="77777777" w:rsidR="00F81EAC" w:rsidRDefault="00F81EAC">
      <w:r>
        <w:t xml:space="preserve"> </w:t>
      </w:r>
    </w:p>
  </w:endnote>
  <w:endnote w:type="continuationNotice" w:id="1">
    <w:p w14:paraId="1ED77808" w14:textId="77777777" w:rsidR="00F81EAC" w:rsidRDefault="00F81E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3353" w14:textId="157E006D" w:rsidR="0000142B" w:rsidRPr="00BB40E1" w:rsidRDefault="0000142B" w:rsidP="0000142B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00142B" w:rsidRPr="00855418" w14:paraId="1E2769CC" w14:textId="77777777" w:rsidTr="007B2405">
      <w:tc>
        <w:tcPr>
          <w:tcW w:w="4428" w:type="dxa"/>
          <w:shd w:val="clear" w:color="auto" w:fill="auto"/>
          <w:vAlign w:val="bottom"/>
        </w:tcPr>
        <w:p w14:paraId="3A13B6D8" w14:textId="0C0DBA46" w:rsidR="0000142B" w:rsidRPr="00855418" w:rsidRDefault="0000142B" w:rsidP="00F178E9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 w:rsidR="0097742F">
            <w:rPr>
              <w:b/>
              <w:sz w:val="20"/>
            </w:rPr>
            <w:t>Sponsor-Dedicated</w:t>
          </w:r>
          <w:r w:rsidR="001C0CB3">
            <w:rPr>
              <w:b/>
              <w:sz w:val="20"/>
            </w:rPr>
            <w:t xml:space="preserve"> Workforce </w:t>
          </w:r>
          <w:r w:rsidR="00A65728">
            <w:rPr>
              <w:b/>
              <w:sz w:val="20"/>
            </w:rPr>
            <w:t>Housing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215A3F15" w14:textId="1234161B" w:rsidR="0000142B" w:rsidRPr="00855418" w:rsidRDefault="0000142B" w:rsidP="00D1217B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 w:rsidR="00213863">
            <w:rPr>
              <w:b/>
              <w:sz w:val="20"/>
            </w:rPr>
            <w:t>71.SDW</w:t>
          </w:r>
        </w:p>
      </w:tc>
      <w:tc>
        <w:tcPr>
          <w:tcW w:w="3060" w:type="dxa"/>
          <w:shd w:val="clear" w:color="auto" w:fill="auto"/>
          <w:vAlign w:val="bottom"/>
        </w:tcPr>
        <w:p w14:paraId="1E32CE77" w14:textId="77777777" w:rsidR="0000142B" w:rsidRPr="00855418" w:rsidRDefault="0000142B" w:rsidP="0000142B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 w:rsidR="00FB1D1E">
            <w:rPr>
              <w:rStyle w:val="PageNumber"/>
              <w:b/>
              <w:noProof/>
              <w:sz w:val="20"/>
            </w:rPr>
            <w:t>2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3F7941" w:rsidRPr="00855418" w14:paraId="13AFF615" w14:textId="77777777" w:rsidTr="00E742D9">
      <w:tc>
        <w:tcPr>
          <w:tcW w:w="4428" w:type="dxa"/>
          <w:shd w:val="clear" w:color="auto" w:fill="auto"/>
          <w:vAlign w:val="bottom"/>
        </w:tcPr>
        <w:p w14:paraId="69128449" w14:textId="77777777" w:rsidR="003F7941" w:rsidRPr="00855418" w:rsidRDefault="003F7941" w:rsidP="003F7941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vAlign w:val="bottom"/>
        </w:tcPr>
        <w:p w14:paraId="0669C1CF" w14:textId="5E8BF62E" w:rsidR="003F7941" w:rsidRPr="00855418" w:rsidRDefault="003F7941" w:rsidP="003F7941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11-24</w:t>
          </w:r>
        </w:p>
      </w:tc>
      <w:tc>
        <w:tcPr>
          <w:tcW w:w="3060" w:type="dxa"/>
          <w:vAlign w:val="bottom"/>
        </w:tcPr>
        <w:p w14:paraId="223CDB26" w14:textId="7E5F6CB6" w:rsidR="003F7941" w:rsidRPr="00855418" w:rsidRDefault="003F7941" w:rsidP="003F7941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2024 Fannie Mae</w:t>
          </w:r>
        </w:p>
      </w:tc>
    </w:tr>
  </w:tbl>
  <w:p w14:paraId="60803CB9" w14:textId="77777777" w:rsidR="00AB05D9" w:rsidRPr="0000142B" w:rsidRDefault="00AB05D9" w:rsidP="0000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66FB" w14:textId="7469AF7B" w:rsidR="00AB05D9" w:rsidRPr="00BB40E1" w:rsidRDefault="00AB05D9" w:rsidP="00BB40E1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AB05D9" w:rsidRPr="00855418" w14:paraId="24420C63" w14:textId="77777777" w:rsidTr="0092148B">
      <w:tc>
        <w:tcPr>
          <w:tcW w:w="4428" w:type="dxa"/>
          <w:shd w:val="clear" w:color="auto" w:fill="auto"/>
          <w:vAlign w:val="bottom"/>
        </w:tcPr>
        <w:p w14:paraId="7939A577" w14:textId="41C9BBFB" w:rsidR="00AB05D9" w:rsidRPr="00855418" w:rsidRDefault="00AB05D9" w:rsidP="00C24EEF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 w:rsidR="0097742F">
            <w:rPr>
              <w:b/>
              <w:sz w:val="20"/>
            </w:rPr>
            <w:t>Sponsor-Dedicated</w:t>
          </w:r>
          <w:r w:rsidR="001C0CB3">
            <w:rPr>
              <w:b/>
              <w:sz w:val="20"/>
            </w:rPr>
            <w:t xml:space="preserve"> Workforce </w:t>
          </w:r>
          <w:r w:rsidR="00A65728">
            <w:rPr>
              <w:b/>
              <w:sz w:val="20"/>
            </w:rPr>
            <w:t>Housing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338DB0DB" w14:textId="24D0AC2B" w:rsidR="00AB05D9" w:rsidRPr="00855418" w:rsidRDefault="00AB05D9" w:rsidP="00D1217B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 w:rsidR="00213863">
            <w:rPr>
              <w:b/>
              <w:sz w:val="20"/>
            </w:rPr>
            <w:t>71.SDW</w:t>
          </w:r>
        </w:p>
      </w:tc>
      <w:tc>
        <w:tcPr>
          <w:tcW w:w="3060" w:type="dxa"/>
          <w:shd w:val="clear" w:color="auto" w:fill="auto"/>
          <w:vAlign w:val="bottom"/>
        </w:tcPr>
        <w:p w14:paraId="5DC68751" w14:textId="77777777" w:rsidR="00AB05D9" w:rsidRPr="00855418" w:rsidRDefault="00AB05D9" w:rsidP="00855418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 w:rsidR="00FB1D1E">
            <w:rPr>
              <w:rStyle w:val="PageNumber"/>
              <w:b/>
              <w:noProof/>
              <w:sz w:val="20"/>
            </w:rPr>
            <w:t>1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3F7941" w:rsidRPr="00855418" w14:paraId="429EAF82" w14:textId="77777777" w:rsidTr="007D208E">
      <w:tc>
        <w:tcPr>
          <w:tcW w:w="4428" w:type="dxa"/>
          <w:shd w:val="clear" w:color="auto" w:fill="auto"/>
          <w:vAlign w:val="bottom"/>
        </w:tcPr>
        <w:p w14:paraId="14E20344" w14:textId="77777777" w:rsidR="003F7941" w:rsidRPr="00855418" w:rsidRDefault="003F7941" w:rsidP="003F7941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vAlign w:val="bottom"/>
        </w:tcPr>
        <w:p w14:paraId="3DA3FE40" w14:textId="7AD4FCB2" w:rsidR="003F7941" w:rsidRPr="00855418" w:rsidRDefault="003F7941" w:rsidP="003F7941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11-24</w:t>
          </w:r>
        </w:p>
      </w:tc>
      <w:tc>
        <w:tcPr>
          <w:tcW w:w="3060" w:type="dxa"/>
          <w:vAlign w:val="bottom"/>
        </w:tcPr>
        <w:p w14:paraId="575DC014" w14:textId="0E3A7BD9" w:rsidR="003F7941" w:rsidRPr="00855418" w:rsidRDefault="003F7941" w:rsidP="003F7941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2024 Fannie Mae</w:t>
          </w:r>
        </w:p>
      </w:tc>
    </w:tr>
  </w:tbl>
  <w:p w14:paraId="5CBFEBD0" w14:textId="77777777" w:rsidR="00AB05D9" w:rsidRPr="00BB40E1" w:rsidRDefault="00AB05D9" w:rsidP="00BB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55F5" w14:textId="77777777" w:rsidR="00F81EAC" w:rsidRDefault="00F81EAC">
      <w:r>
        <w:separator/>
      </w:r>
    </w:p>
  </w:footnote>
  <w:footnote w:type="continuationSeparator" w:id="0">
    <w:p w14:paraId="34137A69" w14:textId="77777777" w:rsidR="00F81EAC" w:rsidRDefault="00F81EAC">
      <w:r>
        <w:t>(..continued)</w:t>
      </w:r>
    </w:p>
  </w:footnote>
  <w:footnote w:type="continuationNotice" w:id="1">
    <w:p w14:paraId="7A85DD71" w14:textId="77777777" w:rsidR="00F81EAC" w:rsidRDefault="00F81E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3FD"/>
    <w:multiLevelType w:val="hybridMultilevel"/>
    <w:tmpl w:val="B540D096"/>
    <w:lvl w:ilvl="0" w:tplc="A8CE6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B4A"/>
    <w:multiLevelType w:val="hybridMultilevel"/>
    <w:tmpl w:val="EEDAE794"/>
    <w:lvl w:ilvl="0" w:tplc="B094B27E">
      <w:start w:val="1"/>
      <w:numFmt w:val="lowerLetter"/>
      <w:lvlText w:val="(%1)"/>
      <w:lvlJc w:val="left"/>
      <w:pPr>
        <w:ind w:left="2160" w:hanging="720"/>
      </w:pPr>
      <w:rPr>
        <w:rFonts w:ascii="Times New Roman" w:eastAsiaTheme="minorHAnsi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A02427"/>
    <w:multiLevelType w:val="multilevel"/>
    <w:tmpl w:val="37FAD196"/>
    <w:name w:val="zzmpStandard||Standard|2|3|1|1|10|0||1|12|1||1|12|1||1|12|1||1|12|0||1|12|0||1|12|0||1|12|0||1|12|0||"/>
    <w:lvl w:ilvl="0">
      <w:start w:val="1"/>
      <w:numFmt w:val="upperLetter"/>
      <w:pStyle w:val="Standar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25881B52"/>
    <w:multiLevelType w:val="hybridMultilevel"/>
    <w:tmpl w:val="7E38A8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604F2E"/>
    <w:multiLevelType w:val="multilevel"/>
    <w:tmpl w:val="251C0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6" w15:restartNumberingAfterBreak="0">
    <w:nsid w:val="5AAD7B14"/>
    <w:multiLevelType w:val="multilevel"/>
    <w:tmpl w:val="AF4A3B3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bCs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7" w15:restartNumberingAfterBreak="0">
    <w:nsid w:val="5B35488E"/>
    <w:multiLevelType w:val="multilevel"/>
    <w:tmpl w:val="0504C99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E29731C"/>
    <w:multiLevelType w:val="hybridMultilevel"/>
    <w:tmpl w:val="0504C998"/>
    <w:lvl w:ilvl="0" w:tplc="03B6D5D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910516E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EF04468"/>
    <w:multiLevelType w:val="multilevel"/>
    <w:tmpl w:val="17FEB97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2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0" w:firstLine="288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10398139">
    <w:abstractNumId w:val="8"/>
  </w:num>
  <w:num w:numId="2" w16cid:durableId="977876286">
    <w:abstractNumId w:val="7"/>
  </w:num>
  <w:num w:numId="3" w16cid:durableId="1650404097">
    <w:abstractNumId w:val="3"/>
  </w:num>
  <w:num w:numId="4" w16cid:durableId="764813093">
    <w:abstractNumId w:val="9"/>
  </w:num>
  <w:num w:numId="5" w16cid:durableId="141774318">
    <w:abstractNumId w:val="4"/>
  </w:num>
  <w:num w:numId="6" w16cid:durableId="888028072">
    <w:abstractNumId w:val="5"/>
  </w:num>
  <w:num w:numId="7" w16cid:durableId="249967654">
    <w:abstractNumId w:val="1"/>
  </w:num>
  <w:num w:numId="8" w16cid:durableId="1464545849">
    <w:abstractNumId w:val="0"/>
  </w:num>
  <w:num w:numId="9" w16cid:durableId="581574313">
    <w:abstractNumId w:val="6"/>
  </w:num>
  <w:num w:numId="10" w16cid:durableId="19832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6C"/>
    <w:rsid w:val="0000142B"/>
    <w:rsid w:val="00004E1A"/>
    <w:rsid w:val="00013001"/>
    <w:rsid w:val="00023E78"/>
    <w:rsid w:val="00026A82"/>
    <w:rsid w:val="00032FF3"/>
    <w:rsid w:val="000343CA"/>
    <w:rsid w:val="00037554"/>
    <w:rsid w:val="00043631"/>
    <w:rsid w:val="0004486E"/>
    <w:rsid w:val="00045FB4"/>
    <w:rsid w:val="000676E7"/>
    <w:rsid w:val="00072E1E"/>
    <w:rsid w:val="00073827"/>
    <w:rsid w:val="00075AB1"/>
    <w:rsid w:val="00076873"/>
    <w:rsid w:val="0008229A"/>
    <w:rsid w:val="00084FE5"/>
    <w:rsid w:val="000870D2"/>
    <w:rsid w:val="000877CD"/>
    <w:rsid w:val="00091F6F"/>
    <w:rsid w:val="0009287A"/>
    <w:rsid w:val="000A1311"/>
    <w:rsid w:val="000B66F4"/>
    <w:rsid w:val="000B6797"/>
    <w:rsid w:val="000C18FA"/>
    <w:rsid w:val="000C1B9E"/>
    <w:rsid w:val="000D0C05"/>
    <w:rsid w:val="000D57B4"/>
    <w:rsid w:val="000E2776"/>
    <w:rsid w:val="000E58F2"/>
    <w:rsid w:val="000F06E2"/>
    <w:rsid w:val="000F0F71"/>
    <w:rsid w:val="000F142A"/>
    <w:rsid w:val="000F43C3"/>
    <w:rsid w:val="000F4FA0"/>
    <w:rsid w:val="0011034E"/>
    <w:rsid w:val="00140BD8"/>
    <w:rsid w:val="00144C15"/>
    <w:rsid w:val="00163B42"/>
    <w:rsid w:val="00164AE7"/>
    <w:rsid w:val="001850C2"/>
    <w:rsid w:val="00185A2E"/>
    <w:rsid w:val="00187170"/>
    <w:rsid w:val="0018741D"/>
    <w:rsid w:val="00187CCE"/>
    <w:rsid w:val="001967D2"/>
    <w:rsid w:val="001A5745"/>
    <w:rsid w:val="001A586C"/>
    <w:rsid w:val="001B0397"/>
    <w:rsid w:val="001B1630"/>
    <w:rsid w:val="001B1E51"/>
    <w:rsid w:val="001B2A77"/>
    <w:rsid w:val="001B429A"/>
    <w:rsid w:val="001C0CB3"/>
    <w:rsid w:val="001D496E"/>
    <w:rsid w:val="001D4E7A"/>
    <w:rsid w:val="001D612D"/>
    <w:rsid w:val="001F2FA6"/>
    <w:rsid w:val="001F5004"/>
    <w:rsid w:val="00202ECD"/>
    <w:rsid w:val="002120C3"/>
    <w:rsid w:val="00213863"/>
    <w:rsid w:val="00223946"/>
    <w:rsid w:val="002253B8"/>
    <w:rsid w:val="002264F7"/>
    <w:rsid w:val="00230F87"/>
    <w:rsid w:val="00232BAD"/>
    <w:rsid w:val="0024376B"/>
    <w:rsid w:val="00245671"/>
    <w:rsid w:val="00251472"/>
    <w:rsid w:val="002554A3"/>
    <w:rsid w:val="002718FC"/>
    <w:rsid w:val="0027408B"/>
    <w:rsid w:val="00276080"/>
    <w:rsid w:val="002814B4"/>
    <w:rsid w:val="00292893"/>
    <w:rsid w:val="0029349F"/>
    <w:rsid w:val="002A00F9"/>
    <w:rsid w:val="002A4518"/>
    <w:rsid w:val="002A5090"/>
    <w:rsid w:val="002B7692"/>
    <w:rsid w:val="002D55EE"/>
    <w:rsid w:val="002F1B44"/>
    <w:rsid w:val="002F6B0C"/>
    <w:rsid w:val="00313B2C"/>
    <w:rsid w:val="00320658"/>
    <w:rsid w:val="003232B2"/>
    <w:rsid w:val="00324160"/>
    <w:rsid w:val="003270DE"/>
    <w:rsid w:val="003277BA"/>
    <w:rsid w:val="00334AFD"/>
    <w:rsid w:val="00340F73"/>
    <w:rsid w:val="00342554"/>
    <w:rsid w:val="00354108"/>
    <w:rsid w:val="003576BC"/>
    <w:rsid w:val="00361B58"/>
    <w:rsid w:val="00367D8E"/>
    <w:rsid w:val="00367E03"/>
    <w:rsid w:val="00373778"/>
    <w:rsid w:val="00377540"/>
    <w:rsid w:val="00390B89"/>
    <w:rsid w:val="00390E1F"/>
    <w:rsid w:val="003935BD"/>
    <w:rsid w:val="003942D0"/>
    <w:rsid w:val="003A382C"/>
    <w:rsid w:val="003B0584"/>
    <w:rsid w:val="003B1136"/>
    <w:rsid w:val="003C3AA7"/>
    <w:rsid w:val="003D11E0"/>
    <w:rsid w:val="003D6936"/>
    <w:rsid w:val="003D71D0"/>
    <w:rsid w:val="003E5585"/>
    <w:rsid w:val="003F2076"/>
    <w:rsid w:val="003F2270"/>
    <w:rsid w:val="003F27D5"/>
    <w:rsid w:val="003F2871"/>
    <w:rsid w:val="003F7069"/>
    <w:rsid w:val="003F7941"/>
    <w:rsid w:val="0041164D"/>
    <w:rsid w:val="0041226D"/>
    <w:rsid w:val="00413DD1"/>
    <w:rsid w:val="00415EFE"/>
    <w:rsid w:val="00416F4B"/>
    <w:rsid w:val="00421F5D"/>
    <w:rsid w:val="004243CE"/>
    <w:rsid w:val="00426626"/>
    <w:rsid w:val="00430A6F"/>
    <w:rsid w:val="00432480"/>
    <w:rsid w:val="00432A89"/>
    <w:rsid w:val="00443E5C"/>
    <w:rsid w:val="00444D55"/>
    <w:rsid w:val="00465716"/>
    <w:rsid w:val="004748BC"/>
    <w:rsid w:val="004749F4"/>
    <w:rsid w:val="00477235"/>
    <w:rsid w:val="00484E91"/>
    <w:rsid w:val="00485452"/>
    <w:rsid w:val="0049226D"/>
    <w:rsid w:val="00497AC7"/>
    <w:rsid w:val="004A46D6"/>
    <w:rsid w:val="004A4D11"/>
    <w:rsid w:val="004B1EAB"/>
    <w:rsid w:val="004B4EB1"/>
    <w:rsid w:val="004D34CA"/>
    <w:rsid w:val="004D35DE"/>
    <w:rsid w:val="004F13C7"/>
    <w:rsid w:val="004F3430"/>
    <w:rsid w:val="004F4C10"/>
    <w:rsid w:val="00500C9E"/>
    <w:rsid w:val="00501657"/>
    <w:rsid w:val="00503715"/>
    <w:rsid w:val="005041CB"/>
    <w:rsid w:val="00506B4B"/>
    <w:rsid w:val="005153BD"/>
    <w:rsid w:val="005339AB"/>
    <w:rsid w:val="00553A72"/>
    <w:rsid w:val="00555770"/>
    <w:rsid w:val="00560344"/>
    <w:rsid w:val="005620C1"/>
    <w:rsid w:val="005809AD"/>
    <w:rsid w:val="005949D2"/>
    <w:rsid w:val="005959DD"/>
    <w:rsid w:val="005A1617"/>
    <w:rsid w:val="005A7A2B"/>
    <w:rsid w:val="005B0FBB"/>
    <w:rsid w:val="005B2155"/>
    <w:rsid w:val="005B2FF3"/>
    <w:rsid w:val="005C13B3"/>
    <w:rsid w:val="005C380A"/>
    <w:rsid w:val="005E6619"/>
    <w:rsid w:val="005F5CF5"/>
    <w:rsid w:val="005F6F4D"/>
    <w:rsid w:val="00603302"/>
    <w:rsid w:val="006127F2"/>
    <w:rsid w:val="0061443E"/>
    <w:rsid w:val="00615A45"/>
    <w:rsid w:val="00635DCC"/>
    <w:rsid w:val="00646833"/>
    <w:rsid w:val="006527D2"/>
    <w:rsid w:val="00661294"/>
    <w:rsid w:val="006717A8"/>
    <w:rsid w:val="006732A5"/>
    <w:rsid w:val="00680D95"/>
    <w:rsid w:val="006867E8"/>
    <w:rsid w:val="00691D62"/>
    <w:rsid w:val="0069645F"/>
    <w:rsid w:val="00696FA4"/>
    <w:rsid w:val="006A4BB9"/>
    <w:rsid w:val="006A7E0C"/>
    <w:rsid w:val="006B5D3D"/>
    <w:rsid w:val="006C1110"/>
    <w:rsid w:val="006D4F5F"/>
    <w:rsid w:val="006D66D0"/>
    <w:rsid w:val="006E67A4"/>
    <w:rsid w:val="006F12F3"/>
    <w:rsid w:val="006F1ABA"/>
    <w:rsid w:val="006F6BB8"/>
    <w:rsid w:val="007011DC"/>
    <w:rsid w:val="0070435C"/>
    <w:rsid w:val="0070640F"/>
    <w:rsid w:val="00710183"/>
    <w:rsid w:val="0071163A"/>
    <w:rsid w:val="00733178"/>
    <w:rsid w:val="00746559"/>
    <w:rsid w:val="0074741F"/>
    <w:rsid w:val="00751AA1"/>
    <w:rsid w:val="00751FFF"/>
    <w:rsid w:val="0075223E"/>
    <w:rsid w:val="00762397"/>
    <w:rsid w:val="00773C0B"/>
    <w:rsid w:val="00775D2E"/>
    <w:rsid w:val="00776B10"/>
    <w:rsid w:val="007815AE"/>
    <w:rsid w:val="00783DAD"/>
    <w:rsid w:val="00793A7C"/>
    <w:rsid w:val="007A20D3"/>
    <w:rsid w:val="007B24CE"/>
    <w:rsid w:val="007C090A"/>
    <w:rsid w:val="007C6174"/>
    <w:rsid w:val="007E3299"/>
    <w:rsid w:val="007F56C9"/>
    <w:rsid w:val="00805744"/>
    <w:rsid w:val="0080709F"/>
    <w:rsid w:val="00810083"/>
    <w:rsid w:val="00813222"/>
    <w:rsid w:val="008263E6"/>
    <w:rsid w:val="00830803"/>
    <w:rsid w:val="00830C33"/>
    <w:rsid w:val="0083306F"/>
    <w:rsid w:val="00837C67"/>
    <w:rsid w:val="00843998"/>
    <w:rsid w:val="00845DC1"/>
    <w:rsid w:val="008522C5"/>
    <w:rsid w:val="00853CD3"/>
    <w:rsid w:val="00855418"/>
    <w:rsid w:val="00860E6D"/>
    <w:rsid w:val="00871C4B"/>
    <w:rsid w:val="00873470"/>
    <w:rsid w:val="00874F9A"/>
    <w:rsid w:val="00877372"/>
    <w:rsid w:val="0088627D"/>
    <w:rsid w:val="0089026F"/>
    <w:rsid w:val="0089101C"/>
    <w:rsid w:val="00891D7C"/>
    <w:rsid w:val="00895E33"/>
    <w:rsid w:val="008A2CC1"/>
    <w:rsid w:val="008A3C97"/>
    <w:rsid w:val="008B7726"/>
    <w:rsid w:val="008C398B"/>
    <w:rsid w:val="008C4A4A"/>
    <w:rsid w:val="008E1E24"/>
    <w:rsid w:val="008E7CAA"/>
    <w:rsid w:val="008F765B"/>
    <w:rsid w:val="009009C2"/>
    <w:rsid w:val="00905A7B"/>
    <w:rsid w:val="009165A2"/>
    <w:rsid w:val="0092148B"/>
    <w:rsid w:val="009233AF"/>
    <w:rsid w:val="0092558D"/>
    <w:rsid w:val="00930224"/>
    <w:rsid w:val="00931AFE"/>
    <w:rsid w:val="00937B19"/>
    <w:rsid w:val="009414D8"/>
    <w:rsid w:val="009416F7"/>
    <w:rsid w:val="00942AB9"/>
    <w:rsid w:val="00945F71"/>
    <w:rsid w:val="00950583"/>
    <w:rsid w:val="00956146"/>
    <w:rsid w:val="00962548"/>
    <w:rsid w:val="00962B1E"/>
    <w:rsid w:val="0097180D"/>
    <w:rsid w:val="0097742F"/>
    <w:rsid w:val="00977802"/>
    <w:rsid w:val="00980BAE"/>
    <w:rsid w:val="00983F17"/>
    <w:rsid w:val="00997556"/>
    <w:rsid w:val="009A33B9"/>
    <w:rsid w:val="009A42A4"/>
    <w:rsid w:val="009B0F04"/>
    <w:rsid w:val="009C2C49"/>
    <w:rsid w:val="009C5617"/>
    <w:rsid w:val="009D7730"/>
    <w:rsid w:val="009E1802"/>
    <w:rsid w:val="00A03957"/>
    <w:rsid w:val="00A03A83"/>
    <w:rsid w:val="00A03D76"/>
    <w:rsid w:val="00A1491D"/>
    <w:rsid w:val="00A14A29"/>
    <w:rsid w:val="00A3032D"/>
    <w:rsid w:val="00A31627"/>
    <w:rsid w:val="00A34A80"/>
    <w:rsid w:val="00A40C5C"/>
    <w:rsid w:val="00A55A0B"/>
    <w:rsid w:val="00A645A1"/>
    <w:rsid w:val="00A64E81"/>
    <w:rsid w:val="00A65728"/>
    <w:rsid w:val="00A67216"/>
    <w:rsid w:val="00A74CB6"/>
    <w:rsid w:val="00A815C2"/>
    <w:rsid w:val="00A838E5"/>
    <w:rsid w:val="00A842E6"/>
    <w:rsid w:val="00A85D37"/>
    <w:rsid w:val="00A87AAB"/>
    <w:rsid w:val="00A91593"/>
    <w:rsid w:val="00A95AA8"/>
    <w:rsid w:val="00AA3B00"/>
    <w:rsid w:val="00AB05D9"/>
    <w:rsid w:val="00AB760E"/>
    <w:rsid w:val="00AC6CAA"/>
    <w:rsid w:val="00AC7C59"/>
    <w:rsid w:val="00AD45A5"/>
    <w:rsid w:val="00AD6603"/>
    <w:rsid w:val="00AE0327"/>
    <w:rsid w:val="00AE32DD"/>
    <w:rsid w:val="00AE4A9E"/>
    <w:rsid w:val="00AF0441"/>
    <w:rsid w:val="00AF3B3B"/>
    <w:rsid w:val="00AF5A8E"/>
    <w:rsid w:val="00AF69F6"/>
    <w:rsid w:val="00B04382"/>
    <w:rsid w:val="00B067F0"/>
    <w:rsid w:val="00B11FFB"/>
    <w:rsid w:val="00B15BC5"/>
    <w:rsid w:val="00B216F8"/>
    <w:rsid w:val="00B21F67"/>
    <w:rsid w:val="00B238C0"/>
    <w:rsid w:val="00B240FD"/>
    <w:rsid w:val="00B247FD"/>
    <w:rsid w:val="00B27948"/>
    <w:rsid w:val="00B3370C"/>
    <w:rsid w:val="00B40F3F"/>
    <w:rsid w:val="00B40F8C"/>
    <w:rsid w:val="00B44DDD"/>
    <w:rsid w:val="00B45495"/>
    <w:rsid w:val="00B465AC"/>
    <w:rsid w:val="00B52A31"/>
    <w:rsid w:val="00B533A8"/>
    <w:rsid w:val="00B53BD5"/>
    <w:rsid w:val="00B550EA"/>
    <w:rsid w:val="00B5741D"/>
    <w:rsid w:val="00B578E8"/>
    <w:rsid w:val="00B64E62"/>
    <w:rsid w:val="00B70AF6"/>
    <w:rsid w:val="00B7273C"/>
    <w:rsid w:val="00B753FE"/>
    <w:rsid w:val="00B75408"/>
    <w:rsid w:val="00B82E4E"/>
    <w:rsid w:val="00B85612"/>
    <w:rsid w:val="00B97168"/>
    <w:rsid w:val="00BA63CA"/>
    <w:rsid w:val="00BA6772"/>
    <w:rsid w:val="00BB0C55"/>
    <w:rsid w:val="00BB1CAF"/>
    <w:rsid w:val="00BB40E1"/>
    <w:rsid w:val="00BB66C6"/>
    <w:rsid w:val="00BC1E23"/>
    <w:rsid w:val="00BC6D47"/>
    <w:rsid w:val="00BE18B7"/>
    <w:rsid w:val="00BE7B0A"/>
    <w:rsid w:val="00BF2264"/>
    <w:rsid w:val="00BF7B1F"/>
    <w:rsid w:val="00C13B92"/>
    <w:rsid w:val="00C14B02"/>
    <w:rsid w:val="00C24230"/>
    <w:rsid w:val="00C24EEF"/>
    <w:rsid w:val="00C31694"/>
    <w:rsid w:val="00C42609"/>
    <w:rsid w:val="00C43068"/>
    <w:rsid w:val="00C44025"/>
    <w:rsid w:val="00C4470D"/>
    <w:rsid w:val="00C5392B"/>
    <w:rsid w:val="00C6273C"/>
    <w:rsid w:val="00C63149"/>
    <w:rsid w:val="00C720E2"/>
    <w:rsid w:val="00C75533"/>
    <w:rsid w:val="00C80105"/>
    <w:rsid w:val="00C805D7"/>
    <w:rsid w:val="00C81668"/>
    <w:rsid w:val="00C85318"/>
    <w:rsid w:val="00C8572F"/>
    <w:rsid w:val="00C85F0B"/>
    <w:rsid w:val="00C862A8"/>
    <w:rsid w:val="00C933C1"/>
    <w:rsid w:val="00CA5BEB"/>
    <w:rsid w:val="00CB61FA"/>
    <w:rsid w:val="00CB7B8F"/>
    <w:rsid w:val="00CC343C"/>
    <w:rsid w:val="00CC52F3"/>
    <w:rsid w:val="00CD0F24"/>
    <w:rsid w:val="00CD5DD2"/>
    <w:rsid w:val="00CD6886"/>
    <w:rsid w:val="00CE14C4"/>
    <w:rsid w:val="00CE69CD"/>
    <w:rsid w:val="00CF2FF8"/>
    <w:rsid w:val="00CF52FE"/>
    <w:rsid w:val="00CF6084"/>
    <w:rsid w:val="00CF7E29"/>
    <w:rsid w:val="00D1217B"/>
    <w:rsid w:val="00D1400E"/>
    <w:rsid w:val="00D14222"/>
    <w:rsid w:val="00D1485D"/>
    <w:rsid w:val="00D1704C"/>
    <w:rsid w:val="00D17783"/>
    <w:rsid w:val="00D22B51"/>
    <w:rsid w:val="00D235A7"/>
    <w:rsid w:val="00D26CE1"/>
    <w:rsid w:val="00D34ED4"/>
    <w:rsid w:val="00D35F6C"/>
    <w:rsid w:val="00D54738"/>
    <w:rsid w:val="00D56FEE"/>
    <w:rsid w:val="00D61D14"/>
    <w:rsid w:val="00D73AF9"/>
    <w:rsid w:val="00D74945"/>
    <w:rsid w:val="00D843EE"/>
    <w:rsid w:val="00D971A5"/>
    <w:rsid w:val="00DA080F"/>
    <w:rsid w:val="00DB053F"/>
    <w:rsid w:val="00DB1D69"/>
    <w:rsid w:val="00DB23C8"/>
    <w:rsid w:val="00DC79FA"/>
    <w:rsid w:val="00DE4FFD"/>
    <w:rsid w:val="00DE5544"/>
    <w:rsid w:val="00DE6D67"/>
    <w:rsid w:val="00DE7542"/>
    <w:rsid w:val="00DF1132"/>
    <w:rsid w:val="00DF1B02"/>
    <w:rsid w:val="00E000B3"/>
    <w:rsid w:val="00E012BE"/>
    <w:rsid w:val="00E02DEA"/>
    <w:rsid w:val="00E03EE7"/>
    <w:rsid w:val="00E113D9"/>
    <w:rsid w:val="00E13174"/>
    <w:rsid w:val="00E20B93"/>
    <w:rsid w:val="00E23795"/>
    <w:rsid w:val="00E273A9"/>
    <w:rsid w:val="00E3570D"/>
    <w:rsid w:val="00E35DB3"/>
    <w:rsid w:val="00E413AB"/>
    <w:rsid w:val="00E45231"/>
    <w:rsid w:val="00E50354"/>
    <w:rsid w:val="00E5442C"/>
    <w:rsid w:val="00E55C3D"/>
    <w:rsid w:val="00E601A9"/>
    <w:rsid w:val="00E60E20"/>
    <w:rsid w:val="00E65F6C"/>
    <w:rsid w:val="00E673AC"/>
    <w:rsid w:val="00E71B1D"/>
    <w:rsid w:val="00E72D64"/>
    <w:rsid w:val="00E73D4E"/>
    <w:rsid w:val="00E825ED"/>
    <w:rsid w:val="00E86F57"/>
    <w:rsid w:val="00E90337"/>
    <w:rsid w:val="00E90AA8"/>
    <w:rsid w:val="00E93218"/>
    <w:rsid w:val="00E94C3F"/>
    <w:rsid w:val="00E9736A"/>
    <w:rsid w:val="00EA0F13"/>
    <w:rsid w:val="00EA7552"/>
    <w:rsid w:val="00EA759E"/>
    <w:rsid w:val="00EB1B2D"/>
    <w:rsid w:val="00EB6D89"/>
    <w:rsid w:val="00EC2F6A"/>
    <w:rsid w:val="00EC674E"/>
    <w:rsid w:val="00ED0DC8"/>
    <w:rsid w:val="00EE176E"/>
    <w:rsid w:val="00EE4CBB"/>
    <w:rsid w:val="00EE7258"/>
    <w:rsid w:val="00EF02EF"/>
    <w:rsid w:val="00EF2E35"/>
    <w:rsid w:val="00F01732"/>
    <w:rsid w:val="00F02157"/>
    <w:rsid w:val="00F05C2B"/>
    <w:rsid w:val="00F06A9F"/>
    <w:rsid w:val="00F1640E"/>
    <w:rsid w:val="00F178E9"/>
    <w:rsid w:val="00F17B68"/>
    <w:rsid w:val="00F21FA6"/>
    <w:rsid w:val="00F26004"/>
    <w:rsid w:val="00F3176F"/>
    <w:rsid w:val="00F513B3"/>
    <w:rsid w:val="00F51DC2"/>
    <w:rsid w:val="00F55323"/>
    <w:rsid w:val="00F57333"/>
    <w:rsid w:val="00F57348"/>
    <w:rsid w:val="00F61642"/>
    <w:rsid w:val="00F71B17"/>
    <w:rsid w:val="00F71CD6"/>
    <w:rsid w:val="00F76B54"/>
    <w:rsid w:val="00F812B5"/>
    <w:rsid w:val="00F81EAC"/>
    <w:rsid w:val="00F97479"/>
    <w:rsid w:val="00FA1ECD"/>
    <w:rsid w:val="00FB0420"/>
    <w:rsid w:val="00FB1D1E"/>
    <w:rsid w:val="00FB2EA3"/>
    <w:rsid w:val="00FB3251"/>
    <w:rsid w:val="00FB793D"/>
    <w:rsid w:val="00FC0155"/>
    <w:rsid w:val="00FC35D9"/>
    <w:rsid w:val="00FC55FF"/>
    <w:rsid w:val="00FC6512"/>
    <w:rsid w:val="00FD461E"/>
    <w:rsid w:val="00FE08B3"/>
    <w:rsid w:val="00FE45F2"/>
    <w:rsid w:val="00FE5195"/>
    <w:rsid w:val="00FF24D6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8C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2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0E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outlineLvl w:val="0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720" w:hanging="720"/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2160" w:hanging="2160"/>
    </w:pPr>
  </w:style>
  <w:style w:type="table" w:styleId="TableGrid">
    <w:name w:val="Table Grid"/>
    <w:basedOn w:val="TableNormal"/>
    <w:uiPriority w:val="39"/>
    <w:rsid w:val="0087347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4B0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40E1"/>
  </w:style>
  <w:style w:type="paragraph" w:styleId="BodyTextIndent3">
    <w:name w:val="Body Text Indent 3"/>
    <w:basedOn w:val="Normal"/>
    <w:rsid w:val="003D11E0"/>
    <w:pPr>
      <w:overflowPunct/>
      <w:autoSpaceDE/>
      <w:autoSpaceDN/>
      <w:adjustRightInd/>
      <w:spacing w:after="120"/>
      <w:ind w:left="360"/>
      <w:textAlignment w:val="auto"/>
    </w:pPr>
    <w:rPr>
      <w:sz w:val="16"/>
      <w:szCs w:val="16"/>
    </w:rPr>
  </w:style>
  <w:style w:type="character" w:styleId="CommentReference">
    <w:name w:val="annotation reference"/>
    <w:rsid w:val="00AB0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5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05D9"/>
  </w:style>
  <w:style w:type="paragraph" w:styleId="CommentSubject">
    <w:name w:val="annotation subject"/>
    <w:basedOn w:val="CommentText"/>
    <w:next w:val="CommentText"/>
    <w:link w:val="CommentSubjectChar"/>
    <w:rsid w:val="00AB05D9"/>
    <w:rPr>
      <w:b/>
      <w:bCs/>
    </w:rPr>
  </w:style>
  <w:style w:type="character" w:customStyle="1" w:styleId="CommentSubjectChar">
    <w:name w:val="Comment Subject Char"/>
    <w:link w:val="CommentSubject"/>
    <w:rsid w:val="00AB05D9"/>
    <w:rPr>
      <w:b/>
      <w:bCs/>
    </w:rPr>
  </w:style>
  <w:style w:type="character" w:customStyle="1" w:styleId="st1">
    <w:name w:val="st1"/>
    <w:basedOn w:val="DefaultParagraphFont"/>
    <w:rsid w:val="00B97168"/>
  </w:style>
  <w:style w:type="paragraph" w:styleId="BodyText">
    <w:name w:val="Body Text"/>
    <w:basedOn w:val="Normal"/>
    <w:link w:val="BodyTextChar"/>
    <w:rsid w:val="002239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3946"/>
    <w:rPr>
      <w:sz w:val="24"/>
    </w:rPr>
  </w:style>
  <w:style w:type="paragraph" w:customStyle="1" w:styleId="Subject">
    <w:name w:val="Subject"/>
    <w:basedOn w:val="Normal"/>
    <w:rsid w:val="00223946"/>
    <w:pPr>
      <w:overflowPunct/>
      <w:autoSpaceDE/>
      <w:autoSpaceDN/>
      <w:adjustRightInd/>
      <w:jc w:val="left"/>
      <w:textAlignment w:val="auto"/>
    </w:pPr>
  </w:style>
  <w:style w:type="paragraph" w:styleId="ListParagraph">
    <w:name w:val="List Paragraph"/>
    <w:basedOn w:val="Normal"/>
    <w:uiPriority w:val="34"/>
    <w:qFormat/>
    <w:rsid w:val="00223946"/>
    <w:pPr>
      <w:overflowPunct/>
      <w:autoSpaceDE/>
      <w:autoSpaceDN/>
      <w:adjustRightInd/>
      <w:spacing w:after="240"/>
      <w:ind w:left="720"/>
      <w:contextualSpacing/>
      <w:jc w:val="left"/>
      <w:textAlignment w:val="auto"/>
    </w:pPr>
    <w:rPr>
      <w:rFonts w:eastAsia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rsid w:val="0000142B"/>
    <w:rPr>
      <w:sz w:val="24"/>
    </w:rPr>
  </w:style>
  <w:style w:type="paragraph" w:styleId="Revision">
    <w:name w:val="Revision"/>
    <w:hidden/>
    <w:uiPriority w:val="99"/>
    <w:semiHidden/>
    <w:rsid w:val="00E825ED"/>
    <w:rPr>
      <w:sz w:val="24"/>
    </w:rPr>
  </w:style>
  <w:style w:type="paragraph" w:customStyle="1" w:styleId="TabbedL2">
    <w:name w:val="Tabbed_L2"/>
    <w:basedOn w:val="Normal"/>
    <w:next w:val="BodyText"/>
    <w:link w:val="TabbedL2Char"/>
    <w:rsid w:val="0004486E"/>
    <w:pPr>
      <w:numPr>
        <w:ilvl w:val="1"/>
      </w:numPr>
      <w:overflowPunct/>
      <w:autoSpaceDE/>
      <w:autoSpaceDN/>
      <w:adjustRightInd/>
      <w:spacing w:after="240"/>
      <w:jc w:val="left"/>
      <w:textAlignment w:val="auto"/>
      <w:outlineLvl w:val="1"/>
    </w:pPr>
  </w:style>
  <w:style w:type="character" w:customStyle="1" w:styleId="TabbedL2Char">
    <w:name w:val="Tabbed_L2 Char"/>
    <w:basedOn w:val="DefaultParagraphFont"/>
    <w:link w:val="TabbedL2"/>
    <w:rsid w:val="0004486E"/>
    <w:rPr>
      <w:sz w:val="24"/>
    </w:rPr>
  </w:style>
  <w:style w:type="paragraph" w:styleId="Title">
    <w:name w:val="Title"/>
    <w:basedOn w:val="Normal"/>
    <w:next w:val="Normal"/>
    <w:link w:val="TitleChar"/>
    <w:uiPriority w:val="2"/>
    <w:qFormat/>
    <w:rsid w:val="001C0CB3"/>
    <w:pPr>
      <w:keepNext/>
      <w:widowControl w:val="0"/>
      <w:overflowPunct/>
      <w:autoSpaceDE/>
      <w:autoSpaceDN/>
      <w:adjustRightInd/>
      <w:spacing w:after="240"/>
      <w:contextualSpacing/>
      <w:jc w:val="center"/>
      <w:textAlignment w:val="auto"/>
    </w:pPr>
    <w:rPr>
      <w:rFonts w:eastAsiaTheme="majorEastAsia" w:cstheme="majorBidi"/>
      <w:b/>
      <w:caps/>
      <w:color w:val="000000" w:themeColor="text1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1C0CB3"/>
    <w:rPr>
      <w:rFonts w:eastAsiaTheme="majorEastAsia" w:cstheme="majorBidi"/>
      <w:b/>
      <w:caps/>
      <w:color w:val="000000" w:themeColor="text1"/>
      <w:kern w:val="28"/>
      <w:sz w:val="24"/>
      <w:szCs w:val="56"/>
    </w:rPr>
  </w:style>
  <w:style w:type="paragraph" w:customStyle="1" w:styleId="StandardL1">
    <w:name w:val="Standard_L1"/>
    <w:basedOn w:val="Normal"/>
    <w:next w:val="BodyText"/>
    <w:link w:val="StandardL1Char"/>
    <w:rsid w:val="006D66D0"/>
    <w:pPr>
      <w:numPr>
        <w:numId w:val="10"/>
      </w:numPr>
      <w:overflowPunct/>
      <w:autoSpaceDE/>
      <w:autoSpaceDN/>
      <w:adjustRightInd/>
      <w:spacing w:after="240"/>
      <w:textAlignment w:val="auto"/>
      <w:outlineLvl w:val="0"/>
    </w:pPr>
  </w:style>
  <w:style w:type="character" w:customStyle="1" w:styleId="StandardL1Char">
    <w:name w:val="Standard_L1 Char"/>
    <w:basedOn w:val="DefaultParagraphFont"/>
    <w:link w:val="StandardL1"/>
    <w:rsid w:val="006D66D0"/>
    <w:rPr>
      <w:sz w:val="24"/>
    </w:rPr>
  </w:style>
  <w:style w:type="paragraph" w:customStyle="1" w:styleId="StandardL2">
    <w:name w:val="Standard_L2"/>
    <w:basedOn w:val="StandardL1"/>
    <w:next w:val="BodyText"/>
    <w:rsid w:val="006D66D0"/>
    <w:pPr>
      <w:numPr>
        <w:ilvl w:val="1"/>
      </w:numPr>
      <w:tabs>
        <w:tab w:val="clear" w:pos="1440"/>
        <w:tab w:val="num" w:pos="360"/>
      </w:tabs>
      <w:jc w:val="left"/>
      <w:outlineLvl w:val="1"/>
    </w:pPr>
  </w:style>
  <w:style w:type="paragraph" w:customStyle="1" w:styleId="StandardL3">
    <w:name w:val="Standard_L3"/>
    <w:basedOn w:val="StandardL2"/>
    <w:next w:val="BodyText"/>
    <w:rsid w:val="006D66D0"/>
    <w:pPr>
      <w:numPr>
        <w:ilvl w:val="2"/>
      </w:numPr>
      <w:tabs>
        <w:tab w:val="clear" w:pos="2160"/>
        <w:tab w:val="num" w:pos="360"/>
      </w:tabs>
      <w:outlineLvl w:val="2"/>
    </w:pPr>
  </w:style>
  <w:style w:type="paragraph" w:customStyle="1" w:styleId="StandardL4">
    <w:name w:val="Standard_L4"/>
    <w:basedOn w:val="StandardL3"/>
    <w:next w:val="BodyText"/>
    <w:rsid w:val="006D66D0"/>
    <w:pPr>
      <w:numPr>
        <w:ilvl w:val="3"/>
      </w:numPr>
      <w:tabs>
        <w:tab w:val="clear" w:pos="2880"/>
        <w:tab w:val="num" w:pos="360"/>
      </w:tabs>
      <w:outlineLvl w:val="3"/>
    </w:pPr>
  </w:style>
  <w:style w:type="paragraph" w:customStyle="1" w:styleId="StandardL5">
    <w:name w:val="Standard_L5"/>
    <w:basedOn w:val="StandardL4"/>
    <w:next w:val="BodyText"/>
    <w:rsid w:val="006D66D0"/>
    <w:pPr>
      <w:numPr>
        <w:ilvl w:val="4"/>
      </w:numPr>
      <w:tabs>
        <w:tab w:val="clear" w:pos="3600"/>
        <w:tab w:val="num" w:pos="360"/>
      </w:tabs>
      <w:outlineLvl w:val="4"/>
    </w:pPr>
  </w:style>
  <w:style w:type="paragraph" w:customStyle="1" w:styleId="StandardL6">
    <w:name w:val="Standard_L6"/>
    <w:basedOn w:val="StandardL5"/>
    <w:next w:val="BodyText"/>
    <w:rsid w:val="006D66D0"/>
    <w:pPr>
      <w:numPr>
        <w:ilvl w:val="5"/>
      </w:numPr>
      <w:tabs>
        <w:tab w:val="clear" w:pos="4320"/>
        <w:tab w:val="num" w:pos="360"/>
      </w:tabs>
      <w:outlineLvl w:val="5"/>
    </w:pPr>
  </w:style>
  <w:style w:type="paragraph" w:customStyle="1" w:styleId="StandardL7">
    <w:name w:val="Standard_L7"/>
    <w:basedOn w:val="StandardL6"/>
    <w:next w:val="BodyText"/>
    <w:rsid w:val="006D66D0"/>
    <w:pPr>
      <w:numPr>
        <w:ilvl w:val="6"/>
      </w:numPr>
      <w:tabs>
        <w:tab w:val="clear" w:pos="5040"/>
        <w:tab w:val="num" w:pos="360"/>
      </w:tabs>
      <w:outlineLvl w:val="6"/>
    </w:pPr>
  </w:style>
  <w:style w:type="paragraph" w:customStyle="1" w:styleId="StandardL8">
    <w:name w:val="Standard_L8"/>
    <w:basedOn w:val="StandardL7"/>
    <w:next w:val="BodyText"/>
    <w:rsid w:val="006D66D0"/>
    <w:pPr>
      <w:numPr>
        <w:ilvl w:val="7"/>
      </w:numPr>
      <w:tabs>
        <w:tab w:val="clear" w:pos="5760"/>
        <w:tab w:val="num" w:pos="360"/>
      </w:tabs>
      <w:outlineLvl w:val="7"/>
    </w:pPr>
  </w:style>
  <w:style w:type="paragraph" w:customStyle="1" w:styleId="StandardL9">
    <w:name w:val="Standard_L9"/>
    <w:basedOn w:val="StandardL8"/>
    <w:next w:val="BodyText"/>
    <w:rsid w:val="006D66D0"/>
    <w:pPr>
      <w:numPr>
        <w:ilvl w:val="8"/>
      </w:numPr>
      <w:tabs>
        <w:tab w:val="clear" w:pos="6480"/>
        <w:tab w:val="num" w:pos="360"/>
      </w:tabs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1656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6271.SDW</vt:lpstr>
    </vt:vector>
  </TitlesOfParts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6271.SDW</dc:title>
  <dc:subject>Modifications to Multifamily Loan and Security Agreement (Sponsor-Dedicated Workforce Housing)</dc:subject>
  <dc:creator/>
  <cp:lastModifiedBy/>
  <cp:revision>1</cp:revision>
  <dcterms:created xsi:type="dcterms:W3CDTF">2024-11-04T15:01:00Z</dcterms:created>
  <dcterms:modified xsi:type="dcterms:W3CDTF">2024-11-04T15:02:00Z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0x01010028E123FFB3563C4C80BED2D7ADC34805</vt:lpwstr>
  </property>
  <property fmtid="{D5CDD505-2E9C-101B-9397-08002B2CF9AE}" pid="3" name="MSIP_Label_32e574c4-8805-42e8-821a-2fa1606dfe1a_Enabled">
    <vt:lpwstr>true</vt:lpwstr>
  </property>
  <property fmtid="{D5CDD505-2E9C-101B-9397-08002B2CF9AE}" pid="4" name="MSIP_Label_32e574c4-8805-42e8-821a-2fa1606dfe1a_SetDate">
    <vt:lpwstr>2023-10-02T20:43:09Z</vt:lpwstr>
  </property>
  <property fmtid="{D5CDD505-2E9C-101B-9397-08002B2CF9AE}" pid="5" name="MSIP_Label_32e574c4-8805-42e8-821a-2fa1606dfe1a_Method">
    <vt:lpwstr>Privileged</vt:lpwstr>
  </property>
  <property fmtid="{D5CDD505-2E9C-101B-9397-08002B2CF9AE}" pid="6" name="MSIP_Label_32e574c4-8805-42e8-821a-2fa1606dfe1a_Name">
    <vt:lpwstr>Other Approved Label</vt:lpwstr>
  </property>
  <property fmtid="{D5CDD505-2E9C-101B-9397-08002B2CF9AE}" pid="7" name="MSIP_Label_32e574c4-8805-42e8-821a-2fa1606dfe1a_SiteId">
    <vt:lpwstr>e6baca02-d986-4077-8053-30de7d5e0d58</vt:lpwstr>
  </property>
  <property fmtid="{D5CDD505-2E9C-101B-9397-08002B2CF9AE}" pid="8" name="MSIP_Label_32e574c4-8805-42e8-821a-2fa1606dfe1a_ActionId">
    <vt:lpwstr>f6e8ffa2-c103-4e83-bceb-2a35236d0d21</vt:lpwstr>
  </property>
  <property fmtid="{D5CDD505-2E9C-101B-9397-08002B2CF9AE}" pid="9" name="MSIP_Label_32e574c4-8805-42e8-821a-2fa1606dfe1a_ContentBits">
    <vt:lpwstr>0</vt:lpwstr>
  </property>
  <property fmtid="{D5CDD505-2E9C-101B-9397-08002B2CF9AE}" pid="10" name="iManageFooter">
    <vt:lpwstr>63343316-v1</vt:lpwstr>
  </property>
</Properties>
</file>