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9267" w14:textId="77777777" w:rsidR="004748BC" w:rsidRPr="00390E1F" w:rsidRDefault="004748BC" w:rsidP="00EB1B2D">
      <w:pPr>
        <w:spacing w:after="240"/>
        <w:jc w:val="center"/>
        <w:rPr>
          <w:b/>
        </w:rPr>
      </w:pPr>
      <w:r w:rsidRPr="00390E1F">
        <w:rPr>
          <w:b/>
        </w:rPr>
        <w:t>EXHIBIT [___]</w:t>
      </w:r>
    </w:p>
    <w:p w14:paraId="27F17A39" w14:textId="77777777" w:rsidR="004748BC" w:rsidRDefault="004748BC" w:rsidP="00EB1B2D">
      <w:pPr>
        <w:suppressAutoHyphens/>
        <w:jc w:val="center"/>
      </w:pPr>
      <w:r>
        <w:rPr>
          <w:b/>
        </w:rPr>
        <w:t xml:space="preserve">MODIFICATIONS TO </w:t>
      </w:r>
      <w:r w:rsidR="00EB1B2D">
        <w:rPr>
          <w:b/>
        </w:rPr>
        <w:t xml:space="preserve">MULTIFAMILY </w:t>
      </w:r>
      <w:r>
        <w:rPr>
          <w:b/>
        </w:rPr>
        <w:t>LOAN AND SECURITY AGREEMENT</w:t>
      </w:r>
    </w:p>
    <w:p w14:paraId="75EA9979" w14:textId="32D249C4" w:rsidR="00DA080F" w:rsidRDefault="004748BC" w:rsidP="00EB1B2D">
      <w:pPr>
        <w:suppressAutoHyphens/>
        <w:spacing w:after="360"/>
        <w:jc w:val="center"/>
        <w:rPr>
          <w:b/>
        </w:rPr>
      </w:pPr>
      <w:r>
        <w:rPr>
          <w:b/>
        </w:rPr>
        <w:t>(</w:t>
      </w:r>
      <w:r w:rsidR="00B5741D">
        <w:rPr>
          <w:b/>
        </w:rPr>
        <w:t xml:space="preserve">Green </w:t>
      </w:r>
      <w:r w:rsidR="00351910">
        <w:rPr>
          <w:b/>
        </w:rPr>
        <w:t>Building Certification</w:t>
      </w:r>
      <w:r>
        <w:rPr>
          <w:b/>
        </w:rPr>
        <w:t>)</w:t>
      </w:r>
    </w:p>
    <w:p w14:paraId="7F9EBF5D" w14:textId="77777777" w:rsidR="00EB1B2D" w:rsidRPr="00C30396" w:rsidRDefault="00EB1B2D" w:rsidP="00351910">
      <w:pPr>
        <w:suppressAutoHyphens/>
        <w:spacing w:after="240"/>
        <w:ind w:firstLine="720"/>
        <w:rPr>
          <w:szCs w:val="24"/>
        </w:rPr>
      </w:pPr>
      <w:r w:rsidRPr="00C30396">
        <w:rPr>
          <w:szCs w:val="24"/>
        </w:rPr>
        <w:t>The foregoing Loan Agreement is hereby modified as follows:</w:t>
      </w:r>
    </w:p>
    <w:p w14:paraId="08205D68" w14:textId="77777777" w:rsidR="00EB1B2D" w:rsidRPr="00C30396" w:rsidRDefault="00EB1B2D" w:rsidP="00EB1B2D">
      <w:pPr>
        <w:numPr>
          <w:ilvl w:val="0"/>
          <w:numId w:val="6"/>
        </w:numPr>
        <w:tabs>
          <w:tab w:val="clear" w:pos="1440"/>
        </w:tabs>
        <w:suppressAutoHyphens/>
        <w:overflowPunct/>
        <w:autoSpaceDE/>
        <w:autoSpaceDN/>
        <w:adjustRightInd/>
        <w:spacing w:after="240"/>
        <w:textAlignment w:val="auto"/>
      </w:pPr>
      <w:r w:rsidRPr="00C30396">
        <w:t>Capitalized terms used and not specifically defined herein have the meanings given to such terms in the Loan Agreement.</w:t>
      </w:r>
    </w:p>
    <w:p w14:paraId="5CAC13C1" w14:textId="77777777" w:rsidR="008F77E3" w:rsidRDefault="00CA5BEB" w:rsidP="00EB1B2D">
      <w:pPr>
        <w:suppressAutoHyphens/>
        <w:spacing w:after="240"/>
        <w:ind w:firstLine="720"/>
        <w:rPr>
          <w:szCs w:val="24"/>
        </w:rPr>
      </w:pPr>
      <w:r>
        <w:rPr>
          <w:spacing w:val="-3"/>
        </w:rPr>
        <w:t>2</w:t>
      </w:r>
      <w:r w:rsidR="00871C4B">
        <w:rPr>
          <w:spacing w:val="-3"/>
        </w:rPr>
        <w:t>.</w:t>
      </w:r>
      <w:r w:rsidR="00871C4B">
        <w:rPr>
          <w:spacing w:val="-3"/>
        </w:rPr>
        <w:tab/>
      </w:r>
      <w:r w:rsidR="008F77E3" w:rsidRPr="00AC7CCE">
        <w:rPr>
          <w:szCs w:val="24"/>
        </w:rPr>
        <w:t xml:space="preserve">The Definitions Schedule is hereby amended by adding the following new </w:t>
      </w:r>
      <w:r w:rsidR="008F77E3" w:rsidRPr="00B03B59">
        <w:rPr>
          <w:szCs w:val="24"/>
        </w:rPr>
        <w:t>definitions in the appropriate alphabetical order:</w:t>
      </w:r>
    </w:p>
    <w:p w14:paraId="507EBD10" w14:textId="77777777" w:rsidR="00CC3F97" w:rsidRDefault="00CC3F97" w:rsidP="003A2647">
      <w:pPr>
        <w:suppressAutoHyphens/>
        <w:spacing w:after="240"/>
        <w:ind w:left="720" w:right="720"/>
        <w:rPr>
          <w:spacing w:val="-3"/>
        </w:rPr>
      </w:pPr>
      <w:r>
        <w:rPr>
          <w:spacing w:val="-3"/>
        </w:rPr>
        <w:t>“</w:t>
      </w:r>
      <w:r w:rsidRPr="00CC3F97">
        <w:rPr>
          <w:b/>
          <w:spacing w:val="-3"/>
        </w:rPr>
        <w:t>EPA</w:t>
      </w:r>
      <w:r>
        <w:rPr>
          <w:spacing w:val="-3"/>
        </w:rPr>
        <w:t xml:space="preserve">” means </w:t>
      </w:r>
      <w:r w:rsidRPr="00B03B59">
        <w:rPr>
          <w:color w:val="000000"/>
          <w:szCs w:val="24"/>
        </w:rPr>
        <w:t>the United States Environmental Protection Agency</w:t>
      </w:r>
      <w:r>
        <w:rPr>
          <w:color w:val="000000"/>
          <w:szCs w:val="24"/>
        </w:rPr>
        <w:t>.</w:t>
      </w:r>
    </w:p>
    <w:p w14:paraId="2927E282" w14:textId="77777777" w:rsidR="0063744E" w:rsidRDefault="0063744E" w:rsidP="003A2647">
      <w:pPr>
        <w:suppressAutoHyphens/>
        <w:spacing w:after="240"/>
        <w:ind w:left="720" w:right="720"/>
        <w:rPr>
          <w:spacing w:val="-3"/>
        </w:rPr>
      </w:pPr>
      <w:r w:rsidRPr="00814E44">
        <w:rPr>
          <w:spacing w:val="-3"/>
        </w:rPr>
        <w:t>“</w:t>
      </w:r>
      <w:r w:rsidRPr="00814E44">
        <w:rPr>
          <w:b/>
          <w:spacing w:val="-3"/>
        </w:rPr>
        <w:t>Green Measurement and Verification Consultant</w:t>
      </w:r>
      <w:r w:rsidRPr="00814E44">
        <w:rPr>
          <w:spacing w:val="-3"/>
        </w:rPr>
        <w:t>” means the Person designated by Lender from time to time as its consultant to confirm Green Rewards Repairs and facilitate Borrower’s required reporting of energy and water consumption.</w:t>
      </w:r>
    </w:p>
    <w:p w14:paraId="58EA8E4F" w14:textId="43488555" w:rsidR="00AE5B39" w:rsidRDefault="00AE5B39" w:rsidP="003A2647">
      <w:pPr>
        <w:suppressAutoHyphens/>
        <w:spacing w:after="240"/>
        <w:ind w:left="720" w:right="720"/>
        <w:rPr>
          <w:spacing w:val="-3"/>
        </w:rPr>
      </w:pPr>
      <w:r w:rsidRPr="00B03B59">
        <w:rPr>
          <w:color w:val="000000"/>
          <w:szCs w:val="24"/>
        </w:rPr>
        <w:t>“</w:t>
      </w:r>
      <w:r w:rsidRPr="00B03B59">
        <w:rPr>
          <w:b/>
          <w:color w:val="000000"/>
          <w:szCs w:val="24"/>
        </w:rPr>
        <w:t>Portfolio Manager</w:t>
      </w:r>
      <w:r w:rsidRPr="00B03B59">
        <w:rPr>
          <w:color w:val="000000"/>
          <w:szCs w:val="24"/>
        </w:rPr>
        <w:t xml:space="preserve">” means the tool located on the </w:t>
      </w:r>
      <w:r w:rsidR="00CC3F97">
        <w:rPr>
          <w:color w:val="000000"/>
          <w:szCs w:val="24"/>
        </w:rPr>
        <w:t>EPA</w:t>
      </w:r>
      <w:r w:rsidRPr="00B03B59">
        <w:rPr>
          <w:color w:val="000000"/>
          <w:szCs w:val="24"/>
        </w:rPr>
        <w:t>’s ENERGY STAR® Portfolio Manager</w:t>
      </w:r>
      <w:r w:rsidR="006F09C1">
        <w:rPr>
          <w:color w:val="000000"/>
          <w:szCs w:val="24"/>
        </w:rPr>
        <w:t>®</w:t>
      </w:r>
      <w:r w:rsidRPr="00B03B59">
        <w:rPr>
          <w:color w:val="000000"/>
          <w:szCs w:val="24"/>
        </w:rPr>
        <w:t xml:space="preserve"> website </w:t>
      </w:r>
      <w:r w:rsidR="00B03B59" w:rsidRPr="00B03B59">
        <w:rPr>
          <w:color w:val="000000"/>
          <w:szCs w:val="24"/>
        </w:rPr>
        <w:t>(or any successor or replacement application)</w:t>
      </w:r>
      <w:r w:rsidR="00F93486" w:rsidRPr="00F93486">
        <w:rPr>
          <w:color w:val="000000"/>
          <w:szCs w:val="24"/>
        </w:rPr>
        <w:t xml:space="preserve"> </w:t>
      </w:r>
      <w:r w:rsidR="00F93486" w:rsidRPr="00B03B59">
        <w:rPr>
          <w:color w:val="000000"/>
          <w:szCs w:val="24"/>
        </w:rPr>
        <w:t>(</w:t>
      </w:r>
      <w:hyperlink r:id="rId7" w:history="1">
        <w:r w:rsidR="00F93486" w:rsidRPr="00B03B59">
          <w:rPr>
            <w:rStyle w:val="Hyperlink"/>
            <w:szCs w:val="24"/>
          </w:rPr>
          <w:t>https://portfoliomanager.energystar.gov/pm/login.html</w:t>
        </w:r>
      </w:hyperlink>
      <w:r w:rsidR="00F93486" w:rsidRPr="00B03B59">
        <w:rPr>
          <w:color w:val="000000"/>
          <w:szCs w:val="24"/>
        </w:rPr>
        <w:t>)</w:t>
      </w:r>
      <w:r w:rsidR="00B03B59" w:rsidRPr="00B03B59">
        <w:rPr>
          <w:color w:val="000000"/>
          <w:szCs w:val="24"/>
        </w:rPr>
        <w:t xml:space="preserve">, </w:t>
      </w:r>
      <w:r w:rsidRPr="00B03B59">
        <w:rPr>
          <w:color w:val="000000"/>
          <w:szCs w:val="24"/>
        </w:rPr>
        <w:t xml:space="preserve">which is used to measure and track energy and water consumption for </w:t>
      </w:r>
      <w:r w:rsidR="0034512A">
        <w:rPr>
          <w:color w:val="000000"/>
          <w:szCs w:val="24"/>
        </w:rPr>
        <w:t xml:space="preserve">commercial and multifamily </w:t>
      </w:r>
      <w:r w:rsidR="00B03B59">
        <w:rPr>
          <w:color w:val="000000"/>
          <w:szCs w:val="24"/>
        </w:rPr>
        <w:t>buildings</w:t>
      </w:r>
      <w:r w:rsidRPr="00B03B59">
        <w:rPr>
          <w:color w:val="000000"/>
          <w:szCs w:val="24"/>
        </w:rPr>
        <w:t>.</w:t>
      </w:r>
    </w:p>
    <w:p w14:paraId="0C2FF72D" w14:textId="18A16F4F" w:rsidR="00EB1B2D" w:rsidRDefault="008F77E3">
      <w:pPr>
        <w:suppressAutoHyphens/>
        <w:spacing w:after="240"/>
        <w:ind w:firstLine="720"/>
        <w:rPr>
          <w:spacing w:val="-3"/>
        </w:rPr>
      </w:pPr>
      <w:r>
        <w:rPr>
          <w:spacing w:val="-3"/>
        </w:rPr>
        <w:t>3.</w:t>
      </w:r>
      <w:r>
        <w:rPr>
          <w:spacing w:val="-3"/>
        </w:rPr>
        <w:tab/>
      </w:r>
      <w:r w:rsidR="00871C4B">
        <w:rPr>
          <w:spacing w:val="-3"/>
        </w:rPr>
        <w:t xml:space="preserve">The following </w:t>
      </w:r>
      <w:r w:rsidR="003D11E0">
        <w:rPr>
          <w:spacing w:val="-3"/>
        </w:rPr>
        <w:t>Article</w:t>
      </w:r>
      <w:r w:rsidR="00871C4B">
        <w:rPr>
          <w:spacing w:val="-3"/>
        </w:rPr>
        <w:t xml:space="preserve"> is hereby added to the </w:t>
      </w:r>
      <w:r w:rsidR="003D11E0">
        <w:rPr>
          <w:spacing w:val="-3"/>
        </w:rPr>
        <w:t xml:space="preserve">Loan </w:t>
      </w:r>
      <w:r w:rsidR="00871C4B">
        <w:rPr>
          <w:spacing w:val="-3"/>
        </w:rPr>
        <w:t xml:space="preserve">Agreement as </w:t>
      </w:r>
      <w:r w:rsidR="004748BC">
        <w:rPr>
          <w:spacing w:val="-3"/>
        </w:rPr>
        <w:t>Article [</w:t>
      </w:r>
      <w:r w:rsidR="00871C4B">
        <w:rPr>
          <w:spacing w:val="-3"/>
        </w:rPr>
        <w:t>___</w:t>
      </w:r>
      <w:r w:rsidR="003D11E0">
        <w:rPr>
          <w:spacing w:val="-3"/>
        </w:rPr>
        <w:t>]</w:t>
      </w:r>
      <w:r w:rsidR="004748BC">
        <w:rPr>
          <w:spacing w:val="-3"/>
        </w:rPr>
        <w:t xml:space="preserve"> (</w:t>
      </w:r>
      <w:r w:rsidR="00B5741D">
        <w:rPr>
          <w:spacing w:val="-3"/>
        </w:rPr>
        <w:t xml:space="preserve">Green </w:t>
      </w:r>
      <w:r w:rsidR="0092148B">
        <w:rPr>
          <w:spacing w:val="-3"/>
        </w:rPr>
        <w:t>Mortgage Loan</w:t>
      </w:r>
      <w:r w:rsidR="003D11E0">
        <w:rPr>
          <w:spacing w:val="-3"/>
        </w:rPr>
        <w:t>)</w:t>
      </w:r>
      <w:r w:rsidR="004748BC">
        <w:rPr>
          <w:spacing w:val="-3"/>
        </w:rPr>
        <w:t>:</w:t>
      </w:r>
    </w:p>
    <w:p w14:paraId="272A3418" w14:textId="77777777" w:rsidR="00EB1B2D" w:rsidRDefault="00871C4B" w:rsidP="00EB1B2D">
      <w:pPr>
        <w:keepNext/>
        <w:suppressAutoHyphens/>
        <w:spacing w:after="240"/>
        <w:ind w:left="720" w:right="720"/>
        <w:jc w:val="center"/>
        <w:outlineLvl w:val="0"/>
        <w:rPr>
          <w:rFonts w:ascii="Times New Roman Bold" w:hAnsi="Times New Roman Bold"/>
          <w:b/>
          <w:snapToGrid w:val="0"/>
          <w:sz w:val="28"/>
        </w:rPr>
      </w:pPr>
      <w:bookmarkStart w:id="0" w:name="_Toc263870054"/>
      <w:bookmarkStart w:id="1" w:name="_Toc263870613"/>
      <w:bookmarkStart w:id="2" w:name="_Toc241299261"/>
      <w:bookmarkStart w:id="3" w:name="_Toc241480314"/>
      <w:bookmarkStart w:id="4" w:name="_Toc264474021"/>
      <w:bookmarkStart w:id="5" w:name="_Toc266373268"/>
      <w:bookmarkStart w:id="6" w:name="_Toc271706538"/>
      <w:r w:rsidRPr="002551D4">
        <w:rPr>
          <w:rFonts w:ascii="Times New Roman Bold" w:hAnsi="Times New Roman Bold"/>
          <w:b/>
          <w:snapToGrid w:val="0"/>
          <w:sz w:val="28"/>
        </w:rPr>
        <w:t xml:space="preserve">ARTICLE </w:t>
      </w:r>
      <w:r>
        <w:rPr>
          <w:rFonts w:ascii="Times New Roman Bold" w:hAnsi="Times New Roman Bold"/>
          <w:b/>
          <w:snapToGrid w:val="0"/>
          <w:sz w:val="28"/>
        </w:rPr>
        <w:t>[___]</w:t>
      </w:r>
      <w:bookmarkStart w:id="7" w:name="_Toc263870055"/>
      <w:bookmarkStart w:id="8" w:name="_Toc263870614"/>
      <w:bookmarkEnd w:id="0"/>
      <w:bookmarkEnd w:id="1"/>
      <w:r w:rsidRPr="002551D4">
        <w:rPr>
          <w:rFonts w:ascii="Times New Roman Bold" w:hAnsi="Times New Roman Bold"/>
          <w:b/>
          <w:snapToGrid w:val="0"/>
          <w:sz w:val="28"/>
        </w:rPr>
        <w:t xml:space="preserve"> – </w:t>
      </w:r>
      <w:bookmarkEnd w:id="2"/>
      <w:bookmarkEnd w:id="3"/>
      <w:bookmarkEnd w:id="4"/>
      <w:bookmarkEnd w:id="5"/>
      <w:bookmarkEnd w:id="6"/>
      <w:bookmarkEnd w:id="7"/>
      <w:bookmarkEnd w:id="8"/>
      <w:r w:rsidR="00B5741D">
        <w:rPr>
          <w:rFonts w:ascii="Times New Roman Bold" w:hAnsi="Times New Roman Bold"/>
          <w:b/>
          <w:snapToGrid w:val="0"/>
          <w:sz w:val="28"/>
        </w:rPr>
        <w:t xml:space="preserve">GREEN MORTGAGE </w:t>
      </w:r>
      <w:r>
        <w:rPr>
          <w:rFonts w:ascii="Times New Roman Bold" w:hAnsi="Times New Roman Bold"/>
          <w:b/>
          <w:snapToGrid w:val="0"/>
          <w:sz w:val="28"/>
        </w:rPr>
        <w:t>LOAN</w:t>
      </w:r>
    </w:p>
    <w:p w14:paraId="191D3FC8" w14:textId="77777777" w:rsidR="00EB1B2D" w:rsidRDefault="00871C4B" w:rsidP="003D11E0">
      <w:pPr>
        <w:keepNext/>
        <w:suppressAutoHyphens/>
        <w:spacing w:after="240"/>
        <w:ind w:left="720" w:right="720"/>
        <w:rPr>
          <w:spacing w:val="-3"/>
        </w:rPr>
      </w:pPr>
      <w:r>
        <w:rPr>
          <w:b/>
          <w:spacing w:val="-3"/>
        </w:rPr>
        <w:t>Section [__].0</w:t>
      </w:r>
      <w:r w:rsidR="00B40F3F">
        <w:rPr>
          <w:b/>
          <w:spacing w:val="-3"/>
        </w:rPr>
        <w:t>1</w:t>
      </w:r>
      <w:r>
        <w:rPr>
          <w:b/>
          <w:spacing w:val="-3"/>
        </w:rPr>
        <w:tab/>
      </w:r>
      <w:r w:rsidR="00930224">
        <w:rPr>
          <w:b/>
          <w:spacing w:val="-3"/>
        </w:rPr>
        <w:t>Covenants.</w:t>
      </w:r>
    </w:p>
    <w:p w14:paraId="5D348D78" w14:textId="77777777" w:rsidR="000E2873" w:rsidRDefault="00930224">
      <w:pPr>
        <w:suppressAutoHyphens/>
        <w:spacing w:after="240"/>
        <w:ind w:left="720" w:right="720" w:firstLine="720"/>
        <w:rPr>
          <w:color w:val="000000"/>
          <w:spacing w:val="-3"/>
          <w:szCs w:val="24"/>
        </w:rPr>
      </w:pPr>
      <w:r>
        <w:t>(a)</w:t>
      </w:r>
      <w:r>
        <w:tab/>
      </w:r>
      <w:r w:rsidR="003F709F" w:rsidRPr="003F709F">
        <w:rPr>
          <w:color w:val="000000"/>
          <w:spacing w:val="-3"/>
          <w:szCs w:val="24"/>
        </w:rPr>
        <w:t>Borrower shall</w:t>
      </w:r>
      <w:r w:rsidR="000E2873">
        <w:rPr>
          <w:color w:val="000000"/>
          <w:spacing w:val="-3"/>
          <w:szCs w:val="24"/>
        </w:rPr>
        <w:t>:</w:t>
      </w:r>
    </w:p>
    <w:p w14:paraId="12C080F6" w14:textId="77777777" w:rsidR="000E2873" w:rsidRDefault="003F709F" w:rsidP="000E2873">
      <w:pPr>
        <w:suppressAutoHyphens/>
        <w:spacing w:after="240"/>
        <w:ind w:left="1440" w:right="720" w:firstLine="720"/>
        <w:rPr>
          <w:color w:val="000000"/>
          <w:spacing w:val="-3"/>
          <w:szCs w:val="24"/>
        </w:rPr>
      </w:pPr>
      <w:r w:rsidRPr="003F709F">
        <w:rPr>
          <w:color w:val="000000"/>
          <w:spacing w:val="-3"/>
          <w:szCs w:val="24"/>
        </w:rPr>
        <w:t>(1</w:t>
      </w:r>
      <w:r w:rsidR="00356399" w:rsidRPr="003F709F">
        <w:rPr>
          <w:color w:val="000000"/>
          <w:spacing w:val="-3"/>
          <w:szCs w:val="24"/>
        </w:rPr>
        <w:t>)</w:t>
      </w:r>
      <w:r w:rsidR="000E2873">
        <w:rPr>
          <w:color w:val="000000"/>
          <w:spacing w:val="-3"/>
          <w:szCs w:val="24"/>
        </w:rPr>
        <w:tab/>
      </w:r>
      <w:r w:rsidRPr="003F709F">
        <w:rPr>
          <w:color w:val="000000"/>
          <w:spacing w:val="-3"/>
          <w:szCs w:val="24"/>
        </w:rPr>
        <w:t>use the Green Measurement and Verification Consultant (or if directed by Lender, a third-party energy consultant to be retained at Borrower’s expense) to track and report the energy and water consumption and cost for all energy and water sources, metered and unmetered (e.g., unmetered sources including invoiced delivery of fuel oil or wood pellets, or use of well water), that provide energy and water service to the Mortgaged Property using Portfolio Manager;</w:t>
      </w:r>
    </w:p>
    <w:p w14:paraId="35F35CF1" w14:textId="3B615BE9" w:rsidR="00B744AF" w:rsidRDefault="003F709F" w:rsidP="000E2873">
      <w:pPr>
        <w:suppressAutoHyphens/>
        <w:spacing w:after="240"/>
        <w:ind w:left="1440" w:right="720" w:firstLine="720"/>
      </w:pPr>
      <w:r w:rsidRPr="003F709F">
        <w:rPr>
          <w:color w:val="000000"/>
          <w:spacing w:val="-3"/>
          <w:szCs w:val="24"/>
        </w:rPr>
        <w:t>(2</w:t>
      </w:r>
      <w:r w:rsidR="00356399" w:rsidRPr="003F709F">
        <w:rPr>
          <w:color w:val="000000"/>
          <w:spacing w:val="-3"/>
          <w:szCs w:val="24"/>
        </w:rPr>
        <w:t>)</w:t>
      </w:r>
      <w:r w:rsidR="000E2873">
        <w:rPr>
          <w:color w:val="000000"/>
          <w:spacing w:val="-3"/>
          <w:szCs w:val="24"/>
        </w:rPr>
        <w:tab/>
      </w:r>
      <w:r w:rsidR="00F1513E">
        <w:rPr>
          <w:color w:val="000000"/>
          <w:spacing w:val="-3"/>
          <w:szCs w:val="24"/>
        </w:rPr>
        <w:t>Within sixty (60) days after the Effective Date, Borrower shall</w:t>
      </w:r>
      <w:r w:rsidR="00F1513E" w:rsidRPr="00701C46">
        <w:t xml:space="preserve"> </w:t>
      </w:r>
      <w:r w:rsidR="00F1513E">
        <w:t xml:space="preserve">complete the onboarding process with </w:t>
      </w:r>
      <w:r w:rsidR="00F1513E" w:rsidRPr="003F709F">
        <w:rPr>
          <w:color w:val="000000"/>
          <w:spacing w:val="-3"/>
          <w:szCs w:val="24"/>
        </w:rPr>
        <w:t>the Green Measurement and Verification Consultant</w:t>
      </w:r>
      <w:r w:rsidR="00F1513E" w:rsidRPr="00504BF7">
        <w:t xml:space="preserve"> </w:t>
      </w:r>
      <w:r w:rsidR="00F1513E">
        <w:t xml:space="preserve">necessary </w:t>
      </w:r>
      <w:r w:rsidR="00F1513E" w:rsidRPr="003F709F">
        <w:rPr>
          <w:color w:val="000000"/>
          <w:spacing w:val="-3"/>
          <w:szCs w:val="24"/>
        </w:rPr>
        <w:t xml:space="preserve">to track and report the energy and water consumption and cost </w:t>
      </w:r>
      <w:r w:rsidR="00F1513E">
        <w:rPr>
          <w:color w:val="000000"/>
          <w:spacing w:val="-3"/>
          <w:szCs w:val="24"/>
        </w:rPr>
        <w:t xml:space="preserve">at the Mortgaged Property, including </w:t>
      </w:r>
      <w:r w:rsidR="00F1513E" w:rsidRPr="003F709F">
        <w:rPr>
          <w:color w:val="000000"/>
          <w:spacing w:val="-3"/>
          <w:szCs w:val="24"/>
        </w:rPr>
        <w:t>(</w:t>
      </w:r>
      <w:r w:rsidR="001B67AA">
        <w:rPr>
          <w:color w:val="000000"/>
          <w:spacing w:val="-3"/>
          <w:szCs w:val="24"/>
        </w:rPr>
        <w:t>A</w:t>
      </w:r>
      <w:r w:rsidR="00F1513E" w:rsidRPr="003F709F">
        <w:rPr>
          <w:color w:val="000000"/>
          <w:spacing w:val="-3"/>
          <w:szCs w:val="24"/>
        </w:rPr>
        <w:t>)</w:t>
      </w:r>
      <w:r w:rsidR="00F1513E">
        <w:rPr>
          <w:color w:val="000000"/>
          <w:spacing w:val="-3"/>
          <w:szCs w:val="24"/>
        </w:rPr>
        <w:t xml:space="preserve"> the completion and submission </w:t>
      </w:r>
      <w:r w:rsidR="00F1513E">
        <w:t xml:space="preserve">of any required </w:t>
      </w:r>
      <w:r w:rsidR="0042762F">
        <w:t>“</w:t>
      </w:r>
      <w:r w:rsidR="00F1513E">
        <w:t xml:space="preserve">Measurement Property Setup </w:t>
      </w:r>
      <w:r w:rsidR="00F1513E">
        <w:lastRenderedPageBreak/>
        <w:t>Form,</w:t>
      </w:r>
      <w:r w:rsidR="0042762F">
        <w:t>”</w:t>
      </w:r>
      <w:r w:rsidR="00F1513E">
        <w:t xml:space="preserve"> and </w:t>
      </w:r>
      <w:r w:rsidR="00F1513E" w:rsidRPr="003F709F">
        <w:rPr>
          <w:color w:val="000000"/>
          <w:spacing w:val="-3"/>
          <w:szCs w:val="24"/>
        </w:rPr>
        <w:t>(</w:t>
      </w:r>
      <w:r w:rsidR="001B67AA">
        <w:rPr>
          <w:color w:val="000000"/>
          <w:spacing w:val="-3"/>
          <w:szCs w:val="24"/>
        </w:rPr>
        <w:t>B</w:t>
      </w:r>
      <w:r w:rsidR="00F1513E" w:rsidRPr="003F709F">
        <w:rPr>
          <w:color w:val="000000"/>
          <w:spacing w:val="-3"/>
          <w:szCs w:val="24"/>
        </w:rPr>
        <w:t>)</w:t>
      </w:r>
      <w:r w:rsidR="00F1513E">
        <w:rPr>
          <w:color w:val="000000"/>
          <w:spacing w:val="-3"/>
          <w:szCs w:val="24"/>
        </w:rPr>
        <w:t> </w:t>
      </w:r>
      <w:r w:rsidR="00F1513E">
        <w:t>sharing access to Borrower’s owner utility information for the Mortgaged Property</w:t>
      </w:r>
      <w:r w:rsidR="00B744AF">
        <w:t>;</w:t>
      </w:r>
    </w:p>
    <w:p w14:paraId="6CED7911" w14:textId="39E2C607" w:rsidR="000E2873" w:rsidRDefault="00B744AF" w:rsidP="000E2873">
      <w:pPr>
        <w:suppressAutoHyphens/>
        <w:spacing w:after="240"/>
        <w:ind w:left="1440" w:right="720" w:firstLine="720"/>
        <w:rPr>
          <w:color w:val="000000"/>
          <w:spacing w:val="-3"/>
          <w:szCs w:val="24"/>
        </w:rPr>
      </w:pPr>
      <w:r>
        <w:rPr>
          <w:color w:val="000000"/>
          <w:spacing w:val="-3"/>
          <w:szCs w:val="24"/>
        </w:rPr>
        <w:t>(3)</w:t>
      </w:r>
      <w:r>
        <w:rPr>
          <w:color w:val="000000"/>
          <w:spacing w:val="-3"/>
          <w:szCs w:val="24"/>
        </w:rPr>
        <w:tab/>
      </w:r>
      <w:r w:rsidR="003F709F" w:rsidRPr="003F709F">
        <w:rPr>
          <w:color w:val="000000"/>
          <w:spacing w:val="-3"/>
          <w:szCs w:val="24"/>
        </w:rPr>
        <w:t>share Borrower’s Portfolio Manager account with Lender;</w:t>
      </w:r>
    </w:p>
    <w:p w14:paraId="66FD86EE" w14:textId="5C62C7F7" w:rsidR="000E2873" w:rsidRDefault="003F709F" w:rsidP="000E2873">
      <w:pPr>
        <w:suppressAutoHyphens/>
        <w:spacing w:after="240"/>
        <w:ind w:left="1440" w:right="720" w:firstLine="720"/>
        <w:rPr>
          <w:color w:val="000000"/>
          <w:spacing w:val="-3"/>
          <w:szCs w:val="24"/>
        </w:rPr>
      </w:pPr>
      <w:r w:rsidRPr="003F709F">
        <w:rPr>
          <w:color w:val="000000"/>
          <w:spacing w:val="-3"/>
          <w:szCs w:val="24"/>
        </w:rPr>
        <w:t>(</w:t>
      </w:r>
      <w:r w:rsidR="00B744AF">
        <w:rPr>
          <w:color w:val="000000"/>
          <w:spacing w:val="-3"/>
          <w:szCs w:val="24"/>
        </w:rPr>
        <w:t>4</w:t>
      </w:r>
      <w:r w:rsidR="00356399" w:rsidRPr="003F709F">
        <w:rPr>
          <w:color w:val="000000"/>
          <w:spacing w:val="-3"/>
          <w:szCs w:val="24"/>
        </w:rPr>
        <w:t>)</w:t>
      </w:r>
      <w:r w:rsidR="000E2873">
        <w:rPr>
          <w:color w:val="000000"/>
          <w:spacing w:val="-3"/>
          <w:szCs w:val="24"/>
        </w:rPr>
        <w:tab/>
      </w:r>
      <w:bookmarkStart w:id="9" w:name="_Hlk29282450"/>
      <w:r w:rsidR="00BE6B8D">
        <w:rPr>
          <w:color w:val="000000"/>
          <w:spacing w:val="-3"/>
        </w:rPr>
        <w:t>if tenants pay bills directly to a utility, collect a representative sample of tenant bills (as determined by Lender and the Green Measurement and Verification Consultant) and report such sample to Lender and the Green Measurement and Verification Consultant;</w:t>
      </w:r>
    </w:p>
    <w:bookmarkEnd w:id="9"/>
    <w:p w14:paraId="75810CBB" w14:textId="549E23D9" w:rsidR="000E2873" w:rsidRDefault="003F709F" w:rsidP="000E2873">
      <w:pPr>
        <w:suppressAutoHyphens/>
        <w:spacing w:after="240"/>
        <w:ind w:left="1440" w:right="720" w:firstLine="720"/>
        <w:rPr>
          <w:color w:val="000000"/>
          <w:spacing w:val="-3"/>
          <w:szCs w:val="24"/>
        </w:rPr>
      </w:pPr>
      <w:r w:rsidRPr="003F709F">
        <w:rPr>
          <w:color w:val="000000"/>
          <w:spacing w:val="-3"/>
          <w:szCs w:val="24"/>
        </w:rPr>
        <w:t>(</w:t>
      </w:r>
      <w:r w:rsidR="00B744AF">
        <w:rPr>
          <w:color w:val="000000"/>
          <w:spacing w:val="-3"/>
          <w:szCs w:val="24"/>
        </w:rPr>
        <w:t>5</w:t>
      </w:r>
      <w:r w:rsidRPr="003F709F">
        <w:rPr>
          <w:color w:val="000000"/>
          <w:spacing w:val="-3"/>
          <w:szCs w:val="24"/>
        </w:rPr>
        <w:t>)</w:t>
      </w:r>
      <w:r w:rsidR="000E2873">
        <w:rPr>
          <w:color w:val="000000"/>
          <w:spacing w:val="-3"/>
          <w:szCs w:val="24"/>
        </w:rPr>
        <w:tab/>
      </w:r>
      <w:r w:rsidRPr="003F709F">
        <w:rPr>
          <w:color w:val="000000"/>
          <w:spacing w:val="-3"/>
          <w:szCs w:val="24"/>
        </w:rPr>
        <w:t>perform any other ongoing monitoring necessary for tracking and reporting the energy and water consumption performance and energy and water costs of the Mortgaged Property in Portfolio Manager;</w:t>
      </w:r>
    </w:p>
    <w:p w14:paraId="709C847E" w14:textId="51D222DC" w:rsidR="000E2873" w:rsidRDefault="003F709F" w:rsidP="000E2873">
      <w:pPr>
        <w:suppressAutoHyphens/>
        <w:spacing w:after="240"/>
        <w:ind w:left="1440" w:right="720" w:firstLine="720"/>
        <w:rPr>
          <w:color w:val="000000"/>
          <w:spacing w:val="-3"/>
          <w:szCs w:val="24"/>
        </w:rPr>
      </w:pPr>
      <w:r w:rsidRPr="003F709F">
        <w:rPr>
          <w:color w:val="000000"/>
          <w:spacing w:val="-3"/>
          <w:szCs w:val="24"/>
        </w:rPr>
        <w:t>(</w:t>
      </w:r>
      <w:r w:rsidR="00B744AF">
        <w:rPr>
          <w:color w:val="000000"/>
          <w:spacing w:val="-3"/>
          <w:szCs w:val="24"/>
        </w:rPr>
        <w:t>6</w:t>
      </w:r>
      <w:r w:rsidR="00356399" w:rsidRPr="003F709F">
        <w:rPr>
          <w:color w:val="000000"/>
          <w:spacing w:val="-3"/>
          <w:szCs w:val="24"/>
        </w:rPr>
        <w:t>)</w:t>
      </w:r>
      <w:r w:rsidR="000E2873">
        <w:rPr>
          <w:color w:val="000000"/>
          <w:spacing w:val="-3"/>
          <w:szCs w:val="24"/>
        </w:rPr>
        <w:tab/>
      </w:r>
      <w:r w:rsidRPr="003F709F">
        <w:rPr>
          <w:color w:val="000000"/>
          <w:spacing w:val="-3"/>
          <w:szCs w:val="24"/>
        </w:rPr>
        <w:t>provide Lender and the Green Measurement and Verification Consultant with whole property data for the Mortgaged Property, separated by Borrower and tenant usage; and</w:t>
      </w:r>
    </w:p>
    <w:p w14:paraId="22D85764" w14:textId="05902266" w:rsidR="00EB1B2D" w:rsidRDefault="003F709F" w:rsidP="000E2873">
      <w:pPr>
        <w:suppressAutoHyphens/>
        <w:spacing w:after="240"/>
        <w:ind w:left="1440" w:right="720" w:firstLine="720"/>
        <w:rPr>
          <w:spacing w:val="-3"/>
        </w:rPr>
      </w:pPr>
      <w:r w:rsidRPr="003F709F">
        <w:rPr>
          <w:color w:val="000000"/>
          <w:spacing w:val="-3"/>
          <w:szCs w:val="24"/>
        </w:rPr>
        <w:t>(</w:t>
      </w:r>
      <w:r w:rsidR="00B744AF">
        <w:rPr>
          <w:color w:val="000000"/>
          <w:spacing w:val="-3"/>
          <w:szCs w:val="24"/>
        </w:rPr>
        <w:t>7</w:t>
      </w:r>
      <w:r w:rsidR="00356399" w:rsidRPr="003F709F">
        <w:rPr>
          <w:color w:val="000000"/>
          <w:spacing w:val="-3"/>
          <w:szCs w:val="24"/>
        </w:rPr>
        <w:t>)</w:t>
      </w:r>
      <w:r w:rsidR="000E2873">
        <w:rPr>
          <w:color w:val="000000"/>
          <w:spacing w:val="-3"/>
          <w:szCs w:val="24"/>
        </w:rPr>
        <w:tab/>
      </w:r>
      <w:r w:rsidRPr="003F709F">
        <w:rPr>
          <w:color w:val="000000"/>
          <w:spacing w:val="-3"/>
          <w:szCs w:val="24"/>
        </w:rPr>
        <w:t>cooperate fully with the Green Measurement and Verification Consultant to accurately track and report the energy and water consumption performance and energy and water costs of the Mortgaged Property, including the delivery of any documentation or consents needed for Lender and Green Measurement and Verification Consultant to obtain or verify any requested data.</w:t>
      </w:r>
    </w:p>
    <w:p w14:paraId="609D66C0" w14:textId="4EDF31D2" w:rsidR="00E52FDC" w:rsidRDefault="00930224" w:rsidP="00E413AB">
      <w:pPr>
        <w:suppressAutoHyphens/>
        <w:spacing w:after="240"/>
        <w:ind w:left="720" w:right="720" w:firstLine="720"/>
      </w:pPr>
      <w:r>
        <w:t>(</w:t>
      </w:r>
      <w:r w:rsidR="00351910">
        <w:t>b</w:t>
      </w:r>
      <w:r>
        <w:t>)</w:t>
      </w:r>
      <w:r>
        <w:tab/>
      </w:r>
      <w:r w:rsidR="003F709F" w:rsidRPr="003F709F">
        <w:rPr>
          <w:spacing w:val="-3"/>
        </w:rPr>
        <w:t>Borrower shall include with the delivery of items required under Section 8.02(b)(2), the Fannie Mae Energy Performance Metrics report, as generated by Portfolio Manager, or such other report as directed by Lender or the Green Measurement and Verification Consultant, for the Mortgaged Property for such calendar year.  All fields applicable to the Mortgaged Property must be filled out, regardless of whether such field is listed in Portfolio Manager as “optional,” and which must result in a report that includes all of the following information for the Mortgaged Property:</w:t>
      </w:r>
    </w:p>
    <w:p w14:paraId="117BC246" w14:textId="77777777" w:rsidR="00E52FDC" w:rsidRDefault="00E52FDC" w:rsidP="00E52FDC">
      <w:pPr>
        <w:suppressAutoHyphens/>
        <w:spacing w:after="240"/>
        <w:ind w:left="1440" w:right="720" w:firstLine="720"/>
      </w:pPr>
      <w:r>
        <w:t>(1)</w:t>
      </w:r>
      <w:r>
        <w:tab/>
      </w:r>
      <w:r w:rsidR="002718FC" w:rsidRPr="009165A2">
        <w:t>the ENERGY STAR score</w:t>
      </w:r>
      <w:r w:rsidR="006F09C1">
        <w:t>, if available</w:t>
      </w:r>
      <w:r>
        <w:t>;</w:t>
      </w:r>
    </w:p>
    <w:p w14:paraId="53D8A7D5" w14:textId="77777777" w:rsidR="00E52FDC" w:rsidRDefault="00E52FDC" w:rsidP="00E52FDC">
      <w:pPr>
        <w:suppressAutoHyphens/>
        <w:spacing w:after="240"/>
        <w:ind w:left="1440" w:right="720" w:firstLine="720"/>
      </w:pPr>
      <w:r>
        <w:t>(2)</w:t>
      </w:r>
      <w:r>
        <w:tab/>
      </w:r>
      <w:r w:rsidR="002718FC" w:rsidRPr="009165A2">
        <w:t>the Source Energy Use Intensity (</w:t>
      </w:r>
      <w:proofErr w:type="spellStart"/>
      <w:r w:rsidR="002718FC" w:rsidRPr="009165A2">
        <w:t>EUI</w:t>
      </w:r>
      <w:proofErr w:type="spellEnd"/>
      <w:r w:rsidR="002718FC" w:rsidRPr="009165A2">
        <w:t>)</w:t>
      </w:r>
      <w:r>
        <w:t>;</w:t>
      </w:r>
    </w:p>
    <w:p w14:paraId="39AB7D42" w14:textId="77777777" w:rsidR="00E52FDC" w:rsidRDefault="006F09C1" w:rsidP="006F09C1">
      <w:pPr>
        <w:tabs>
          <w:tab w:val="left" w:pos="2160"/>
        </w:tabs>
        <w:suppressAutoHyphens/>
        <w:spacing w:after="240"/>
        <w:ind w:left="1440" w:right="720" w:firstLine="720"/>
      </w:pPr>
      <w:r>
        <w:t>(3)</w:t>
      </w:r>
      <w:r>
        <w:tab/>
        <w:t>for all energy types used at the Mortgaged Property, t</w:t>
      </w:r>
      <w:r w:rsidR="00E52FDC">
        <w:t>he annual cost of each energy type;</w:t>
      </w:r>
    </w:p>
    <w:p w14:paraId="02F10F84" w14:textId="77777777" w:rsidR="00E52FDC" w:rsidRDefault="00E52FDC" w:rsidP="00E52FDC">
      <w:pPr>
        <w:suppressAutoHyphens/>
        <w:spacing w:after="240"/>
        <w:ind w:left="1440" w:right="720" w:firstLine="720"/>
      </w:pPr>
      <w:r>
        <w:t>(4)</w:t>
      </w:r>
      <w:r>
        <w:tab/>
      </w:r>
      <w:r w:rsidR="00E24822">
        <w:t>the EPA Water Score</w:t>
      </w:r>
      <w:r w:rsidR="006F09C1">
        <w:t>, if available</w:t>
      </w:r>
      <w:r>
        <w:t>;</w:t>
      </w:r>
    </w:p>
    <w:p w14:paraId="74ECF9D1" w14:textId="77777777" w:rsidR="00E52FDC" w:rsidRDefault="00E52FDC" w:rsidP="00E52FDC">
      <w:pPr>
        <w:suppressAutoHyphens/>
        <w:spacing w:after="240"/>
        <w:ind w:left="1440" w:right="720" w:firstLine="720"/>
      </w:pPr>
      <w:r>
        <w:t>(5)</w:t>
      </w:r>
      <w:r>
        <w:tab/>
      </w:r>
      <w:r w:rsidR="00E24822">
        <w:t>the Water Use Intensity (</w:t>
      </w:r>
      <w:proofErr w:type="spellStart"/>
      <w:r w:rsidR="00E24822">
        <w:t>WUI</w:t>
      </w:r>
      <w:proofErr w:type="spellEnd"/>
      <w:r w:rsidR="00E24822">
        <w:t>)</w:t>
      </w:r>
      <w:r>
        <w:t>;</w:t>
      </w:r>
    </w:p>
    <w:p w14:paraId="4238AFFA" w14:textId="77777777" w:rsidR="00E52FDC" w:rsidRDefault="00E52FDC" w:rsidP="00E52FDC">
      <w:pPr>
        <w:suppressAutoHyphens/>
        <w:spacing w:after="240"/>
        <w:ind w:left="1440" w:right="720" w:firstLine="720"/>
      </w:pPr>
      <w:r>
        <w:t>(6)</w:t>
      </w:r>
      <w:r>
        <w:tab/>
        <w:t>the annual cost of water;</w:t>
      </w:r>
    </w:p>
    <w:p w14:paraId="13C3EDB4" w14:textId="77777777" w:rsidR="00725143" w:rsidRDefault="00E52FDC" w:rsidP="00E52FDC">
      <w:pPr>
        <w:suppressAutoHyphens/>
        <w:spacing w:after="240"/>
        <w:ind w:left="1440" w:right="720" w:firstLine="720"/>
      </w:pPr>
      <w:r>
        <w:lastRenderedPageBreak/>
        <w:t>(7)</w:t>
      </w:r>
      <w:r>
        <w:tab/>
      </w:r>
      <w:r w:rsidR="002718FC" w:rsidRPr="009165A2">
        <w:t xml:space="preserve">the month and year ending period for </w:t>
      </w:r>
      <w:r>
        <w:t xml:space="preserve">items (1) through (6) </w:t>
      </w:r>
      <w:r w:rsidR="001124FC">
        <w:t>above;</w:t>
      </w:r>
    </w:p>
    <w:p w14:paraId="5E82CABC" w14:textId="77777777" w:rsidR="001124FC" w:rsidRDefault="00D45A2B" w:rsidP="00E52FDC">
      <w:pPr>
        <w:suppressAutoHyphens/>
        <w:spacing w:after="240"/>
        <w:ind w:left="1440" w:right="720" w:firstLine="720"/>
      </w:pPr>
      <w:r>
        <w:t>(8)</w:t>
      </w:r>
      <w:r>
        <w:tab/>
      </w:r>
      <w:r w:rsidRPr="00D45A2B">
        <w:t>any additional energy and water data reasonably requested by Lender; and</w:t>
      </w:r>
    </w:p>
    <w:p w14:paraId="5AA87EEA" w14:textId="77777777" w:rsidR="003B1136" w:rsidRDefault="00D45A2B" w:rsidP="00E52FDC">
      <w:pPr>
        <w:suppressAutoHyphens/>
        <w:spacing w:after="240"/>
        <w:ind w:left="1440" w:right="720" w:firstLine="720"/>
      </w:pPr>
      <w:r>
        <w:t>(9</w:t>
      </w:r>
      <w:r w:rsidR="00725143">
        <w:t>)</w:t>
      </w:r>
      <w:r w:rsidR="00725143">
        <w:tab/>
        <w:t xml:space="preserve">the </w:t>
      </w:r>
      <w:r w:rsidR="002718FC" w:rsidRPr="009165A2">
        <w:t>Portfolio Manager Property Identification Number</w:t>
      </w:r>
      <w:r w:rsidR="00CA5BEB" w:rsidRPr="00B85612">
        <w:t>.</w:t>
      </w:r>
    </w:p>
    <w:p w14:paraId="6EEDE6B4" w14:textId="77777777" w:rsidR="00CB41EB" w:rsidRDefault="00105FEB" w:rsidP="0062377C">
      <w:pPr>
        <w:suppressAutoHyphens/>
        <w:spacing w:after="240"/>
        <w:ind w:left="720" w:right="720" w:firstLine="720"/>
        <w:rPr>
          <w:spacing w:val="-3"/>
        </w:rPr>
      </w:pPr>
      <w:r w:rsidRPr="007209B3">
        <w:rPr>
          <w:rStyle w:val="BodyTextChar"/>
        </w:rPr>
        <w:t>(</w:t>
      </w:r>
      <w:r w:rsidR="00351910">
        <w:rPr>
          <w:rStyle w:val="BodyTextChar"/>
        </w:rPr>
        <w:t>c</w:t>
      </w:r>
      <w:r w:rsidRPr="007209B3">
        <w:rPr>
          <w:rStyle w:val="BodyTextChar"/>
        </w:rPr>
        <w:t>)</w:t>
      </w:r>
      <w:r w:rsidRPr="007209B3">
        <w:rPr>
          <w:rStyle w:val="BodyTextChar"/>
        </w:rPr>
        <w:tab/>
      </w:r>
      <w:r w:rsidR="003F709F" w:rsidRPr="003F709F">
        <w:rPr>
          <w:spacing w:val="-3"/>
        </w:rPr>
        <w:t>Without limiting any similar rights granted to Lender in this Loan Agreement, Borrower shall</w:t>
      </w:r>
      <w:r w:rsidR="00CB41EB">
        <w:rPr>
          <w:spacing w:val="-3"/>
        </w:rPr>
        <w:t>:</w:t>
      </w:r>
    </w:p>
    <w:p w14:paraId="1A8777F3" w14:textId="77777777" w:rsidR="00CB41EB" w:rsidRDefault="003F709F" w:rsidP="00CB41EB">
      <w:pPr>
        <w:suppressAutoHyphens/>
        <w:spacing w:after="240"/>
        <w:ind w:left="1440" w:right="720" w:firstLine="720"/>
        <w:rPr>
          <w:spacing w:val="-3"/>
        </w:rPr>
      </w:pPr>
      <w:r w:rsidRPr="003F709F">
        <w:rPr>
          <w:spacing w:val="-3"/>
        </w:rPr>
        <w:t>(</w:t>
      </w:r>
      <w:r w:rsidR="009A2E36">
        <w:rPr>
          <w:spacing w:val="-3"/>
        </w:rPr>
        <w:t>1</w:t>
      </w:r>
      <w:r w:rsidR="00A708F3" w:rsidRPr="003F709F">
        <w:rPr>
          <w:color w:val="000000"/>
          <w:spacing w:val="-3"/>
          <w:szCs w:val="24"/>
        </w:rPr>
        <w:t>)</w:t>
      </w:r>
      <w:r w:rsidR="00CB41EB">
        <w:rPr>
          <w:color w:val="000000"/>
          <w:spacing w:val="-3"/>
          <w:szCs w:val="24"/>
        </w:rPr>
        <w:tab/>
      </w:r>
      <w:r w:rsidRPr="003F709F">
        <w:rPr>
          <w:spacing w:val="-3"/>
        </w:rPr>
        <w:t>permit Lender, the Green Measurement and Verification Consultant, and any of Lender’s other experts, consultants, engineers, agents, representatives, and designees to enter upon and inspect the Mortgaged Property, including any fixtures, products, or appliances used at the Mortgaged Property; and</w:t>
      </w:r>
    </w:p>
    <w:p w14:paraId="1D0E470B" w14:textId="667E162C" w:rsidR="00F749CA" w:rsidRDefault="003F709F" w:rsidP="00CB41EB">
      <w:pPr>
        <w:suppressAutoHyphens/>
        <w:spacing w:after="240"/>
        <w:ind w:left="1440" w:right="720" w:firstLine="720"/>
        <w:rPr>
          <w:spacing w:val="-3"/>
        </w:rPr>
      </w:pPr>
      <w:r w:rsidRPr="003F709F">
        <w:rPr>
          <w:spacing w:val="-3"/>
        </w:rPr>
        <w:t>(</w:t>
      </w:r>
      <w:r w:rsidR="009A2E36">
        <w:rPr>
          <w:spacing w:val="-3"/>
        </w:rPr>
        <w:t>2</w:t>
      </w:r>
      <w:r w:rsidR="00A708F3" w:rsidRPr="003F709F">
        <w:rPr>
          <w:color w:val="000000"/>
          <w:spacing w:val="-3"/>
          <w:szCs w:val="24"/>
        </w:rPr>
        <w:t>)</w:t>
      </w:r>
      <w:r w:rsidR="00CB41EB">
        <w:rPr>
          <w:color w:val="000000"/>
          <w:spacing w:val="-3"/>
          <w:szCs w:val="24"/>
        </w:rPr>
        <w:tab/>
      </w:r>
      <w:r w:rsidRPr="003F709F">
        <w:rPr>
          <w:spacing w:val="-3"/>
        </w:rPr>
        <w:t>provide, or cause to be provided, such further documentation or information as may be reasonably requested by Lender, the Green Measurement and Verification Consultant, or any of Lender’s other experts, consultants, agents, representatives, and designees to monitor Borrower’s compliance with, and obtain any Borrower or tenant data required to be reported pursuant to, this Article [__].</w:t>
      </w:r>
    </w:p>
    <w:p w14:paraId="104AD9EE" w14:textId="6E53A8DF" w:rsidR="00D45A2B" w:rsidRDefault="00D45A2B" w:rsidP="00D45A2B">
      <w:pPr>
        <w:suppressAutoHyphens/>
        <w:spacing w:after="240"/>
        <w:ind w:left="720" w:right="720" w:firstLine="720"/>
        <w:rPr>
          <w:rStyle w:val="BodyTextChar"/>
        </w:rPr>
      </w:pPr>
      <w:r>
        <w:rPr>
          <w:spacing w:val="-3"/>
        </w:rPr>
        <w:t>(</w:t>
      </w:r>
      <w:r w:rsidR="00351910">
        <w:rPr>
          <w:spacing w:val="-3"/>
        </w:rPr>
        <w:t>d</w:t>
      </w:r>
      <w:r>
        <w:rPr>
          <w:spacing w:val="-3"/>
        </w:rPr>
        <w:t>)</w:t>
      </w:r>
      <w:r>
        <w:rPr>
          <w:spacing w:val="-3"/>
        </w:rPr>
        <w:tab/>
      </w:r>
      <w:r w:rsidRPr="00D45A2B">
        <w:rPr>
          <w:spacing w:val="-3"/>
        </w:rPr>
        <w:t xml:space="preserve">Borrower agrees to execute and deliver to Lender a release addressed to the organization granting </w:t>
      </w:r>
      <w:r w:rsidR="00CD26D8">
        <w:rPr>
          <w:spacing w:val="-3"/>
        </w:rPr>
        <w:t>a</w:t>
      </w:r>
      <w:r w:rsidRPr="00D45A2B">
        <w:rPr>
          <w:spacing w:val="-3"/>
        </w:rPr>
        <w:t xml:space="preserve"> Green Building Certification, and authorizing such green building organization to release to Lender the </w:t>
      </w:r>
      <w:r w:rsidR="00AA1ED3">
        <w:rPr>
          <w:spacing w:val="-3"/>
        </w:rPr>
        <w:t xml:space="preserve">final </w:t>
      </w:r>
      <w:r w:rsidRPr="00D45A2B">
        <w:rPr>
          <w:spacing w:val="-3"/>
        </w:rPr>
        <w:t xml:space="preserve">certification scorecard </w:t>
      </w:r>
      <w:r w:rsidR="00AA1ED3">
        <w:rPr>
          <w:spacing w:val="-3"/>
        </w:rPr>
        <w:t>or equivalent documentation for</w:t>
      </w:r>
      <w:r w:rsidRPr="00D45A2B">
        <w:rPr>
          <w:spacing w:val="-3"/>
        </w:rPr>
        <w:t xml:space="preserve"> the granting of such Green Building Certification.</w:t>
      </w:r>
    </w:p>
    <w:p w14:paraId="75A1D7EA" w14:textId="3BCF0A0E" w:rsidR="00CF7BEA" w:rsidRPr="00F210C7" w:rsidRDefault="00FF4574" w:rsidP="003A2647">
      <w:pPr>
        <w:suppressAutoHyphens/>
        <w:spacing w:after="240"/>
        <w:ind w:left="720" w:right="720" w:firstLine="720"/>
        <w:jc w:val="center"/>
      </w:pPr>
      <w:r w:rsidRPr="00076748">
        <w:rPr>
          <w:b/>
        </w:rPr>
        <w:t>[Remainder of Page Intentionally Blank</w:t>
      </w:r>
      <w:r w:rsidR="003A2647">
        <w:rPr>
          <w:b/>
        </w:rPr>
        <w:t>]</w:t>
      </w:r>
    </w:p>
    <w:sectPr w:rsidR="00CF7BEA" w:rsidRPr="00F210C7" w:rsidSect="00F20C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DB31A" w14:textId="77777777" w:rsidR="008F09BC" w:rsidRDefault="008F09BC">
      <w:pPr>
        <w:spacing w:line="-20" w:lineRule="auto"/>
      </w:pPr>
    </w:p>
  </w:endnote>
  <w:endnote w:type="continuationSeparator" w:id="0">
    <w:p w14:paraId="0D0382BF" w14:textId="77777777" w:rsidR="008F09BC" w:rsidRDefault="008F09BC">
      <w:r>
        <w:t xml:space="preserve"> </w:t>
      </w:r>
    </w:p>
  </w:endnote>
  <w:endnote w:type="continuationNotice" w:id="1">
    <w:p w14:paraId="6A28B429" w14:textId="77777777" w:rsidR="008F09BC" w:rsidRDefault="008F09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Times New Roman Bold">
    <w:altName w:val="Times"/>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5A4F4" w14:textId="77777777" w:rsidR="003A2647" w:rsidRPr="00BB40E1" w:rsidRDefault="003A2647" w:rsidP="003A2647">
    <w:pPr>
      <w:rPr>
        <w:sz w:val="20"/>
      </w:rPr>
    </w:pPr>
  </w:p>
  <w:tbl>
    <w:tblPr>
      <w:tblW w:w="9648" w:type="dxa"/>
      <w:tblInd w:w="-90" w:type="dxa"/>
      <w:tblLook w:val="01E0" w:firstRow="1" w:lastRow="1" w:firstColumn="1" w:lastColumn="1" w:noHBand="0" w:noVBand="0"/>
    </w:tblPr>
    <w:tblGrid>
      <w:gridCol w:w="4428"/>
      <w:gridCol w:w="2160"/>
      <w:gridCol w:w="3060"/>
    </w:tblGrid>
    <w:tr w:rsidR="003A2647" w:rsidRPr="00855418" w14:paraId="23184707" w14:textId="77777777" w:rsidTr="005C322D">
      <w:tc>
        <w:tcPr>
          <w:tcW w:w="4428" w:type="dxa"/>
          <w:shd w:val="clear" w:color="auto" w:fill="auto"/>
          <w:vAlign w:val="bottom"/>
        </w:tcPr>
        <w:p w14:paraId="4DD5D92A" w14:textId="77777777" w:rsidR="003A2647" w:rsidRPr="00855418" w:rsidRDefault="003A2647" w:rsidP="003A2647">
          <w:pPr>
            <w:pStyle w:val="Footer"/>
            <w:rPr>
              <w:b/>
              <w:sz w:val="20"/>
            </w:rPr>
          </w:pPr>
          <w:r w:rsidRPr="00855418">
            <w:rPr>
              <w:b/>
              <w:sz w:val="20"/>
            </w:rPr>
            <w:t>Modifications to Multifamily Loan and Security Agreement (</w:t>
          </w:r>
          <w:r>
            <w:rPr>
              <w:b/>
              <w:sz w:val="20"/>
            </w:rPr>
            <w:t>Green Building Certification</w:t>
          </w:r>
          <w:r w:rsidRPr="00855418">
            <w:rPr>
              <w:b/>
              <w:sz w:val="20"/>
            </w:rPr>
            <w:t>)</w:t>
          </w:r>
        </w:p>
      </w:tc>
      <w:tc>
        <w:tcPr>
          <w:tcW w:w="2160" w:type="dxa"/>
          <w:shd w:val="clear" w:color="auto" w:fill="auto"/>
          <w:vAlign w:val="bottom"/>
        </w:tcPr>
        <w:p w14:paraId="1FF906C3" w14:textId="64537C90" w:rsidR="003A2647" w:rsidRPr="00855418" w:rsidRDefault="003A2647" w:rsidP="003A2647">
          <w:pPr>
            <w:pStyle w:val="Footer"/>
            <w:jc w:val="center"/>
            <w:rPr>
              <w:b/>
              <w:sz w:val="20"/>
            </w:rPr>
          </w:pPr>
          <w:r w:rsidRPr="00855418">
            <w:rPr>
              <w:b/>
              <w:sz w:val="20"/>
            </w:rPr>
            <w:t>Form 62</w:t>
          </w:r>
          <w:r w:rsidR="000E2873">
            <w:rPr>
              <w:b/>
              <w:sz w:val="20"/>
            </w:rPr>
            <w:t>67</w:t>
          </w:r>
        </w:p>
      </w:tc>
      <w:tc>
        <w:tcPr>
          <w:tcW w:w="3060" w:type="dxa"/>
          <w:shd w:val="clear" w:color="auto" w:fill="auto"/>
          <w:vAlign w:val="bottom"/>
        </w:tcPr>
        <w:p w14:paraId="2F852CE6" w14:textId="77777777" w:rsidR="003A2647" w:rsidRPr="00855418" w:rsidRDefault="003A2647" w:rsidP="003A2647">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Pr>
              <w:rStyle w:val="PageNumber"/>
              <w:b/>
              <w:sz w:val="20"/>
            </w:rPr>
            <w:t>2</w:t>
          </w:r>
          <w:r w:rsidRPr="00855418">
            <w:rPr>
              <w:rStyle w:val="PageNumber"/>
              <w:b/>
              <w:sz w:val="20"/>
            </w:rPr>
            <w:fldChar w:fldCharType="end"/>
          </w:r>
        </w:p>
      </w:tc>
    </w:tr>
    <w:tr w:rsidR="003A2647" w:rsidRPr="00855418" w14:paraId="32079EDE" w14:textId="77777777" w:rsidTr="005C322D">
      <w:tc>
        <w:tcPr>
          <w:tcW w:w="4428" w:type="dxa"/>
          <w:shd w:val="clear" w:color="auto" w:fill="auto"/>
          <w:vAlign w:val="bottom"/>
        </w:tcPr>
        <w:p w14:paraId="7569985A" w14:textId="77777777" w:rsidR="003A2647" w:rsidRPr="00855418" w:rsidRDefault="003A2647" w:rsidP="003A2647">
          <w:pPr>
            <w:pStyle w:val="Footer"/>
            <w:rPr>
              <w:b/>
              <w:sz w:val="20"/>
            </w:rPr>
          </w:pPr>
          <w:r w:rsidRPr="00855418">
            <w:rPr>
              <w:b/>
              <w:sz w:val="20"/>
            </w:rPr>
            <w:t>Fannie Mae</w:t>
          </w:r>
        </w:p>
      </w:tc>
      <w:tc>
        <w:tcPr>
          <w:tcW w:w="2160" w:type="dxa"/>
          <w:shd w:val="clear" w:color="auto" w:fill="auto"/>
          <w:vAlign w:val="bottom"/>
        </w:tcPr>
        <w:p w14:paraId="6F06B977" w14:textId="1081AE30" w:rsidR="003A2647" w:rsidRPr="00855418" w:rsidRDefault="00410C1A" w:rsidP="003A2647">
          <w:pPr>
            <w:pStyle w:val="Footer"/>
            <w:jc w:val="center"/>
            <w:rPr>
              <w:b/>
              <w:sz w:val="20"/>
            </w:rPr>
          </w:pPr>
          <w:r>
            <w:rPr>
              <w:b/>
              <w:sz w:val="20"/>
            </w:rPr>
            <w:t>11</w:t>
          </w:r>
          <w:r w:rsidR="003A2647">
            <w:rPr>
              <w:b/>
              <w:sz w:val="20"/>
            </w:rPr>
            <w:t>-2</w:t>
          </w:r>
          <w:r w:rsidR="007C553A">
            <w:rPr>
              <w:b/>
              <w:sz w:val="20"/>
            </w:rPr>
            <w:t>1</w:t>
          </w:r>
        </w:p>
      </w:tc>
      <w:tc>
        <w:tcPr>
          <w:tcW w:w="3060" w:type="dxa"/>
          <w:shd w:val="clear" w:color="auto" w:fill="auto"/>
          <w:vAlign w:val="bottom"/>
        </w:tcPr>
        <w:p w14:paraId="70060556" w14:textId="11FA54C7" w:rsidR="003A2647" w:rsidRPr="00855418" w:rsidRDefault="003A2647" w:rsidP="003A2647">
          <w:pPr>
            <w:pStyle w:val="Footer"/>
            <w:jc w:val="right"/>
            <w:rPr>
              <w:b/>
              <w:sz w:val="20"/>
            </w:rPr>
          </w:pPr>
          <w:r>
            <w:rPr>
              <w:b/>
              <w:sz w:val="20"/>
            </w:rPr>
            <w:t>© 202</w:t>
          </w:r>
          <w:r w:rsidR="007C553A">
            <w:rPr>
              <w:b/>
              <w:sz w:val="20"/>
            </w:rPr>
            <w:t>1</w:t>
          </w:r>
          <w:r>
            <w:rPr>
              <w:b/>
              <w:sz w:val="20"/>
            </w:rPr>
            <w:t xml:space="preserve"> Fannie Mae</w:t>
          </w:r>
        </w:p>
      </w:tc>
    </w:tr>
  </w:tbl>
  <w:p w14:paraId="69667068" w14:textId="77777777" w:rsidR="003A2647" w:rsidRPr="00BB40E1" w:rsidRDefault="003A2647" w:rsidP="003A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23BE9" w14:textId="77777777" w:rsidR="008F09BC" w:rsidRDefault="008F09BC">
      <w:r>
        <w:separator/>
      </w:r>
    </w:p>
  </w:footnote>
  <w:footnote w:type="continuationSeparator" w:id="0">
    <w:p w14:paraId="5EEDB293" w14:textId="77777777" w:rsidR="008F09BC" w:rsidRPr="00F00799" w:rsidRDefault="008F09BC" w:rsidP="00F00799">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81B52"/>
    <w:multiLevelType w:val="hybridMultilevel"/>
    <w:tmpl w:val="7E38A8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7604F2E"/>
    <w:multiLevelType w:val="multilevel"/>
    <w:tmpl w:val="251C09B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5B35488E"/>
    <w:multiLevelType w:val="multilevel"/>
    <w:tmpl w:val="0504C998"/>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6E29731C"/>
    <w:multiLevelType w:val="hybridMultilevel"/>
    <w:tmpl w:val="0504C998"/>
    <w:lvl w:ilvl="0" w:tplc="03B6D5D6">
      <w:start w:val="2"/>
      <w:numFmt w:val="decimal"/>
      <w:lvlText w:val="%1."/>
      <w:lvlJc w:val="left"/>
      <w:pPr>
        <w:tabs>
          <w:tab w:val="num" w:pos="1440"/>
        </w:tabs>
        <w:ind w:left="1440" w:hanging="720"/>
      </w:pPr>
      <w:rPr>
        <w:rFonts w:hint="default"/>
      </w:rPr>
    </w:lvl>
    <w:lvl w:ilvl="1" w:tplc="5910516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EF04468"/>
    <w:multiLevelType w:val="multilevel"/>
    <w:tmpl w:val="17FEB972"/>
    <w:lvl w:ilvl="0">
      <w:start w:val="1"/>
      <w:numFmt w:val="decimal"/>
      <w:lvlText w:val="%1."/>
      <w:lvlJc w:val="left"/>
      <w:pPr>
        <w:tabs>
          <w:tab w:val="num" w:pos="1440"/>
        </w:tabs>
        <w:ind w:left="0" w:firstLine="720"/>
      </w:pPr>
      <w:rPr>
        <w:rFonts w:ascii="Times New Roman" w:hAnsi="Times New Roman" w:hint="default"/>
        <w:b w:val="0"/>
        <w:i w:val="0"/>
        <w:caps w:val="0"/>
        <w:sz w:val="24"/>
        <w:u w:val="none"/>
      </w:rPr>
    </w:lvl>
    <w:lvl w:ilvl="1">
      <w:start w:val="2"/>
      <w:numFmt w:val="lowerLetter"/>
      <w:lvlText w:val="(%2)"/>
      <w:lvlJc w:val="left"/>
      <w:pPr>
        <w:tabs>
          <w:tab w:val="num" w:pos="2160"/>
        </w:tabs>
        <w:ind w:left="0" w:firstLine="1440"/>
      </w:pPr>
      <w:rPr>
        <w:rFonts w:ascii="Times New Roman" w:hAnsi="Times New Roman" w:hint="default"/>
        <w:b w:val="0"/>
        <w:i w:val="0"/>
        <w:sz w:val="24"/>
      </w:rPr>
    </w:lvl>
    <w:lvl w:ilvl="2">
      <w:start w:val="1"/>
      <w:numFmt w:val="lowerLetter"/>
      <w:lvlText w:val="(%3)"/>
      <w:lvlJc w:val="left"/>
      <w:pPr>
        <w:tabs>
          <w:tab w:val="num" w:pos="2880"/>
        </w:tabs>
        <w:ind w:left="0" w:firstLine="2160"/>
      </w:pPr>
      <w:rPr>
        <w:rFonts w:ascii="Times New Roman" w:hAnsi="Times New Roman"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6C"/>
    <w:rsid w:val="000110C9"/>
    <w:rsid w:val="00032FF3"/>
    <w:rsid w:val="00043631"/>
    <w:rsid w:val="00075AB1"/>
    <w:rsid w:val="00076873"/>
    <w:rsid w:val="0009287A"/>
    <w:rsid w:val="00096579"/>
    <w:rsid w:val="000A1311"/>
    <w:rsid w:val="000A5FB0"/>
    <w:rsid w:val="000C52D6"/>
    <w:rsid w:val="000D57B4"/>
    <w:rsid w:val="000E2776"/>
    <w:rsid w:val="000E2873"/>
    <w:rsid w:val="000F06E2"/>
    <w:rsid w:val="000F142A"/>
    <w:rsid w:val="000F4720"/>
    <w:rsid w:val="000F4FA0"/>
    <w:rsid w:val="00105FEB"/>
    <w:rsid w:val="001124FC"/>
    <w:rsid w:val="00120F46"/>
    <w:rsid w:val="00123E7B"/>
    <w:rsid w:val="0014279C"/>
    <w:rsid w:val="00164AE7"/>
    <w:rsid w:val="00175640"/>
    <w:rsid w:val="0018741D"/>
    <w:rsid w:val="001A586C"/>
    <w:rsid w:val="001B0397"/>
    <w:rsid w:val="001B1E51"/>
    <w:rsid w:val="001B429A"/>
    <w:rsid w:val="001B67AA"/>
    <w:rsid w:val="00213E40"/>
    <w:rsid w:val="00223FCD"/>
    <w:rsid w:val="00230BDC"/>
    <w:rsid w:val="00230F87"/>
    <w:rsid w:val="00232BAD"/>
    <w:rsid w:val="00237E74"/>
    <w:rsid w:val="00241E63"/>
    <w:rsid w:val="002554A3"/>
    <w:rsid w:val="002623B0"/>
    <w:rsid w:val="002718FC"/>
    <w:rsid w:val="002772E1"/>
    <w:rsid w:val="00294E11"/>
    <w:rsid w:val="00296F73"/>
    <w:rsid w:val="002A7428"/>
    <w:rsid w:val="002B13D9"/>
    <w:rsid w:val="002B7692"/>
    <w:rsid w:val="002C1CFB"/>
    <w:rsid w:val="002F1B44"/>
    <w:rsid w:val="00320658"/>
    <w:rsid w:val="003270DE"/>
    <w:rsid w:val="003277BA"/>
    <w:rsid w:val="00334AFD"/>
    <w:rsid w:val="0034512A"/>
    <w:rsid w:val="00347FD0"/>
    <w:rsid w:val="00351910"/>
    <w:rsid w:val="00356399"/>
    <w:rsid w:val="003576BC"/>
    <w:rsid w:val="00361B58"/>
    <w:rsid w:val="00363B41"/>
    <w:rsid w:val="00367E03"/>
    <w:rsid w:val="00373778"/>
    <w:rsid w:val="00376788"/>
    <w:rsid w:val="003820F5"/>
    <w:rsid w:val="00390E1F"/>
    <w:rsid w:val="003A2647"/>
    <w:rsid w:val="003A5408"/>
    <w:rsid w:val="003B1136"/>
    <w:rsid w:val="003B6652"/>
    <w:rsid w:val="003C2668"/>
    <w:rsid w:val="003C3AA7"/>
    <w:rsid w:val="003D11E0"/>
    <w:rsid w:val="003D6936"/>
    <w:rsid w:val="003F709F"/>
    <w:rsid w:val="00410C1A"/>
    <w:rsid w:val="0041226D"/>
    <w:rsid w:val="00412D35"/>
    <w:rsid w:val="00413DD1"/>
    <w:rsid w:val="00415EFE"/>
    <w:rsid w:val="00416AF2"/>
    <w:rsid w:val="00421C7A"/>
    <w:rsid w:val="00426626"/>
    <w:rsid w:val="0042762F"/>
    <w:rsid w:val="00433F7B"/>
    <w:rsid w:val="00451CD1"/>
    <w:rsid w:val="004748BC"/>
    <w:rsid w:val="00481C8A"/>
    <w:rsid w:val="00484E91"/>
    <w:rsid w:val="0049226D"/>
    <w:rsid w:val="004B1EAB"/>
    <w:rsid w:val="004D34CA"/>
    <w:rsid w:val="004D4577"/>
    <w:rsid w:val="004E2CA6"/>
    <w:rsid w:val="004E3E88"/>
    <w:rsid w:val="004F13C7"/>
    <w:rsid w:val="004F1937"/>
    <w:rsid w:val="00500C9E"/>
    <w:rsid w:val="00501541"/>
    <w:rsid w:val="0050369A"/>
    <w:rsid w:val="00515358"/>
    <w:rsid w:val="005160AC"/>
    <w:rsid w:val="00537092"/>
    <w:rsid w:val="00542FB9"/>
    <w:rsid w:val="00560344"/>
    <w:rsid w:val="00562EA5"/>
    <w:rsid w:val="005933B8"/>
    <w:rsid w:val="005949D2"/>
    <w:rsid w:val="005959DD"/>
    <w:rsid w:val="005A182C"/>
    <w:rsid w:val="005A4E58"/>
    <w:rsid w:val="005A7A2B"/>
    <w:rsid w:val="005B0FBB"/>
    <w:rsid w:val="005B2155"/>
    <w:rsid w:val="005B2FF3"/>
    <w:rsid w:val="005B5A3F"/>
    <w:rsid w:val="005C13B3"/>
    <w:rsid w:val="005D6142"/>
    <w:rsid w:val="005E6619"/>
    <w:rsid w:val="00603302"/>
    <w:rsid w:val="0062377C"/>
    <w:rsid w:val="00635DCC"/>
    <w:rsid w:val="0063744E"/>
    <w:rsid w:val="00646833"/>
    <w:rsid w:val="00664B95"/>
    <w:rsid w:val="006717A8"/>
    <w:rsid w:val="006721DE"/>
    <w:rsid w:val="00687085"/>
    <w:rsid w:val="0069645F"/>
    <w:rsid w:val="006A7E0C"/>
    <w:rsid w:val="006B0606"/>
    <w:rsid w:val="006C1110"/>
    <w:rsid w:val="006E5FAA"/>
    <w:rsid w:val="006E67A4"/>
    <w:rsid w:val="006F09C1"/>
    <w:rsid w:val="006F1590"/>
    <w:rsid w:val="006F296D"/>
    <w:rsid w:val="006F4CC7"/>
    <w:rsid w:val="00710183"/>
    <w:rsid w:val="00716D98"/>
    <w:rsid w:val="00717A56"/>
    <w:rsid w:val="007209B3"/>
    <w:rsid w:val="00725143"/>
    <w:rsid w:val="0072710A"/>
    <w:rsid w:val="007369C9"/>
    <w:rsid w:val="00737FE4"/>
    <w:rsid w:val="00741F1D"/>
    <w:rsid w:val="00751FFF"/>
    <w:rsid w:val="00762397"/>
    <w:rsid w:val="0076388E"/>
    <w:rsid w:val="007732E5"/>
    <w:rsid w:val="00775D2E"/>
    <w:rsid w:val="00777D42"/>
    <w:rsid w:val="007825FF"/>
    <w:rsid w:val="007830FC"/>
    <w:rsid w:val="00783DAD"/>
    <w:rsid w:val="00793A7C"/>
    <w:rsid w:val="007A0B16"/>
    <w:rsid w:val="007A1C01"/>
    <w:rsid w:val="007C090A"/>
    <w:rsid w:val="007C553A"/>
    <w:rsid w:val="007D27DB"/>
    <w:rsid w:val="00814E44"/>
    <w:rsid w:val="008202A2"/>
    <w:rsid w:val="00830C33"/>
    <w:rsid w:val="00837C67"/>
    <w:rsid w:val="00843998"/>
    <w:rsid w:val="00845DC1"/>
    <w:rsid w:val="008522C5"/>
    <w:rsid w:val="00855418"/>
    <w:rsid w:val="00871C4B"/>
    <w:rsid w:val="00873470"/>
    <w:rsid w:val="008762E5"/>
    <w:rsid w:val="00882E08"/>
    <w:rsid w:val="00891D7C"/>
    <w:rsid w:val="00895E33"/>
    <w:rsid w:val="008A1D65"/>
    <w:rsid w:val="008B7FAF"/>
    <w:rsid w:val="008C1399"/>
    <w:rsid w:val="008C398B"/>
    <w:rsid w:val="008F09BC"/>
    <w:rsid w:val="008F30B5"/>
    <w:rsid w:val="008F765B"/>
    <w:rsid w:val="008F77E3"/>
    <w:rsid w:val="009009C2"/>
    <w:rsid w:val="0091593B"/>
    <w:rsid w:val="009165A2"/>
    <w:rsid w:val="0092148B"/>
    <w:rsid w:val="009233AF"/>
    <w:rsid w:val="00927792"/>
    <w:rsid w:val="00930224"/>
    <w:rsid w:val="00937B19"/>
    <w:rsid w:val="00950583"/>
    <w:rsid w:val="0097180D"/>
    <w:rsid w:val="00971B49"/>
    <w:rsid w:val="00985871"/>
    <w:rsid w:val="009A2E36"/>
    <w:rsid w:val="009A33B9"/>
    <w:rsid w:val="009A42A4"/>
    <w:rsid w:val="009C15DE"/>
    <w:rsid w:val="009C48B6"/>
    <w:rsid w:val="009E1802"/>
    <w:rsid w:val="009E6E9A"/>
    <w:rsid w:val="00A03D76"/>
    <w:rsid w:val="00A1491D"/>
    <w:rsid w:val="00A26C0D"/>
    <w:rsid w:val="00A31627"/>
    <w:rsid w:val="00A34BA6"/>
    <w:rsid w:val="00A40C5C"/>
    <w:rsid w:val="00A55A0B"/>
    <w:rsid w:val="00A708F3"/>
    <w:rsid w:val="00A74CB6"/>
    <w:rsid w:val="00A765C8"/>
    <w:rsid w:val="00A815C2"/>
    <w:rsid w:val="00A81F16"/>
    <w:rsid w:val="00A8204E"/>
    <w:rsid w:val="00A838E5"/>
    <w:rsid w:val="00A87F52"/>
    <w:rsid w:val="00A91593"/>
    <w:rsid w:val="00AA1ED3"/>
    <w:rsid w:val="00AB05D9"/>
    <w:rsid w:val="00AC6A2D"/>
    <w:rsid w:val="00AC6CAA"/>
    <w:rsid w:val="00AC7C59"/>
    <w:rsid w:val="00AD4CFA"/>
    <w:rsid w:val="00AD6603"/>
    <w:rsid w:val="00AE32DD"/>
    <w:rsid w:val="00AE4A9E"/>
    <w:rsid w:val="00AE5B39"/>
    <w:rsid w:val="00AF5A8E"/>
    <w:rsid w:val="00B03B59"/>
    <w:rsid w:val="00B244A1"/>
    <w:rsid w:val="00B27948"/>
    <w:rsid w:val="00B40F3F"/>
    <w:rsid w:val="00B40F8C"/>
    <w:rsid w:val="00B465AC"/>
    <w:rsid w:val="00B559BD"/>
    <w:rsid w:val="00B5741D"/>
    <w:rsid w:val="00B578E8"/>
    <w:rsid w:val="00B71207"/>
    <w:rsid w:val="00B718ED"/>
    <w:rsid w:val="00B744AF"/>
    <w:rsid w:val="00B753FE"/>
    <w:rsid w:val="00B75704"/>
    <w:rsid w:val="00B80CCD"/>
    <w:rsid w:val="00B85612"/>
    <w:rsid w:val="00B97168"/>
    <w:rsid w:val="00BA6772"/>
    <w:rsid w:val="00BB1CAF"/>
    <w:rsid w:val="00BB40E1"/>
    <w:rsid w:val="00BC1E23"/>
    <w:rsid w:val="00BC6D47"/>
    <w:rsid w:val="00BE1FCA"/>
    <w:rsid w:val="00BE6B8D"/>
    <w:rsid w:val="00BE7B0A"/>
    <w:rsid w:val="00BF7B1F"/>
    <w:rsid w:val="00C13B92"/>
    <w:rsid w:val="00C14B02"/>
    <w:rsid w:val="00C24230"/>
    <w:rsid w:val="00C31694"/>
    <w:rsid w:val="00C42609"/>
    <w:rsid w:val="00C53867"/>
    <w:rsid w:val="00C6273C"/>
    <w:rsid w:val="00C63149"/>
    <w:rsid w:val="00C632E5"/>
    <w:rsid w:val="00C720E2"/>
    <w:rsid w:val="00C80105"/>
    <w:rsid w:val="00CA4167"/>
    <w:rsid w:val="00CA5BEB"/>
    <w:rsid w:val="00CB3FDD"/>
    <w:rsid w:val="00CB41EB"/>
    <w:rsid w:val="00CC3F97"/>
    <w:rsid w:val="00CD0F24"/>
    <w:rsid w:val="00CD26D8"/>
    <w:rsid w:val="00CD6886"/>
    <w:rsid w:val="00CE173A"/>
    <w:rsid w:val="00CF7BEA"/>
    <w:rsid w:val="00CF7E29"/>
    <w:rsid w:val="00D13163"/>
    <w:rsid w:val="00D14222"/>
    <w:rsid w:val="00D236B0"/>
    <w:rsid w:val="00D266BA"/>
    <w:rsid w:val="00D27B83"/>
    <w:rsid w:val="00D44829"/>
    <w:rsid w:val="00D45A2B"/>
    <w:rsid w:val="00D843EE"/>
    <w:rsid w:val="00D971A5"/>
    <w:rsid w:val="00D971B0"/>
    <w:rsid w:val="00DA080F"/>
    <w:rsid w:val="00DB01DD"/>
    <w:rsid w:val="00DB1466"/>
    <w:rsid w:val="00DC79FA"/>
    <w:rsid w:val="00DD2924"/>
    <w:rsid w:val="00DE6D67"/>
    <w:rsid w:val="00DF1132"/>
    <w:rsid w:val="00DF1F44"/>
    <w:rsid w:val="00E000B3"/>
    <w:rsid w:val="00E00DD0"/>
    <w:rsid w:val="00E02DEA"/>
    <w:rsid w:val="00E13174"/>
    <w:rsid w:val="00E13FBC"/>
    <w:rsid w:val="00E155DB"/>
    <w:rsid w:val="00E20B93"/>
    <w:rsid w:val="00E23795"/>
    <w:rsid w:val="00E24822"/>
    <w:rsid w:val="00E413AB"/>
    <w:rsid w:val="00E45231"/>
    <w:rsid w:val="00E52FDC"/>
    <w:rsid w:val="00E54275"/>
    <w:rsid w:val="00E567D1"/>
    <w:rsid w:val="00E673AC"/>
    <w:rsid w:val="00E71B1D"/>
    <w:rsid w:val="00E80FED"/>
    <w:rsid w:val="00E84609"/>
    <w:rsid w:val="00E86F57"/>
    <w:rsid w:val="00E90AA8"/>
    <w:rsid w:val="00E93218"/>
    <w:rsid w:val="00E9736A"/>
    <w:rsid w:val="00EA759E"/>
    <w:rsid w:val="00EB1B2D"/>
    <w:rsid w:val="00EB6D89"/>
    <w:rsid w:val="00EB6E14"/>
    <w:rsid w:val="00ED07F8"/>
    <w:rsid w:val="00ED0DC8"/>
    <w:rsid w:val="00EF1F87"/>
    <w:rsid w:val="00EF7967"/>
    <w:rsid w:val="00F00799"/>
    <w:rsid w:val="00F06A9F"/>
    <w:rsid w:val="00F1513E"/>
    <w:rsid w:val="00F210C7"/>
    <w:rsid w:val="00F21FA6"/>
    <w:rsid w:val="00F22E9B"/>
    <w:rsid w:val="00F26004"/>
    <w:rsid w:val="00F43DA0"/>
    <w:rsid w:val="00F51DC2"/>
    <w:rsid w:val="00F57348"/>
    <w:rsid w:val="00F62AA6"/>
    <w:rsid w:val="00F749CA"/>
    <w:rsid w:val="00F76B54"/>
    <w:rsid w:val="00F877D5"/>
    <w:rsid w:val="00F93486"/>
    <w:rsid w:val="00FA2C54"/>
    <w:rsid w:val="00FB3251"/>
    <w:rsid w:val="00FC0155"/>
    <w:rsid w:val="00FD461E"/>
    <w:rsid w:val="00FE08B3"/>
    <w:rsid w:val="00FF0E11"/>
    <w:rsid w:val="00FF24D6"/>
    <w:rsid w:val="00FF2F66"/>
    <w:rsid w:val="00FF4574"/>
    <w:rsid w:val="00FF4B02"/>
    <w:rsid w:val="00FF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11A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0E1"/>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tabs>
        <w:tab w:val="center" w:pos="4680"/>
      </w:tabs>
      <w:suppressAutoHyphens/>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720" w:hanging="720"/>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2160" w:hanging="2160"/>
    </w:pPr>
  </w:style>
  <w:style w:type="table" w:styleId="TableGrid">
    <w:name w:val="Table Grid"/>
    <w:basedOn w:val="TableNormal"/>
    <w:rsid w:val="00873470"/>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B02"/>
    <w:rPr>
      <w:rFonts w:ascii="Tahoma" w:hAnsi="Tahoma" w:cs="Tahoma"/>
      <w:sz w:val="16"/>
      <w:szCs w:val="16"/>
    </w:rPr>
  </w:style>
  <w:style w:type="character" w:styleId="PageNumber">
    <w:name w:val="page number"/>
    <w:basedOn w:val="DefaultParagraphFont"/>
    <w:rsid w:val="00BB40E1"/>
  </w:style>
  <w:style w:type="paragraph" w:styleId="BodyTextIndent3">
    <w:name w:val="Body Text Indent 3"/>
    <w:basedOn w:val="Normal"/>
    <w:rsid w:val="003D11E0"/>
    <w:pPr>
      <w:overflowPunct/>
      <w:autoSpaceDE/>
      <w:autoSpaceDN/>
      <w:adjustRightInd/>
      <w:spacing w:after="120"/>
      <w:ind w:left="360"/>
      <w:textAlignment w:val="auto"/>
    </w:pPr>
    <w:rPr>
      <w:sz w:val="16"/>
      <w:szCs w:val="16"/>
    </w:rPr>
  </w:style>
  <w:style w:type="character" w:styleId="CommentReference">
    <w:name w:val="annotation reference"/>
    <w:rsid w:val="00AB05D9"/>
    <w:rPr>
      <w:sz w:val="16"/>
      <w:szCs w:val="16"/>
    </w:rPr>
  </w:style>
  <w:style w:type="paragraph" w:styleId="CommentText">
    <w:name w:val="annotation text"/>
    <w:basedOn w:val="Normal"/>
    <w:link w:val="CommentTextChar"/>
    <w:rsid w:val="00AB05D9"/>
    <w:rPr>
      <w:sz w:val="20"/>
    </w:rPr>
  </w:style>
  <w:style w:type="character" w:customStyle="1" w:styleId="CommentTextChar">
    <w:name w:val="Comment Text Char"/>
    <w:basedOn w:val="DefaultParagraphFont"/>
    <w:link w:val="CommentText"/>
    <w:rsid w:val="00AB05D9"/>
  </w:style>
  <w:style w:type="paragraph" w:styleId="CommentSubject">
    <w:name w:val="annotation subject"/>
    <w:basedOn w:val="CommentText"/>
    <w:next w:val="CommentText"/>
    <w:link w:val="CommentSubjectChar"/>
    <w:rsid w:val="00AB05D9"/>
    <w:rPr>
      <w:b/>
      <w:bCs/>
    </w:rPr>
  </w:style>
  <w:style w:type="character" w:customStyle="1" w:styleId="CommentSubjectChar">
    <w:name w:val="Comment Subject Char"/>
    <w:link w:val="CommentSubject"/>
    <w:rsid w:val="00AB05D9"/>
    <w:rPr>
      <w:b/>
      <w:bCs/>
    </w:rPr>
  </w:style>
  <w:style w:type="character" w:customStyle="1" w:styleId="st1">
    <w:name w:val="st1"/>
    <w:basedOn w:val="DefaultParagraphFont"/>
    <w:rsid w:val="00B97168"/>
  </w:style>
  <w:style w:type="character" w:customStyle="1" w:styleId="FooterChar">
    <w:name w:val="Footer Char"/>
    <w:basedOn w:val="DefaultParagraphFont"/>
    <w:link w:val="Footer"/>
    <w:rsid w:val="00725143"/>
    <w:rPr>
      <w:sz w:val="24"/>
    </w:rPr>
  </w:style>
  <w:style w:type="paragraph" w:customStyle="1" w:styleId="ktyBodyText">
    <w:name w:val="ktyBody Text"/>
    <w:basedOn w:val="Normal"/>
    <w:link w:val="ktyBodyTextChar"/>
    <w:semiHidden/>
    <w:rsid w:val="00542FB9"/>
    <w:pPr>
      <w:overflowPunct/>
      <w:autoSpaceDE/>
      <w:autoSpaceDN/>
      <w:adjustRightInd/>
      <w:jc w:val="left"/>
      <w:textAlignment w:val="auto"/>
    </w:pPr>
    <w:rPr>
      <w:sz w:val="20"/>
    </w:rPr>
  </w:style>
  <w:style w:type="character" w:customStyle="1" w:styleId="ktyBodyTextChar">
    <w:name w:val="ktyBody Text Char"/>
    <w:link w:val="ktyBodyText"/>
    <w:semiHidden/>
    <w:rsid w:val="00542FB9"/>
  </w:style>
  <w:style w:type="character" w:customStyle="1" w:styleId="HeaderChar">
    <w:name w:val="Header Char"/>
    <w:basedOn w:val="DefaultParagraphFont"/>
    <w:link w:val="Header"/>
    <w:uiPriority w:val="99"/>
    <w:rsid w:val="00A8204E"/>
    <w:rPr>
      <w:sz w:val="24"/>
    </w:rPr>
  </w:style>
  <w:style w:type="paragraph" w:styleId="ListParagraph">
    <w:name w:val="List Paragraph"/>
    <w:basedOn w:val="Normal"/>
    <w:uiPriority w:val="34"/>
    <w:qFormat/>
    <w:rsid w:val="008F77E3"/>
    <w:pPr>
      <w:ind w:left="720"/>
      <w:contextualSpacing/>
    </w:pPr>
  </w:style>
  <w:style w:type="paragraph" w:styleId="BodyText">
    <w:name w:val="Body Text"/>
    <w:basedOn w:val="Normal"/>
    <w:link w:val="BodyTextChar"/>
    <w:rsid w:val="007830FC"/>
    <w:pPr>
      <w:spacing w:after="120"/>
    </w:pPr>
  </w:style>
  <w:style w:type="character" w:customStyle="1" w:styleId="BodyTextChar">
    <w:name w:val="Body Text Char"/>
    <w:basedOn w:val="DefaultParagraphFont"/>
    <w:link w:val="BodyText"/>
    <w:rsid w:val="007830FC"/>
    <w:rPr>
      <w:sz w:val="24"/>
    </w:rPr>
  </w:style>
  <w:style w:type="character" w:styleId="Hyperlink">
    <w:name w:val="Hyperlink"/>
    <w:basedOn w:val="DefaultParagraphFont"/>
    <w:rsid w:val="00213E40"/>
    <w:rPr>
      <w:color w:val="0563C1" w:themeColor="hyperlink"/>
      <w:u w:val="single"/>
    </w:rPr>
  </w:style>
  <w:style w:type="paragraph" w:customStyle="1" w:styleId="ktyArticleDescription">
    <w:name w:val="ktyArticleDescription"/>
    <w:basedOn w:val="Normal"/>
    <w:semiHidden/>
    <w:rsid w:val="00971B49"/>
    <w:pPr>
      <w:keepNext/>
      <w:keepLines/>
      <w:tabs>
        <w:tab w:val="left" w:pos="0"/>
        <w:tab w:val="left" w:pos="720"/>
      </w:tabs>
      <w:suppressAutoHyphens/>
      <w:overflowPunct/>
      <w:autoSpaceDE/>
      <w:autoSpaceDN/>
      <w:adjustRightInd/>
      <w:jc w:val="center"/>
      <w:textAlignment w:val="auto"/>
    </w:pPr>
    <w:rPr>
      <w:b/>
      <w:sz w:val="20"/>
      <w:szCs w:val="22"/>
    </w:rPr>
  </w:style>
  <w:style w:type="character" w:customStyle="1" w:styleId="DeltaViewInsertion">
    <w:name w:val="DeltaView Insertion"/>
    <w:uiPriority w:val="99"/>
    <w:rsid w:val="003B6652"/>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287476">
      <w:bodyDiv w:val="1"/>
      <w:marLeft w:val="0"/>
      <w:marRight w:val="0"/>
      <w:marTop w:val="0"/>
      <w:marBottom w:val="0"/>
      <w:divBdr>
        <w:top w:val="none" w:sz="0" w:space="0" w:color="auto"/>
        <w:left w:val="none" w:sz="0" w:space="0" w:color="auto"/>
        <w:bottom w:val="none" w:sz="0" w:space="0" w:color="auto"/>
        <w:right w:val="none" w:sz="0" w:space="0" w:color="auto"/>
      </w:divBdr>
    </w:div>
    <w:div w:id="790173534">
      <w:bodyDiv w:val="1"/>
      <w:marLeft w:val="0"/>
      <w:marRight w:val="0"/>
      <w:marTop w:val="0"/>
      <w:marBottom w:val="0"/>
      <w:divBdr>
        <w:top w:val="none" w:sz="0" w:space="0" w:color="auto"/>
        <w:left w:val="none" w:sz="0" w:space="0" w:color="auto"/>
        <w:bottom w:val="none" w:sz="0" w:space="0" w:color="auto"/>
        <w:right w:val="none" w:sz="0" w:space="0" w:color="auto"/>
      </w:divBdr>
    </w:div>
    <w:div w:id="1102842478">
      <w:bodyDiv w:val="1"/>
      <w:marLeft w:val="0"/>
      <w:marRight w:val="0"/>
      <w:marTop w:val="0"/>
      <w:marBottom w:val="0"/>
      <w:divBdr>
        <w:top w:val="none" w:sz="0" w:space="0" w:color="auto"/>
        <w:left w:val="none" w:sz="0" w:space="0" w:color="auto"/>
        <w:bottom w:val="none" w:sz="0" w:space="0" w:color="auto"/>
        <w:right w:val="none" w:sz="0" w:space="0" w:color="auto"/>
      </w:divBdr>
    </w:div>
    <w:div w:id="11992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foliomanager.energystar.gov/pm/log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6267</vt:lpstr>
    </vt:vector>
  </TitlesOfParts>
  <Company/>
  <LinksUpToDate>false</LinksUpToDate>
  <CharactersWithSpaces>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6267</dc:title>
  <dc:subject>Modifications to Multifamily Loan and Security Agreement (Green Building Certification)</dc:subject>
  <dc:creator/>
  <cp:lastModifiedBy/>
  <cp:revision>1</cp:revision>
  <dcterms:created xsi:type="dcterms:W3CDTF">2021-11-09T18:03:00Z</dcterms:created>
  <dcterms:modified xsi:type="dcterms:W3CDTF">2021-11-09T18:03:00Z</dcterms:modified>
</cp:coreProperties>
</file>