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0A42" w14:textId="6F6CB325" w:rsidR="006D620F" w:rsidRPr="00344619" w:rsidRDefault="006D620F" w:rsidP="006D620F">
      <w:pPr>
        <w:suppressAutoHyphens/>
        <w:spacing w:after="240"/>
        <w:jc w:val="center"/>
        <w:rPr>
          <w:rFonts w:ascii="Times New Roman" w:eastAsia="Times New Roman" w:hAnsi="Times New Roman" w:cs="Times New Roman"/>
          <w:b/>
          <w:sz w:val="24"/>
          <w:szCs w:val="20"/>
        </w:rPr>
      </w:pPr>
      <w:r w:rsidRPr="00344619">
        <w:rPr>
          <w:rFonts w:ascii="Times New Roman" w:eastAsia="Times New Roman" w:hAnsi="Times New Roman" w:cs="Times New Roman"/>
          <w:b/>
          <w:sz w:val="24"/>
          <w:szCs w:val="20"/>
        </w:rPr>
        <w:t>EXHIBIT [___]</w:t>
      </w:r>
    </w:p>
    <w:p w14:paraId="186E76E5" w14:textId="77777777" w:rsidR="006D620F" w:rsidRPr="00344619" w:rsidRDefault="006D620F" w:rsidP="006D620F">
      <w:pPr>
        <w:keepNext/>
        <w:suppressAutoHyphens/>
        <w:jc w:val="center"/>
        <w:rPr>
          <w:rFonts w:ascii="Times New Roman" w:eastAsia="Times New Roman" w:hAnsi="Times New Roman" w:cs="Times New Roman"/>
          <w:sz w:val="24"/>
          <w:szCs w:val="20"/>
        </w:rPr>
      </w:pPr>
      <w:r w:rsidRPr="00344619">
        <w:rPr>
          <w:rFonts w:ascii="Times New Roman" w:eastAsia="Times New Roman" w:hAnsi="Times New Roman" w:cs="Times New Roman"/>
          <w:b/>
          <w:sz w:val="24"/>
          <w:szCs w:val="20"/>
        </w:rPr>
        <w:t>MODIFICATIONS TO MULTIFAMILY LOAN AND SECURITY AGREEMENT</w:t>
      </w:r>
    </w:p>
    <w:p w14:paraId="60D3FED7" w14:textId="77777777" w:rsidR="006D620F" w:rsidRPr="00344619" w:rsidRDefault="006D620F" w:rsidP="006D620F">
      <w:pPr>
        <w:keepNext/>
        <w:suppressAutoHyphens/>
        <w:spacing w:after="360"/>
        <w:jc w:val="center"/>
        <w:rPr>
          <w:rFonts w:ascii="Times New Roman" w:eastAsia="Times New Roman" w:hAnsi="Times New Roman" w:cs="Times New Roman"/>
          <w:sz w:val="24"/>
          <w:szCs w:val="20"/>
        </w:rPr>
      </w:pPr>
      <w:r w:rsidRPr="00344619">
        <w:rPr>
          <w:rFonts w:ascii="Times New Roman" w:eastAsia="Times New Roman" w:hAnsi="Times New Roman" w:cs="Times New Roman"/>
          <w:b/>
          <w:sz w:val="24"/>
          <w:szCs w:val="20"/>
        </w:rPr>
        <w:t>(</w:t>
      </w:r>
      <w:r w:rsidRPr="00344619">
        <w:rPr>
          <w:rFonts w:ascii="Times New Roman" w:eastAsia="Times New Roman" w:hAnsi="Times New Roman" w:cs="Times New Roman"/>
          <w:b/>
          <w:spacing w:val="-3"/>
          <w:sz w:val="24"/>
          <w:szCs w:val="24"/>
        </w:rPr>
        <w:t>Tax Increment Financing</w:t>
      </w:r>
      <w:r w:rsidRPr="00344619">
        <w:rPr>
          <w:rFonts w:ascii="Times New Roman" w:eastAsia="Times New Roman" w:hAnsi="Times New Roman" w:cs="Times New Roman"/>
          <w:b/>
          <w:sz w:val="24"/>
          <w:szCs w:val="20"/>
        </w:rPr>
        <w:t>)</w:t>
      </w:r>
    </w:p>
    <w:p w14:paraId="3FE45B2B" w14:textId="77777777" w:rsidR="006D620F" w:rsidRPr="00344619" w:rsidRDefault="006D620F" w:rsidP="006D620F">
      <w:pPr>
        <w:suppressAutoHyphens/>
        <w:spacing w:after="240"/>
        <w:ind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The foregoing Loan Agreement is hereby modified as follows:</w:t>
      </w:r>
    </w:p>
    <w:p w14:paraId="368A4B07" w14:textId="77777777"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Capitalized terms used and not specifically defined herein have the meanings given to such terms in the Loan Agreement.</w:t>
      </w:r>
    </w:p>
    <w:p w14:paraId="726D0D2D" w14:textId="77777777" w:rsidR="006D620F" w:rsidRDefault="006D620F" w:rsidP="007A1FB3">
      <w:pPr>
        <w:widowControl w:val="0"/>
        <w:numPr>
          <w:ilvl w:val="0"/>
          <w:numId w:val="1"/>
        </w:numPr>
        <w:suppressAutoHyphens/>
        <w:spacing w:after="2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344619">
        <w:rPr>
          <w:rFonts w:ascii="Times New Roman" w:eastAsia="Times New Roman" w:hAnsi="Times New Roman" w:cs="Times New Roman"/>
          <w:sz w:val="24"/>
          <w:szCs w:val="20"/>
        </w:rPr>
        <w:t>he Definitions Schedule is hereby amended by adding the following new definitions in the appropriate alphabetical order:</w:t>
      </w:r>
    </w:p>
    <w:p w14:paraId="41C22122" w14:textId="4A102669" w:rsidR="006A6F35" w:rsidRDefault="006A6F35" w:rsidP="006A6F35">
      <w:pPr>
        <w:suppressAutoHyphens/>
        <w:spacing w:after="240"/>
        <w:ind w:left="720" w:right="720"/>
        <w:jc w:val="both"/>
        <w:rPr>
          <w:rFonts w:ascii="Times New Roman" w:eastAsia="Times New Roman" w:hAnsi="Times New Roman" w:cs="Times New Roman"/>
          <w:sz w:val="24"/>
          <w:szCs w:val="20"/>
        </w:rPr>
      </w:pPr>
      <w:r w:rsidRPr="006A6F35">
        <w:rPr>
          <w:rFonts w:ascii="Times New Roman" w:eastAsia="Times New Roman" w:hAnsi="Times New Roman" w:cs="Times New Roman"/>
          <w:bCs/>
          <w:sz w:val="24"/>
          <w:szCs w:val="20"/>
        </w:rPr>
        <w:t>“</w:t>
      </w:r>
      <w:r w:rsidRPr="00344619">
        <w:rPr>
          <w:rFonts w:ascii="Times New Roman" w:eastAsia="Times New Roman" w:hAnsi="Times New Roman" w:cs="Times New Roman"/>
          <w:b/>
          <w:sz w:val="24"/>
          <w:szCs w:val="20"/>
        </w:rPr>
        <w:t>Authority</w:t>
      </w:r>
      <w:r w:rsidRPr="006A6F35">
        <w:rPr>
          <w:rFonts w:ascii="Times New Roman" w:eastAsia="Times New Roman" w:hAnsi="Times New Roman" w:cs="Times New Roman"/>
          <w:bCs/>
          <w:sz w:val="24"/>
          <w:szCs w:val="20"/>
        </w:rPr>
        <w:t>”</w:t>
      </w:r>
      <w:r w:rsidRPr="00344619">
        <w:rPr>
          <w:rFonts w:ascii="Times New Roman" w:eastAsia="Times New Roman" w:hAnsi="Times New Roman" w:cs="Times New Roman"/>
          <w:sz w:val="24"/>
          <w:szCs w:val="20"/>
        </w:rPr>
        <w:t xml:space="preserve"> means </w:t>
      </w:r>
      <w:r w:rsidR="00D256E6">
        <w:rPr>
          <w:rFonts w:ascii="Times New Roman" w:eastAsia="Times New Roman" w:hAnsi="Times New Roman" w:cs="Times New Roman"/>
          <w:sz w:val="24"/>
          <w:szCs w:val="20"/>
        </w:rPr>
        <w:t>__________</w:t>
      </w:r>
      <w:r>
        <w:rPr>
          <w:rFonts w:ascii="Times New Roman" w:eastAsia="Times New Roman" w:hAnsi="Times New Roman" w:cs="Times New Roman"/>
          <w:sz w:val="24"/>
          <w:szCs w:val="20"/>
        </w:rPr>
        <w:t>_________</w:t>
      </w:r>
      <w:r w:rsidRPr="00344619">
        <w:rPr>
          <w:rFonts w:ascii="Times New Roman" w:eastAsia="Times New Roman" w:hAnsi="Times New Roman" w:cs="Times New Roman"/>
          <w:sz w:val="24"/>
          <w:szCs w:val="20"/>
        </w:rPr>
        <w:t xml:space="preserve">, a </w:t>
      </w:r>
      <w:r w:rsidR="00D256E6">
        <w:rPr>
          <w:rFonts w:ascii="Times New Roman" w:eastAsia="Times New Roman" w:hAnsi="Times New Roman" w:cs="Times New Roman"/>
          <w:sz w:val="24"/>
          <w:szCs w:val="20"/>
        </w:rPr>
        <w:t>__________________</w:t>
      </w:r>
      <w:r w:rsidR="007A1FB3">
        <w:rPr>
          <w:rFonts w:ascii="Times New Roman" w:eastAsia="Times New Roman" w:hAnsi="Times New Roman" w:cs="Times New Roman"/>
          <w:sz w:val="24"/>
          <w:szCs w:val="20"/>
        </w:rPr>
        <w:t>,</w:t>
      </w:r>
      <w:r w:rsidR="00D256E6">
        <w:rPr>
          <w:rFonts w:ascii="Times New Roman" w:eastAsia="Times New Roman" w:hAnsi="Times New Roman" w:cs="Times New Roman"/>
          <w:sz w:val="24"/>
          <w:szCs w:val="20"/>
        </w:rPr>
        <w:t xml:space="preserve"> </w:t>
      </w:r>
      <w:r w:rsidRPr="00344619">
        <w:rPr>
          <w:rFonts w:ascii="Times New Roman" w:eastAsia="Times New Roman" w:hAnsi="Times New Roman" w:cs="Times New Roman"/>
          <w:sz w:val="24"/>
          <w:szCs w:val="20"/>
        </w:rPr>
        <w:t xml:space="preserve">organized and existing under the laws of the </w:t>
      </w:r>
      <w:r w:rsidR="007A1FB3" w:rsidRPr="008F5BAD">
        <w:rPr>
          <w:rFonts w:ascii="Times New Roman" w:eastAsia="Times New Roman" w:hAnsi="Times New Roman" w:cs="Times New Roman"/>
          <w:sz w:val="24"/>
          <w:szCs w:val="20"/>
        </w:rPr>
        <w:t>[</w:t>
      </w:r>
      <w:r w:rsidRPr="008F5BAD">
        <w:rPr>
          <w:rFonts w:ascii="Times New Roman" w:eastAsia="Times New Roman" w:hAnsi="Times New Roman" w:cs="Times New Roman"/>
          <w:sz w:val="24"/>
          <w:szCs w:val="20"/>
        </w:rPr>
        <w:t>State</w:t>
      </w:r>
      <w:r w:rsidR="007A1FB3" w:rsidRPr="008F5BAD">
        <w:rPr>
          <w:rFonts w:ascii="Times New Roman" w:eastAsia="Times New Roman" w:hAnsi="Times New Roman" w:cs="Times New Roman"/>
          <w:sz w:val="24"/>
          <w:szCs w:val="20"/>
        </w:rPr>
        <w:t>][Commonwealth]</w:t>
      </w:r>
      <w:r w:rsidR="00025F96">
        <w:rPr>
          <w:rFonts w:ascii="Times New Roman" w:eastAsia="Times New Roman" w:hAnsi="Times New Roman" w:cs="Times New Roman"/>
          <w:sz w:val="24"/>
          <w:szCs w:val="20"/>
        </w:rPr>
        <w:t xml:space="preserve"> [District]</w:t>
      </w:r>
      <w:r w:rsidRPr="00344619">
        <w:rPr>
          <w:rFonts w:ascii="Times New Roman" w:eastAsia="Times New Roman" w:hAnsi="Times New Roman" w:cs="Times New Roman"/>
          <w:sz w:val="24"/>
          <w:szCs w:val="20"/>
        </w:rPr>
        <w:t xml:space="preserve"> of</w:t>
      </w:r>
      <w:r>
        <w:rPr>
          <w:rFonts w:ascii="Times New Roman" w:eastAsia="Times New Roman" w:hAnsi="Times New Roman" w:cs="Times New Roman"/>
          <w:sz w:val="24"/>
          <w:szCs w:val="20"/>
        </w:rPr>
        <w:t xml:space="preserve"> _______</w:t>
      </w:r>
      <w:r w:rsidRPr="00344619">
        <w:rPr>
          <w:rFonts w:ascii="Times New Roman" w:eastAsia="Times New Roman" w:hAnsi="Times New Roman" w:cs="Times New Roman"/>
          <w:sz w:val="24"/>
          <w:szCs w:val="20"/>
        </w:rPr>
        <w:t>.</w:t>
      </w:r>
    </w:p>
    <w:p w14:paraId="770BA15A" w14:textId="2FE71205" w:rsidR="008F1248" w:rsidRPr="00344619" w:rsidRDefault="008F1248" w:rsidP="006A6F35">
      <w:pPr>
        <w:suppressAutoHyphens/>
        <w:spacing w:after="240"/>
        <w:ind w:left="720" w:right="720"/>
        <w:jc w:val="both"/>
        <w:rPr>
          <w:rFonts w:ascii="Times New Roman" w:eastAsia="Times New Roman" w:hAnsi="Times New Roman" w:cs="Times New Roman"/>
          <w:sz w:val="24"/>
          <w:szCs w:val="20"/>
        </w:rPr>
      </w:pPr>
      <w:r w:rsidRPr="007A5BD3">
        <w:rPr>
          <w:rFonts w:ascii="Times New Roman" w:eastAsia="Times New Roman" w:hAnsi="Times New Roman" w:cs="Times New Roman"/>
          <w:b/>
          <w:bCs/>
          <w:sz w:val="24"/>
          <w:szCs w:val="20"/>
        </w:rPr>
        <w:t>[</w:t>
      </w:r>
      <w:r w:rsidRPr="008F1248">
        <w:rPr>
          <w:rFonts w:ascii="Times New Roman" w:eastAsia="Times New Roman" w:hAnsi="Times New Roman" w:cs="Times New Roman"/>
          <w:b/>
          <w:bCs/>
          <w:sz w:val="24"/>
          <w:szCs w:val="20"/>
        </w:rPr>
        <w:t>DRAFTING NOTE: “Authority” includes any city, county, authority, agency, commission, or other public body administering the TIF.</w:t>
      </w:r>
      <w:r w:rsidRPr="007A5BD3">
        <w:rPr>
          <w:rFonts w:ascii="Times New Roman" w:eastAsia="Times New Roman" w:hAnsi="Times New Roman" w:cs="Times New Roman"/>
          <w:b/>
          <w:bCs/>
          <w:sz w:val="24"/>
          <w:szCs w:val="20"/>
        </w:rPr>
        <w:t>]</w:t>
      </w:r>
    </w:p>
    <w:p w14:paraId="57B580A9" w14:textId="1A432FEF" w:rsidR="002F1141" w:rsidRDefault="002F1141" w:rsidP="002F1141">
      <w:pPr>
        <w:suppressAutoHyphens/>
        <w:spacing w:after="240"/>
        <w:ind w:left="720" w:right="720"/>
        <w:jc w:val="both"/>
        <w:rPr>
          <w:rFonts w:ascii="Times New Roman" w:eastAsia="Times New Roman" w:hAnsi="Times New Roman" w:cs="Times New Roman"/>
          <w:sz w:val="24"/>
          <w:szCs w:val="20"/>
        </w:rPr>
      </w:pPr>
      <w:r w:rsidRPr="002F1141">
        <w:rPr>
          <w:rFonts w:ascii="Times New Roman" w:eastAsia="Times New Roman" w:hAnsi="Times New Roman" w:cs="Times New Roman"/>
          <w:sz w:val="24"/>
          <w:szCs w:val="20"/>
        </w:rPr>
        <w:t>“</w:t>
      </w:r>
      <w:r w:rsidRPr="002F1141">
        <w:rPr>
          <w:rFonts w:ascii="Times New Roman" w:eastAsia="Times New Roman" w:hAnsi="Times New Roman" w:cs="Times New Roman"/>
          <w:b/>
          <w:bCs/>
          <w:sz w:val="24"/>
          <w:szCs w:val="20"/>
        </w:rPr>
        <w:t>Authority Consent</w:t>
      </w:r>
      <w:r w:rsidRPr="002F1141">
        <w:rPr>
          <w:rFonts w:ascii="Times New Roman" w:eastAsia="Times New Roman" w:hAnsi="Times New Roman" w:cs="Times New Roman"/>
          <w:sz w:val="24"/>
          <w:szCs w:val="20"/>
        </w:rPr>
        <w:t xml:space="preserve">” means that certain Consent to Collateral Assignment of Tax Increment </w:t>
      </w:r>
      <w:r w:rsidR="00482733">
        <w:rPr>
          <w:rFonts w:ascii="Times New Roman" w:eastAsia="Times New Roman" w:hAnsi="Times New Roman" w:cs="Times New Roman"/>
          <w:sz w:val="24"/>
          <w:szCs w:val="20"/>
        </w:rPr>
        <w:t xml:space="preserve">Financing Documents </w:t>
      </w:r>
      <w:r w:rsidRPr="002F1141">
        <w:rPr>
          <w:rFonts w:ascii="Times New Roman" w:eastAsia="Times New Roman" w:hAnsi="Times New Roman" w:cs="Times New Roman"/>
          <w:sz w:val="24"/>
          <w:szCs w:val="20"/>
        </w:rPr>
        <w:t>(or similar acknowledgment, recognition agreement or consent) executed by the Authority in favor of Lender in connection with the Collateral Assignment</w:t>
      </w:r>
      <w:r w:rsidR="00482733">
        <w:rPr>
          <w:rFonts w:ascii="Times New Roman" w:eastAsia="Times New Roman" w:hAnsi="Times New Roman" w:cs="Times New Roman"/>
          <w:sz w:val="24"/>
          <w:szCs w:val="20"/>
        </w:rPr>
        <w:t xml:space="preserve"> </w:t>
      </w:r>
      <w:r w:rsidR="00482733" w:rsidRPr="00482733">
        <w:rPr>
          <w:rFonts w:ascii="Times New Roman" w:eastAsia="Times New Roman" w:hAnsi="Times New Roman" w:cs="Times New Roman"/>
          <w:sz w:val="24"/>
          <w:szCs w:val="20"/>
        </w:rPr>
        <w:t xml:space="preserve">of </w:t>
      </w:r>
      <w:r w:rsidR="00482733">
        <w:rPr>
          <w:rFonts w:ascii="Times New Roman" w:eastAsia="Times New Roman" w:hAnsi="Times New Roman" w:cs="Times New Roman"/>
          <w:sz w:val="24"/>
          <w:szCs w:val="20"/>
        </w:rPr>
        <w:t>TIF</w:t>
      </w:r>
      <w:r w:rsidRPr="002F1141">
        <w:rPr>
          <w:rFonts w:ascii="Times New Roman" w:eastAsia="Times New Roman" w:hAnsi="Times New Roman" w:cs="Times New Roman"/>
          <w:sz w:val="24"/>
          <w:szCs w:val="20"/>
        </w:rPr>
        <w:t>.</w:t>
      </w:r>
    </w:p>
    <w:p w14:paraId="78531BAF" w14:textId="10B29886" w:rsidR="00482733" w:rsidRDefault="00482733" w:rsidP="002F1141">
      <w:pPr>
        <w:suppressAutoHyphens/>
        <w:spacing w:after="240"/>
        <w:ind w:left="720" w:righ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482733">
        <w:rPr>
          <w:rFonts w:ascii="Times New Roman" w:eastAsia="Times New Roman" w:hAnsi="Times New Roman" w:cs="Times New Roman"/>
          <w:b/>
          <w:bCs/>
          <w:sz w:val="24"/>
          <w:szCs w:val="20"/>
        </w:rPr>
        <w:t>Collateral Assignment of TIF</w:t>
      </w:r>
      <w:r>
        <w:rPr>
          <w:rFonts w:ascii="Times New Roman" w:eastAsia="Times New Roman" w:hAnsi="Times New Roman" w:cs="Times New Roman"/>
          <w:sz w:val="24"/>
          <w:szCs w:val="20"/>
        </w:rPr>
        <w:t>” means that certain</w:t>
      </w:r>
      <w:r w:rsidRPr="00482733">
        <w:rPr>
          <w:rFonts w:ascii="Times New Roman" w:eastAsia="Times New Roman" w:hAnsi="Times New Roman" w:cs="Times New Roman"/>
          <w:sz w:val="24"/>
          <w:szCs w:val="20"/>
        </w:rPr>
        <w:t xml:space="preserve"> Collateral Assignment of Tax Increment Financing Documents dated as of the Effective Date</w:t>
      </w:r>
      <w:r>
        <w:rPr>
          <w:rFonts w:ascii="Times New Roman" w:eastAsia="Times New Roman" w:hAnsi="Times New Roman" w:cs="Times New Roman"/>
          <w:sz w:val="24"/>
          <w:szCs w:val="20"/>
        </w:rPr>
        <w:t xml:space="preserve"> between Borrower and Lender.</w:t>
      </w:r>
    </w:p>
    <w:p w14:paraId="653B7AA3" w14:textId="299E1CC0" w:rsidR="002F1141" w:rsidRPr="00344619" w:rsidRDefault="002F1141" w:rsidP="002F1141">
      <w:pPr>
        <w:suppressAutoHyphens/>
        <w:spacing w:after="240"/>
        <w:ind w:left="720" w:right="720"/>
        <w:jc w:val="both"/>
        <w:rPr>
          <w:rFonts w:ascii="Times New Roman" w:eastAsia="Times New Roman" w:hAnsi="Times New Roman" w:cs="Times New Roman"/>
          <w:sz w:val="24"/>
          <w:szCs w:val="20"/>
        </w:rPr>
      </w:pPr>
      <w:r w:rsidRPr="002F1141">
        <w:rPr>
          <w:rFonts w:ascii="Times New Roman" w:eastAsia="Times New Roman" w:hAnsi="Times New Roman" w:cs="Times New Roman"/>
          <w:sz w:val="24"/>
          <w:szCs w:val="20"/>
        </w:rPr>
        <w:t>“</w:t>
      </w:r>
      <w:r w:rsidRPr="002F1141">
        <w:rPr>
          <w:rFonts w:ascii="Times New Roman" w:eastAsia="Times New Roman" w:hAnsi="Times New Roman" w:cs="Times New Roman"/>
          <w:b/>
          <w:bCs/>
          <w:sz w:val="24"/>
          <w:szCs w:val="20"/>
        </w:rPr>
        <w:t>Tax Increment Financing</w:t>
      </w:r>
      <w:r w:rsidRPr="002F1141">
        <w:rPr>
          <w:rFonts w:ascii="Times New Roman" w:eastAsia="Times New Roman" w:hAnsi="Times New Roman" w:cs="Times New Roman"/>
          <w:sz w:val="24"/>
          <w:szCs w:val="20"/>
        </w:rPr>
        <w:t>” means the TIF Payments and all related rights, benefits</w:t>
      </w:r>
      <w:r w:rsidR="002775C6">
        <w:rPr>
          <w:rFonts w:ascii="Times New Roman" w:eastAsia="Times New Roman" w:hAnsi="Times New Roman" w:cs="Times New Roman"/>
          <w:sz w:val="24"/>
          <w:szCs w:val="20"/>
        </w:rPr>
        <w:t>,</w:t>
      </w:r>
      <w:r w:rsidRPr="002F1141">
        <w:rPr>
          <w:rFonts w:ascii="Times New Roman" w:eastAsia="Times New Roman" w:hAnsi="Times New Roman" w:cs="Times New Roman"/>
          <w:sz w:val="24"/>
          <w:szCs w:val="20"/>
        </w:rPr>
        <w:t xml:space="preserve"> and proceeds under the TIF Documents.</w:t>
      </w:r>
    </w:p>
    <w:p w14:paraId="193DC328" w14:textId="74246390" w:rsidR="008F1248" w:rsidRPr="008F1248" w:rsidRDefault="002F1141" w:rsidP="008F1248">
      <w:pPr>
        <w:suppressAutoHyphens/>
        <w:spacing w:after="240"/>
        <w:ind w:left="720" w:right="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w:t>
      </w:r>
      <w:r w:rsidRPr="00344619">
        <w:rPr>
          <w:rFonts w:ascii="Times New Roman" w:eastAsia="Times New Roman" w:hAnsi="Times New Roman" w:cs="Times New Roman"/>
          <w:b/>
          <w:sz w:val="24"/>
          <w:szCs w:val="20"/>
        </w:rPr>
        <w:t>Tax Increment Revenue Note</w:t>
      </w:r>
      <w:r w:rsidRPr="00344619">
        <w:rPr>
          <w:rFonts w:ascii="Times New Roman" w:eastAsia="Times New Roman" w:hAnsi="Times New Roman" w:cs="Times New Roman"/>
          <w:sz w:val="24"/>
          <w:szCs w:val="20"/>
        </w:rPr>
        <w:t xml:space="preserve">” means that certain </w:t>
      </w:r>
      <w:r w:rsidRPr="007A5BD3">
        <w:rPr>
          <w:rFonts w:ascii="Times New Roman" w:eastAsia="Times New Roman" w:hAnsi="Times New Roman" w:cs="Times New Roman"/>
          <w:b/>
          <w:bCs/>
          <w:sz w:val="24"/>
          <w:szCs w:val="20"/>
        </w:rPr>
        <w:t>[</w:t>
      </w:r>
      <w:r w:rsidR="00025F96" w:rsidRPr="00025F96">
        <w:rPr>
          <w:rFonts w:ascii="Times New Roman" w:eastAsia="Times New Roman" w:hAnsi="Times New Roman" w:cs="Times New Roman"/>
          <w:b/>
          <w:bCs/>
          <w:sz w:val="24"/>
          <w:szCs w:val="20"/>
        </w:rPr>
        <w:t>DRAFTING NOTE: INSERT TITLE OF NOTE</w:t>
      </w:r>
      <w:r w:rsidR="00025F96" w:rsidRPr="00025F96">
        <w:rPr>
          <w:rFonts w:ascii="Times New Roman" w:eastAsia="Times New Roman" w:hAnsi="Times New Roman" w:cs="Times New Roman"/>
          <w:sz w:val="24"/>
          <w:szCs w:val="20"/>
        </w:rPr>
        <w:t>:</w:t>
      </w:r>
      <w:r w:rsidR="00025F96">
        <w:rPr>
          <w:rFonts w:ascii="Times New Roman" w:eastAsia="Times New Roman" w:hAnsi="Times New Roman" w:cs="Times New Roman"/>
          <w:sz w:val="24"/>
          <w:szCs w:val="20"/>
        </w:rPr>
        <w:t xml:space="preserve"> </w:t>
      </w:r>
      <w:r w:rsidRPr="008F5BAD">
        <w:rPr>
          <w:rFonts w:ascii="Times New Roman" w:eastAsia="Times New Roman" w:hAnsi="Times New Roman" w:cs="Times New Roman"/>
          <w:sz w:val="24"/>
          <w:szCs w:val="20"/>
        </w:rPr>
        <w:t>Tax Increment Note</w:t>
      </w:r>
      <w:r w:rsidRPr="007A5BD3">
        <w:rPr>
          <w:rFonts w:ascii="Times New Roman" w:eastAsia="Times New Roman" w:hAnsi="Times New Roman" w:cs="Times New Roman"/>
          <w:b/>
          <w:bCs/>
          <w:sz w:val="24"/>
          <w:szCs w:val="20"/>
        </w:rPr>
        <w:t xml:space="preserve">] </w:t>
      </w:r>
      <w:r w:rsidRPr="008F5BAD">
        <w:rPr>
          <w:rFonts w:ascii="Times New Roman" w:eastAsia="Times New Roman" w:hAnsi="Times New Roman" w:cs="Times New Roman"/>
          <w:sz w:val="24"/>
          <w:szCs w:val="20"/>
        </w:rPr>
        <w:t xml:space="preserve">dated ___________, made by the Authority in favor of </w:t>
      </w:r>
      <w:r w:rsidRPr="007A5BD3">
        <w:rPr>
          <w:rFonts w:ascii="Times New Roman" w:eastAsia="Times New Roman" w:hAnsi="Times New Roman" w:cs="Times New Roman"/>
          <w:b/>
          <w:bCs/>
          <w:sz w:val="24"/>
          <w:szCs w:val="20"/>
        </w:rPr>
        <w:t>[</w:t>
      </w:r>
      <w:r w:rsidR="00025F96" w:rsidRPr="00025F96">
        <w:rPr>
          <w:rFonts w:ascii="Times New Roman" w:eastAsia="Times New Roman" w:hAnsi="Times New Roman" w:cs="Times New Roman"/>
          <w:b/>
          <w:bCs/>
          <w:sz w:val="24"/>
          <w:szCs w:val="20"/>
        </w:rPr>
        <w:t>DRAFTING NOTE: INSERT “BORROWER” OR NAME OF BORROWER’S PREDECESSOR WHO EXECUTED THE NOTE</w:t>
      </w:r>
      <w:r w:rsidR="00025F96">
        <w:rPr>
          <w:rFonts w:ascii="Times New Roman" w:eastAsia="Times New Roman" w:hAnsi="Times New Roman" w:cs="Times New Roman"/>
          <w:b/>
          <w:bCs/>
          <w:sz w:val="24"/>
          <w:szCs w:val="20"/>
        </w:rPr>
        <w:t>______________</w:t>
      </w:r>
      <w:r w:rsidRPr="007A5BD3">
        <w:rPr>
          <w:rFonts w:ascii="Times New Roman" w:eastAsia="Times New Roman" w:hAnsi="Times New Roman" w:cs="Times New Roman"/>
          <w:b/>
          <w:bCs/>
          <w:sz w:val="24"/>
          <w:szCs w:val="20"/>
        </w:rPr>
        <w:t>]</w:t>
      </w:r>
      <w:r w:rsidRPr="008F5BAD">
        <w:rPr>
          <w:rFonts w:ascii="Times New Roman" w:eastAsia="Times New Roman" w:hAnsi="Times New Roman" w:cs="Times New Roman"/>
          <w:sz w:val="24"/>
          <w:szCs w:val="20"/>
        </w:rPr>
        <w:t xml:space="preserve"> in the original principal amount of $__________</w:t>
      </w:r>
      <w:r w:rsidR="007A5BD3">
        <w:rPr>
          <w:rFonts w:ascii="Times New Roman" w:eastAsia="Times New Roman" w:hAnsi="Times New Roman" w:cs="Times New Roman"/>
          <w:sz w:val="24"/>
          <w:szCs w:val="20"/>
        </w:rPr>
        <w:t xml:space="preserve"> </w:t>
      </w:r>
      <w:r w:rsidRPr="007A5BD3">
        <w:rPr>
          <w:rFonts w:ascii="Times New Roman" w:eastAsia="Times New Roman" w:hAnsi="Times New Roman" w:cs="Times New Roman"/>
          <w:b/>
          <w:bCs/>
          <w:sz w:val="24"/>
          <w:szCs w:val="20"/>
        </w:rPr>
        <w:t>[</w:t>
      </w:r>
      <w:r w:rsidR="00025F96" w:rsidRPr="00025F96">
        <w:rPr>
          <w:rFonts w:ascii="Times New Roman" w:eastAsia="Times New Roman" w:hAnsi="Times New Roman" w:cs="Times New Roman"/>
          <w:b/>
          <w:bCs/>
          <w:sz w:val="24"/>
          <w:szCs w:val="20"/>
        </w:rPr>
        <w:t>DRAFTING NOTE: INSERT AND MODIFY AS APPLICABLE:</w:t>
      </w:r>
      <w:r w:rsidRPr="008F5BAD">
        <w:rPr>
          <w:rFonts w:ascii="Times New Roman" w:eastAsia="Times New Roman" w:hAnsi="Times New Roman" w:cs="Times New Roman"/>
          <w:sz w:val="24"/>
          <w:szCs w:val="20"/>
        </w:rPr>
        <w:t xml:space="preserve">, as the same has been assigned to Borrower pursuant to that certain </w:t>
      </w:r>
      <w:r w:rsidR="00025F96" w:rsidRPr="007A5BD3">
        <w:rPr>
          <w:rFonts w:ascii="Times New Roman" w:eastAsia="Times New Roman" w:hAnsi="Times New Roman" w:cs="Times New Roman"/>
          <w:b/>
          <w:bCs/>
          <w:sz w:val="24"/>
          <w:szCs w:val="20"/>
        </w:rPr>
        <w:t>[</w:t>
      </w:r>
      <w:r w:rsidR="00025F96" w:rsidRPr="00025F96">
        <w:rPr>
          <w:rFonts w:ascii="Times New Roman" w:eastAsia="Times New Roman" w:hAnsi="Times New Roman" w:cs="Times New Roman"/>
          <w:b/>
          <w:bCs/>
          <w:sz w:val="24"/>
          <w:szCs w:val="20"/>
        </w:rPr>
        <w:t>DRAFTING NOTE: INSERT NAME OF ASSIGNMENT DOCUMENT</w:t>
      </w:r>
      <w:r w:rsidR="00025F96">
        <w:rPr>
          <w:rFonts w:ascii="Times New Roman" w:eastAsia="Times New Roman" w:hAnsi="Times New Roman" w:cs="Times New Roman"/>
          <w:sz w:val="24"/>
          <w:szCs w:val="20"/>
        </w:rPr>
        <w:t xml:space="preserve"> </w:t>
      </w:r>
      <w:r w:rsidRPr="008F5BAD">
        <w:rPr>
          <w:rFonts w:ascii="Times New Roman" w:eastAsia="Times New Roman" w:hAnsi="Times New Roman" w:cs="Times New Roman"/>
          <w:sz w:val="24"/>
          <w:szCs w:val="20"/>
        </w:rPr>
        <w:t>_______________</w:t>
      </w:r>
      <w:r w:rsidR="00025F96" w:rsidRPr="007A5BD3">
        <w:rPr>
          <w:rFonts w:ascii="Times New Roman" w:eastAsia="Times New Roman" w:hAnsi="Times New Roman" w:cs="Times New Roman"/>
          <w:b/>
          <w:bCs/>
          <w:sz w:val="24"/>
          <w:szCs w:val="20"/>
        </w:rPr>
        <w:t>]</w:t>
      </w:r>
      <w:r w:rsidRPr="008F5BAD">
        <w:rPr>
          <w:rFonts w:ascii="Times New Roman" w:eastAsia="Times New Roman" w:hAnsi="Times New Roman" w:cs="Times New Roman"/>
          <w:sz w:val="24"/>
          <w:szCs w:val="20"/>
        </w:rPr>
        <w:t xml:space="preserve"> dated as of ___________</w:t>
      </w:r>
      <w:r w:rsidRPr="007A5BD3">
        <w:rPr>
          <w:rFonts w:ascii="Times New Roman" w:eastAsia="Times New Roman" w:hAnsi="Times New Roman" w:cs="Times New Roman"/>
          <w:b/>
          <w:bCs/>
          <w:sz w:val="24"/>
          <w:szCs w:val="20"/>
        </w:rPr>
        <w:t>]</w:t>
      </w:r>
      <w:r w:rsidRPr="008F5BAD">
        <w:rPr>
          <w:rFonts w:ascii="Times New Roman" w:eastAsia="Times New Roman" w:hAnsi="Times New Roman" w:cs="Times New Roman"/>
          <w:sz w:val="24"/>
          <w:szCs w:val="20"/>
        </w:rPr>
        <w:t xml:space="preserve">, as </w:t>
      </w:r>
      <w:r w:rsidRPr="007A5BD3">
        <w:rPr>
          <w:rFonts w:ascii="Times New Roman" w:eastAsia="Times New Roman" w:hAnsi="Times New Roman" w:cs="Times New Roman"/>
          <w:b/>
          <w:bCs/>
          <w:sz w:val="24"/>
          <w:szCs w:val="20"/>
        </w:rPr>
        <w:t>[</w:t>
      </w:r>
      <w:r w:rsidRPr="008F5BAD">
        <w:rPr>
          <w:rFonts w:ascii="Times New Roman" w:eastAsia="Times New Roman" w:hAnsi="Times New Roman" w:cs="Times New Roman"/>
          <w:sz w:val="24"/>
          <w:szCs w:val="20"/>
        </w:rPr>
        <w:t>further</w:t>
      </w:r>
      <w:r w:rsidRPr="007A5BD3">
        <w:rPr>
          <w:rFonts w:ascii="Times New Roman" w:eastAsia="Times New Roman" w:hAnsi="Times New Roman" w:cs="Times New Roman"/>
          <w:b/>
          <w:bCs/>
          <w:sz w:val="24"/>
          <w:szCs w:val="20"/>
        </w:rPr>
        <w:t>]</w:t>
      </w:r>
      <w:r w:rsidRPr="008F5BAD">
        <w:rPr>
          <w:rFonts w:ascii="Times New Roman" w:eastAsia="Times New Roman" w:hAnsi="Times New Roman" w:cs="Times New Roman"/>
          <w:sz w:val="24"/>
          <w:szCs w:val="20"/>
        </w:rPr>
        <w:t xml:space="preserve"> assigned from Borrower to Lender pursuant to </w:t>
      </w:r>
      <w:r w:rsidR="00482733">
        <w:rPr>
          <w:rFonts w:ascii="Times New Roman" w:eastAsia="Times New Roman" w:hAnsi="Times New Roman" w:cs="Times New Roman"/>
          <w:sz w:val="24"/>
          <w:szCs w:val="20"/>
        </w:rPr>
        <w:t>the</w:t>
      </w:r>
      <w:r w:rsidRPr="008F5BAD">
        <w:rPr>
          <w:rFonts w:ascii="Times New Roman" w:eastAsia="Times New Roman" w:hAnsi="Times New Roman" w:cs="Times New Roman"/>
          <w:sz w:val="24"/>
          <w:szCs w:val="20"/>
        </w:rPr>
        <w:t xml:space="preserve"> Collateral Assignment</w:t>
      </w:r>
      <w:r w:rsidR="00482733">
        <w:rPr>
          <w:rFonts w:ascii="Times New Roman" w:eastAsia="Times New Roman" w:hAnsi="Times New Roman" w:cs="Times New Roman"/>
          <w:sz w:val="24"/>
          <w:szCs w:val="20"/>
        </w:rPr>
        <w:t xml:space="preserve"> of TIF</w:t>
      </w:r>
      <w:r w:rsidRPr="00344619">
        <w:rPr>
          <w:rFonts w:ascii="Times New Roman" w:eastAsia="Times New Roman" w:hAnsi="Times New Roman" w:cs="Times New Roman"/>
          <w:sz w:val="24"/>
          <w:szCs w:val="20"/>
        </w:rPr>
        <w:t>.</w:t>
      </w:r>
    </w:p>
    <w:p w14:paraId="694CCB07" w14:textId="6F8799C9" w:rsidR="008F1248" w:rsidRPr="008F1248" w:rsidRDefault="008F1248" w:rsidP="008F1248">
      <w:pPr>
        <w:suppressAutoHyphens/>
        <w:spacing w:after="240"/>
        <w:ind w:left="720" w:right="720"/>
        <w:jc w:val="both"/>
        <w:rPr>
          <w:rFonts w:ascii="Times New Roman" w:eastAsia="Times New Roman" w:hAnsi="Times New Roman" w:cs="Times New Roman"/>
          <w:b/>
          <w:bCs/>
          <w:sz w:val="24"/>
          <w:szCs w:val="20"/>
        </w:rPr>
      </w:pPr>
      <w:r w:rsidRPr="008F1248">
        <w:rPr>
          <w:rFonts w:ascii="Times New Roman" w:eastAsia="Times New Roman" w:hAnsi="Times New Roman" w:cs="Times New Roman"/>
          <w:b/>
          <w:bCs/>
          <w:sz w:val="24"/>
          <w:szCs w:val="20"/>
        </w:rPr>
        <w:t>[DRAFTING NOTE: “</w:t>
      </w:r>
      <w:r w:rsidR="00D82429">
        <w:rPr>
          <w:rFonts w:ascii="Times New Roman" w:eastAsia="Times New Roman" w:hAnsi="Times New Roman" w:cs="Times New Roman"/>
          <w:b/>
          <w:bCs/>
          <w:sz w:val="24"/>
          <w:szCs w:val="20"/>
        </w:rPr>
        <w:t xml:space="preserve">Tax Increment Revenue </w:t>
      </w:r>
      <w:r w:rsidRPr="008F1248">
        <w:rPr>
          <w:rFonts w:ascii="Times New Roman" w:eastAsia="Times New Roman" w:hAnsi="Times New Roman" w:cs="Times New Roman"/>
          <w:b/>
          <w:bCs/>
          <w:sz w:val="24"/>
          <w:szCs w:val="20"/>
        </w:rPr>
        <w:t>Note” includes any tax increment note, reimbursement obligation, grant/payment contract, bond, certificate, or other instrument or record evidencing the payment obligation</w:t>
      </w:r>
      <w:r>
        <w:rPr>
          <w:rFonts w:ascii="Times New Roman" w:eastAsia="Times New Roman" w:hAnsi="Times New Roman" w:cs="Times New Roman"/>
          <w:b/>
          <w:bCs/>
          <w:sz w:val="24"/>
          <w:szCs w:val="20"/>
        </w:rPr>
        <w:t xml:space="preserve">.  </w:t>
      </w:r>
      <w:r w:rsidRPr="008F1248">
        <w:rPr>
          <w:rFonts w:ascii="Times New Roman" w:eastAsia="Times New Roman" w:hAnsi="Times New Roman" w:cs="Times New Roman"/>
          <w:b/>
          <w:bCs/>
          <w:sz w:val="24"/>
          <w:szCs w:val="20"/>
        </w:rPr>
        <w:lastRenderedPageBreak/>
        <w:t xml:space="preserve">If no </w:t>
      </w:r>
      <w:r w:rsidR="00D82429" w:rsidRPr="00D82429">
        <w:rPr>
          <w:rFonts w:ascii="Times New Roman" w:eastAsia="Times New Roman" w:hAnsi="Times New Roman" w:cs="Times New Roman"/>
          <w:b/>
          <w:bCs/>
          <w:sz w:val="24"/>
          <w:szCs w:val="20"/>
        </w:rPr>
        <w:t xml:space="preserve">Tax Increment Revenue </w:t>
      </w:r>
      <w:r w:rsidRPr="008F1248">
        <w:rPr>
          <w:rFonts w:ascii="Times New Roman" w:eastAsia="Times New Roman" w:hAnsi="Times New Roman" w:cs="Times New Roman"/>
          <w:b/>
          <w:bCs/>
          <w:sz w:val="24"/>
          <w:szCs w:val="20"/>
        </w:rPr>
        <w:t>Note has been issued as of the review date, identify the current form of the payment right.]</w:t>
      </w:r>
    </w:p>
    <w:p w14:paraId="5C9F7C0B" w14:textId="181D0722" w:rsidR="006D620F" w:rsidRDefault="006D620F" w:rsidP="006D620F">
      <w:pPr>
        <w:suppressAutoHyphens/>
        <w:spacing w:after="240"/>
        <w:ind w:left="720" w:right="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w:t>
      </w:r>
      <w:r w:rsidR="002F1141">
        <w:rPr>
          <w:rFonts w:ascii="Times New Roman" w:eastAsia="Times New Roman" w:hAnsi="Times New Roman" w:cs="Times New Roman"/>
          <w:b/>
          <w:bCs/>
          <w:sz w:val="24"/>
          <w:szCs w:val="20"/>
        </w:rPr>
        <w:t>TIF</w:t>
      </w:r>
      <w:r w:rsidRPr="00344619">
        <w:rPr>
          <w:rFonts w:ascii="Times New Roman" w:eastAsia="Times New Roman" w:hAnsi="Times New Roman" w:cs="Times New Roman"/>
          <w:b/>
          <w:sz w:val="24"/>
          <w:szCs w:val="20"/>
        </w:rPr>
        <w:t xml:space="preserve"> Agreement</w:t>
      </w:r>
      <w:r w:rsidRPr="00344619">
        <w:rPr>
          <w:rFonts w:ascii="Times New Roman" w:eastAsia="Times New Roman" w:hAnsi="Times New Roman" w:cs="Times New Roman"/>
          <w:sz w:val="24"/>
          <w:szCs w:val="20"/>
        </w:rPr>
        <w:t xml:space="preserve">” means that certain </w:t>
      </w:r>
      <w:r w:rsidR="00025F96" w:rsidRPr="008F1248">
        <w:rPr>
          <w:rFonts w:ascii="Times New Roman" w:eastAsia="Times New Roman" w:hAnsi="Times New Roman" w:cs="Times New Roman"/>
          <w:b/>
          <w:bCs/>
          <w:sz w:val="24"/>
          <w:szCs w:val="20"/>
        </w:rPr>
        <w:t>[</w:t>
      </w:r>
      <w:r w:rsidR="008F1248" w:rsidRPr="008F1248">
        <w:rPr>
          <w:rFonts w:ascii="Times New Roman" w:eastAsia="Times New Roman" w:hAnsi="Times New Roman" w:cs="Times New Roman"/>
          <w:b/>
          <w:bCs/>
          <w:sz w:val="24"/>
          <w:szCs w:val="20"/>
        </w:rPr>
        <w:t xml:space="preserve">DRAFTING NOTE: </w:t>
      </w:r>
      <w:r w:rsidR="00025F96" w:rsidRPr="008F1248">
        <w:rPr>
          <w:rFonts w:ascii="Times New Roman" w:eastAsia="Times New Roman" w:hAnsi="Times New Roman" w:cs="Times New Roman"/>
          <w:b/>
          <w:bCs/>
          <w:sz w:val="24"/>
          <w:szCs w:val="20"/>
        </w:rPr>
        <w:t>INSERT NAME OF AGREEMENT</w:t>
      </w:r>
      <w:r w:rsidR="00025F96">
        <w:rPr>
          <w:rFonts w:ascii="Times New Roman" w:eastAsia="Times New Roman" w:hAnsi="Times New Roman" w:cs="Times New Roman"/>
          <w:sz w:val="24"/>
          <w:szCs w:val="20"/>
        </w:rPr>
        <w:t xml:space="preserve"> </w:t>
      </w:r>
      <w:r w:rsidR="00D256E6">
        <w:rPr>
          <w:rFonts w:ascii="Times New Roman" w:eastAsia="Times New Roman" w:hAnsi="Times New Roman" w:cs="Times New Roman"/>
          <w:sz w:val="24"/>
          <w:szCs w:val="20"/>
        </w:rPr>
        <w:t>______________</w:t>
      </w:r>
      <w:r w:rsidRPr="007A5BD3">
        <w:rPr>
          <w:rFonts w:ascii="Times New Roman" w:eastAsia="Times New Roman" w:hAnsi="Times New Roman" w:cs="Times New Roman"/>
          <w:b/>
          <w:bCs/>
          <w:sz w:val="24"/>
          <w:szCs w:val="20"/>
        </w:rPr>
        <w:t>]</w:t>
      </w:r>
      <w:r w:rsidRPr="00344619">
        <w:rPr>
          <w:rFonts w:ascii="Times New Roman" w:eastAsia="Times New Roman" w:hAnsi="Times New Roman" w:cs="Times New Roman"/>
          <w:sz w:val="24"/>
          <w:szCs w:val="20"/>
        </w:rPr>
        <w:t xml:space="preserve"> dated </w:t>
      </w:r>
      <w:r>
        <w:rPr>
          <w:rFonts w:ascii="Times New Roman" w:eastAsia="Times New Roman" w:hAnsi="Times New Roman" w:cs="Times New Roman"/>
          <w:sz w:val="24"/>
          <w:szCs w:val="20"/>
        </w:rPr>
        <w:t>___________</w:t>
      </w:r>
      <w:r w:rsidRPr="00344619">
        <w:rPr>
          <w:rFonts w:ascii="Times New Roman" w:eastAsia="Times New Roman" w:hAnsi="Times New Roman" w:cs="Times New Roman"/>
          <w:sz w:val="24"/>
          <w:szCs w:val="20"/>
        </w:rPr>
        <w:t xml:space="preserve"> between </w:t>
      </w:r>
      <w:r w:rsidR="008F1248" w:rsidRPr="007A5BD3">
        <w:rPr>
          <w:rFonts w:ascii="Times New Roman" w:eastAsia="Times New Roman" w:hAnsi="Times New Roman" w:cs="Times New Roman"/>
          <w:b/>
          <w:bCs/>
          <w:sz w:val="24"/>
          <w:szCs w:val="20"/>
        </w:rPr>
        <w:t>[</w:t>
      </w:r>
      <w:r w:rsidR="008F1248" w:rsidRPr="008F1248">
        <w:rPr>
          <w:rFonts w:ascii="Times New Roman" w:eastAsia="Times New Roman" w:hAnsi="Times New Roman" w:cs="Times New Roman"/>
          <w:b/>
          <w:bCs/>
          <w:sz w:val="24"/>
          <w:szCs w:val="20"/>
        </w:rPr>
        <w:t xml:space="preserve">DRAFTING NOTE: INSERT “BORROWER” OR NAME OF BORROWER’S PREDECESSOR WHO EXECUTED THE </w:t>
      </w:r>
      <w:r w:rsidR="008F1248">
        <w:rPr>
          <w:rFonts w:ascii="Times New Roman" w:eastAsia="Times New Roman" w:hAnsi="Times New Roman" w:cs="Times New Roman"/>
          <w:b/>
          <w:bCs/>
          <w:sz w:val="24"/>
          <w:szCs w:val="20"/>
        </w:rPr>
        <w:t>AGREEMENT</w:t>
      </w:r>
      <w:r w:rsidR="008F1248" w:rsidRPr="008F1248">
        <w:rPr>
          <w:rFonts w:ascii="Times New Roman" w:eastAsia="Times New Roman" w:hAnsi="Times New Roman" w:cs="Times New Roman"/>
          <w:b/>
          <w:bCs/>
          <w:sz w:val="24"/>
          <w:szCs w:val="20"/>
        </w:rPr>
        <w:t>______________</w:t>
      </w:r>
      <w:r w:rsidR="008F1248" w:rsidRPr="007A5BD3">
        <w:rPr>
          <w:rFonts w:ascii="Times New Roman" w:eastAsia="Times New Roman" w:hAnsi="Times New Roman" w:cs="Times New Roman"/>
          <w:b/>
          <w:bCs/>
          <w:sz w:val="24"/>
          <w:szCs w:val="20"/>
        </w:rPr>
        <w:t>]</w:t>
      </w:r>
      <w:r w:rsidRPr="00344619">
        <w:rPr>
          <w:rFonts w:ascii="Times New Roman" w:eastAsia="Times New Roman" w:hAnsi="Times New Roman" w:cs="Times New Roman"/>
          <w:sz w:val="24"/>
          <w:szCs w:val="20"/>
        </w:rPr>
        <w:t xml:space="preserve"> and the Authority.</w:t>
      </w:r>
    </w:p>
    <w:p w14:paraId="50150182" w14:textId="43C1F7EF" w:rsidR="008F1248" w:rsidRPr="008F1248" w:rsidRDefault="008F1248" w:rsidP="008F1248">
      <w:pPr>
        <w:suppressAutoHyphens/>
        <w:spacing w:after="240"/>
        <w:ind w:left="720" w:right="720"/>
        <w:jc w:val="both"/>
        <w:rPr>
          <w:rFonts w:ascii="Times New Roman" w:eastAsia="Times New Roman" w:hAnsi="Times New Roman" w:cs="Times New Roman"/>
          <w:b/>
          <w:bCs/>
          <w:sz w:val="24"/>
          <w:szCs w:val="20"/>
        </w:rPr>
      </w:pPr>
      <w:r w:rsidRPr="008F1248">
        <w:rPr>
          <w:rFonts w:ascii="Times New Roman" w:eastAsia="Times New Roman" w:hAnsi="Times New Roman" w:cs="Times New Roman"/>
          <w:b/>
          <w:bCs/>
          <w:sz w:val="24"/>
          <w:szCs w:val="20"/>
        </w:rPr>
        <w:t>[DRAFTING NOTE: “TIF Agreement” includes any development agreement, redevelopment agreement, reimbursement agreement, economic development agreement, incentive agreement, brownfield plan/work plan, or similar agreement governing TIF payments.]</w:t>
      </w:r>
    </w:p>
    <w:p w14:paraId="186A1290" w14:textId="6F27C540" w:rsidR="002F1141" w:rsidRPr="002F1141" w:rsidRDefault="002F1141" w:rsidP="002F1141">
      <w:pPr>
        <w:suppressAutoHyphens/>
        <w:spacing w:after="240"/>
        <w:ind w:left="720" w:right="720"/>
        <w:jc w:val="both"/>
        <w:rPr>
          <w:rFonts w:ascii="Times New Roman" w:eastAsia="Times New Roman" w:hAnsi="Times New Roman" w:cs="Times New Roman"/>
          <w:sz w:val="24"/>
          <w:szCs w:val="20"/>
        </w:rPr>
      </w:pPr>
      <w:r w:rsidRPr="002F1141">
        <w:rPr>
          <w:rFonts w:ascii="Times New Roman" w:eastAsia="Times New Roman" w:hAnsi="Times New Roman" w:cs="Times New Roman"/>
          <w:sz w:val="24"/>
          <w:szCs w:val="20"/>
        </w:rPr>
        <w:t>“</w:t>
      </w:r>
      <w:r w:rsidRPr="002F1141">
        <w:rPr>
          <w:rFonts w:ascii="Times New Roman" w:eastAsia="Times New Roman" w:hAnsi="Times New Roman" w:cs="Times New Roman"/>
          <w:b/>
          <w:bCs/>
          <w:sz w:val="24"/>
          <w:szCs w:val="20"/>
        </w:rPr>
        <w:t>TIF Documents</w:t>
      </w:r>
      <w:r w:rsidRPr="002F1141">
        <w:rPr>
          <w:rFonts w:ascii="Times New Roman" w:eastAsia="Times New Roman" w:hAnsi="Times New Roman" w:cs="Times New Roman"/>
          <w:sz w:val="24"/>
          <w:szCs w:val="20"/>
        </w:rPr>
        <w:t xml:space="preserve">” means, collectively, the TIF Agreement, the Tax Increment Revenue Note, the Authority Consent, and any related </w:t>
      </w:r>
      <w:bookmarkStart w:id="0" w:name="_Hlk226655034"/>
      <w:r w:rsidRPr="002F1141">
        <w:rPr>
          <w:rFonts w:ascii="Times New Roman" w:eastAsia="Times New Roman" w:hAnsi="Times New Roman" w:cs="Times New Roman"/>
          <w:sz w:val="24"/>
          <w:szCs w:val="20"/>
        </w:rPr>
        <w:t>ordinance, resolution, reimbursement agreement, payment direction, registration record, estoppel, certificate, plan, work plan</w:t>
      </w:r>
      <w:r w:rsidR="002775C6">
        <w:rPr>
          <w:rFonts w:ascii="Times New Roman" w:eastAsia="Times New Roman" w:hAnsi="Times New Roman" w:cs="Times New Roman"/>
          <w:sz w:val="24"/>
          <w:szCs w:val="20"/>
        </w:rPr>
        <w:t>,</w:t>
      </w:r>
      <w:r w:rsidRPr="002F1141">
        <w:rPr>
          <w:rFonts w:ascii="Times New Roman" w:eastAsia="Times New Roman" w:hAnsi="Times New Roman" w:cs="Times New Roman"/>
          <w:sz w:val="24"/>
          <w:szCs w:val="20"/>
        </w:rPr>
        <w:t xml:space="preserve"> or other document governing Borrower’s entitlement to or Lender’s enforcement of the TIF Payments.</w:t>
      </w:r>
    </w:p>
    <w:bookmarkEnd w:id="0"/>
    <w:p w14:paraId="32F16B0D" w14:textId="004AE823" w:rsidR="002F1141" w:rsidRPr="00344619" w:rsidRDefault="002F1141" w:rsidP="002F1141">
      <w:pPr>
        <w:suppressAutoHyphens/>
        <w:spacing w:after="240"/>
        <w:ind w:left="720" w:right="720"/>
        <w:jc w:val="both"/>
        <w:rPr>
          <w:rFonts w:ascii="Times New Roman" w:eastAsia="Times New Roman" w:hAnsi="Times New Roman" w:cs="Times New Roman"/>
          <w:sz w:val="24"/>
          <w:szCs w:val="20"/>
        </w:rPr>
      </w:pPr>
      <w:r w:rsidRPr="002F1141">
        <w:rPr>
          <w:rFonts w:ascii="Times New Roman" w:eastAsia="Times New Roman" w:hAnsi="Times New Roman" w:cs="Times New Roman"/>
          <w:sz w:val="24"/>
          <w:szCs w:val="20"/>
        </w:rPr>
        <w:t>“</w:t>
      </w:r>
      <w:r w:rsidRPr="002F1141">
        <w:rPr>
          <w:rFonts w:ascii="Times New Roman" w:eastAsia="Times New Roman" w:hAnsi="Times New Roman" w:cs="Times New Roman"/>
          <w:b/>
          <w:bCs/>
          <w:sz w:val="24"/>
          <w:szCs w:val="20"/>
        </w:rPr>
        <w:t>TIF Payments</w:t>
      </w:r>
      <w:r w:rsidRPr="002F1141">
        <w:rPr>
          <w:rFonts w:ascii="Times New Roman" w:eastAsia="Times New Roman" w:hAnsi="Times New Roman" w:cs="Times New Roman"/>
          <w:sz w:val="24"/>
          <w:szCs w:val="20"/>
        </w:rPr>
        <w:t>” means all payments, reimbursements, debt service payments, tax increment payments, proceeds, claims, refunds</w:t>
      </w:r>
      <w:r w:rsidR="000C578D">
        <w:rPr>
          <w:rFonts w:ascii="Times New Roman" w:eastAsia="Times New Roman" w:hAnsi="Times New Roman" w:cs="Times New Roman"/>
          <w:sz w:val="24"/>
          <w:szCs w:val="20"/>
        </w:rPr>
        <w:t>,</w:t>
      </w:r>
      <w:r w:rsidRPr="002F1141">
        <w:rPr>
          <w:rFonts w:ascii="Times New Roman" w:eastAsia="Times New Roman" w:hAnsi="Times New Roman" w:cs="Times New Roman"/>
          <w:sz w:val="24"/>
          <w:szCs w:val="20"/>
        </w:rPr>
        <w:t xml:space="preserve"> and other amounts now or hereafter payable to Borrower under the TIF Documents.</w:t>
      </w:r>
    </w:p>
    <w:p w14:paraId="68C32DE5" w14:textId="77777777"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Section 3.02(a) (Personal Liability Based on Lender’s Loss) of the Loan Agreement is hereby amended by adding the following subsection to the end thereof:</w:t>
      </w:r>
    </w:p>
    <w:p w14:paraId="16E394DF" w14:textId="491754E0" w:rsidR="000C2302" w:rsidRPr="00624F56" w:rsidRDefault="006D620F" w:rsidP="006D620F">
      <w:pPr>
        <w:suppressAutoHyphens/>
        <w:spacing w:after="240"/>
        <w:ind w:left="1440" w:right="720" w:firstLine="720"/>
        <w:jc w:val="both"/>
        <w:rPr>
          <w:rFonts w:ascii="Times New Roman" w:eastAsia="Times New Roman" w:hAnsi="Times New Roman" w:cs="Times New Roman"/>
          <w:sz w:val="24"/>
          <w:szCs w:val="20"/>
        </w:rPr>
      </w:pPr>
      <w:r w:rsidRPr="00624F56">
        <w:rPr>
          <w:rFonts w:ascii="Times New Roman" w:eastAsia="Times New Roman" w:hAnsi="Times New Roman" w:cs="Times New Roman"/>
          <w:sz w:val="24"/>
          <w:szCs w:val="20"/>
        </w:rPr>
        <w:t>([__])</w:t>
      </w:r>
      <w:r w:rsidRPr="00624F56">
        <w:rPr>
          <w:rFonts w:ascii="Times New Roman" w:eastAsia="Times New Roman" w:hAnsi="Times New Roman" w:cs="Times New Roman"/>
          <w:sz w:val="24"/>
          <w:szCs w:val="20"/>
        </w:rPr>
        <w:tab/>
        <w:t>the occurrence of an Event of Default under Section</w:t>
      </w:r>
      <w:r w:rsidR="004E781A" w:rsidRPr="00624F56">
        <w:rPr>
          <w:rFonts w:ascii="Times New Roman" w:eastAsia="Times New Roman" w:hAnsi="Times New Roman" w:cs="Times New Roman"/>
          <w:sz w:val="24"/>
          <w:szCs w:val="20"/>
        </w:rPr>
        <w:t> </w:t>
      </w:r>
      <w:r w:rsidRPr="00624F56">
        <w:rPr>
          <w:rFonts w:ascii="Times New Roman" w:eastAsia="Times New Roman" w:hAnsi="Times New Roman" w:cs="Times New Roman"/>
          <w:sz w:val="24"/>
          <w:szCs w:val="20"/>
        </w:rPr>
        <w:t>14.01(a)([__]), ([__]) or ([__]) of this Loan Agreement</w:t>
      </w:r>
      <w:r w:rsidR="000C2302" w:rsidRPr="00624F56">
        <w:rPr>
          <w:rFonts w:ascii="Times New Roman" w:eastAsia="Times New Roman" w:hAnsi="Times New Roman" w:cs="Times New Roman"/>
          <w:sz w:val="24"/>
          <w:szCs w:val="20"/>
        </w:rPr>
        <w:t xml:space="preserve"> that results in or could reasonably be expected to result in </w:t>
      </w:r>
      <w:r w:rsidR="00E64862" w:rsidRPr="00624F56">
        <w:rPr>
          <w:rFonts w:ascii="Times New Roman" w:eastAsia="Times New Roman" w:hAnsi="Times New Roman" w:cs="Times New Roman"/>
          <w:sz w:val="24"/>
          <w:szCs w:val="20"/>
        </w:rPr>
        <w:t xml:space="preserve">(i) </w:t>
      </w:r>
      <w:r w:rsidR="000C2302" w:rsidRPr="00624F56">
        <w:rPr>
          <w:rFonts w:ascii="Times New Roman" w:eastAsia="Times New Roman" w:hAnsi="Times New Roman" w:cs="Times New Roman"/>
          <w:sz w:val="24"/>
          <w:szCs w:val="20"/>
        </w:rPr>
        <w:t>the termination, suspension, recapture, offset</w:t>
      </w:r>
      <w:r w:rsidR="00E64862" w:rsidRPr="00624F56">
        <w:rPr>
          <w:rFonts w:ascii="Times New Roman" w:eastAsia="Times New Roman" w:hAnsi="Times New Roman" w:cs="Times New Roman"/>
          <w:sz w:val="24"/>
          <w:szCs w:val="20"/>
        </w:rPr>
        <w:t>,</w:t>
      </w:r>
      <w:r w:rsidR="000C2302" w:rsidRPr="00624F56">
        <w:rPr>
          <w:rFonts w:ascii="Times New Roman" w:eastAsia="Times New Roman" w:hAnsi="Times New Roman" w:cs="Times New Roman"/>
          <w:sz w:val="24"/>
          <w:szCs w:val="20"/>
        </w:rPr>
        <w:t xml:space="preserve"> </w:t>
      </w:r>
      <w:r w:rsidR="00E64862" w:rsidRPr="00624F56">
        <w:rPr>
          <w:rFonts w:ascii="Times New Roman" w:eastAsia="Times New Roman" w:hAnsi="Times New Roman" w:cs="Times New Roman"/>
          <w:sz w:val="24"/>
          <w:szCs w:val="20"/>
        </w:rPr>
        <w:t>material</w:t>
      </w:r>
      <w:r w:rsidR="00624F56" w:rsidRPr="00624F56">
        <w:rPr>
          <w:rFonts w:ascii="Times New Roman" w:eastAsia="Times New Roman" w:hAnsi="Times New Roman" w:cs="Times New Roman"/>
          <w:sz w:val="24"/>
          <w:szCs w:val="20"/>
        </w:rPr>
        <w:t xml:space="preserve"> </w:t>
      </w:r>
      <w:r w:rsidR="000C2302" w:rsidRPr="00624F56">
        <w:rPr>
          <w:rFonts w:ascii="Times New Roman" w:eastAsia="Times New Roman" w:hAnsi="Times New Roman" w:cs="Times New Roman"/>
          <w:sz w:val="24"/>
          <w:szCs w:val="20"/>
        </w:rPr>
        <w:t xml:space="preserve">reduction </w:t>
      </w:r>
      <w:r w:rsidR="00E64862" w:rsidRPr="00624F56">
        <w:rPr>
          <w:rFonts w:ascii="Times New Roman" w:eastAsia="Times New Roman" w:hAnsi="Times New Roman" w:cs="Times New Roman"/>
          <w:sz w:val="24"/>
          <w:szCs w:val="20"/>
        </w:rPr>
        <w:t xml:space="preserve">or impairment </w:t>
      </w:r>
      <w:r w:rsidR="000C2302" w:rsidRPr="00624F56">
        <w:rPr>
          <w:rFonts w:ascii="Times New Roman" w:eastAsia="Times New Roman" w:hAnsi="Times New Roman" w:cs="Times New Roman"/>
          <w:sz w:val="24"/>
          <w:szCs w:val="20"/>
        </w:rPr>
        <w:t xml:space="preserve">of the Tax Increment Financing or </w:t>
      </w:r>
      <w:r w:rsidR="00E64862" w:rsidRPr="00624F56">
        <w:rPr>
          <w:rFonts w:ascii="Times New Roman" w:eastAsia="Times New Roman" w:hAnsi="Times New Roman" w:cs="Times New Roman"/>
          <w:sz w:val="24"/>
          <w:szCs w:val="20"/>
        </w:rPr>
        <w:t>(ii)</w:t>
      </w:r>
      <w:r w:rsidR="000C2302" w:rsidRPr="00624F56">
        <w:rPr>
          <w:rFonts w:ascii="Times New Roman" w:eastAsia="Times New Roman" w:hAnsi="Times New Roman" w:cs="Times New Roman"/>
          <w:sz w:val="24"/>
          <w:szCs w:val="20"/>
        </w:rPr>
        <w:t xml:space="preserve"> any obligation to repay amounts previously received under the TIF Documents.</w:t>
      </w:r>
    </w:p>
    <w:p w14:paraId="68A53198" w14:textId="1336C12A"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Section 14.01(a) (Events of Default – Automatic Events of Default) of the Loan Agreement is hereby amended by adding the following provision</w:t>
      </w:r>
      <w:r w:rsidR="004E781A">
        <w:rPr>
          <w:rFonts w:ascii="Times New Roman" w:eastAsia="Times New Roman" w:hAnsi="Times New Roman" w:cs="Times New Roman"/>
          <w:sz w:val="24"/>
          <w:szCs w:val="20"/>
        </w:rPr>
        <w:t>s</w:t>
      </w:r>
      <w:r w:rsidRPr="00344619">
        <w:rPr>
          <w:rFonts w:ascii="Times New Roman" w:eastAsia="Times New Roman" w:hAnsi="Times New Roman" w:cs="Times New Roman"/>
          <w:sz w:val="24"/>
          <w:szCs w:val="20"/>
        </w:rPr>
        <w:t xml:space="preserve"> </w:t>
      </w:r>
      <w:r w:rsidR="004E781A">
        <w:rPr>
          <w:rFonts w:ascii="Times New Roman" w:eastAsia="Times New Roman" w:hAnsi="Times New Roman" w:cs="Times New Roman"/>
          <w:sz w:val="24"/>
          <w:szCs w:val="20"/>
        </w:rPr>
        <w:t>to</w:t>
      </w:r>
      <w:r w:rsidRPr="00344619">
        <w:rPr>
          <w:rFonts w:ascii="Times New Roman" w:eastAsia="Times New Roman" w:hAnsi="Times New Roman" w:cs="Times New Roman"/>
          <w:sz w:val="24"/>
          <w:szCs w:val="20"/>
        </w:rPr>
        <w:t xml:space="preserve"> the end thereof:</w:t>
      </w:r>
    </w:p>
    <w:p w14:paraId="4F1E9A80" w14:textId="0CDC3D4C" w:rsidR="000C2302" w:rsidRPr="000C2302" w:rsidRDefault="000C2302" w:rsidP="000C2302">
      <w:pPr>
        <w:suppressAutoHyphens/>
        <w:spacing w:after="240"/>
        <w:ind w:left="1440" w:right="720" w:firstLine="720"/>
        <w:jc w:val="both"/>
        <w:rPr>
          <w:rFonts w:ascii="Times New Roman" w:eastAsia="Times New Roman" w:hAnsi="Times New Roman" w:cs="Times New Roman"/>
          <w:sz w:val="24"/>
          <w:szCs w:val="20"/>
        </w:rPr>
      </w:pPr>
      <w:r w:rsidRPr="000C2302">
        <w:rPr>
          <w:rFonts w:ascii="Times New Roman" w:eastAsia="Times New Roman" w:hAnsi="Times New Roman" w:cs="Times New Roman"/>
          <w:sz w:val="24"/>
          <w:szCs w:val="20"/>
        </w:rPr>
        <w:t>([__])</w:t>
      </w:r>
      <w:r>
        <w:rPr>
          <w:rFonts w:ascii="Times New Roman" w:eastAsia="Times New Roman" w:hAnsi="Times New Roman" w:cs="Times New Roman"/>
          <w:sz w:val="24"/>
          <w:szCs w:val="20"/>
        </w:rPr>
        <w:tab/>
      </w:r>
      <w:r w:rsidRPr="000C2302">
        <w:rPr>
          <w:rFonts w:ascii="Times New Roman" w:eastAsia="Times New Roman" w:hAnsi="Times New Roman" w:cs="Times New Roman"/>
          <w:sz w:val="24"/>
          <w:szCs w:val="20"/>
        </w:rPr>
        <w:t>any default, event of default or breach under any TIF Document after giving effect to all applicable notice and cure periods</w:t>
      </w:r>
      <w:r w:rsidR="00E64862">
        <w:rPr>
          <w:rFonts w:ascii="Times New Roman" w:eastAsia="Times New Roman" w:hAnsi="Times New Roman" w:cs="Times New Roman"/>
          <w:sz w:val="24"/>
          <w:szCs w:val="20"/>
        </w:rPr>
        <w:t xml:space="preserve"> in the TIF Documents</w:t>
      </w:r>
      <w:r w:rsidRPr="000C2302">
        <w:rPr>
          <w:rFonts w:ascii="Times New Roman" w:eastAsia="Times New Roman" w:hAnsi="Times New Roman" w:cs="Times New Roman"/>
          <w:sz w:val="24"/>
          <w:szCs w:val="20"/>
        </w:rPr>
        <w:t>;</w:t>
      </w:r>
    </w:p>
    <w:p w14:paraId="52C2977E" w14:textId="41318D2F" w:rsidR="000C2302" w:rsidRPr="000C2302" w:rsidRDefault="000C2302" w:rsidP="000C2302">
      <w:pPr>
        <w:suppressAutoHyphens/>
        <w:spacing w:after="240"/>
        <w:ind w:left="1440" w:right="720" w:firstLine="720"/>
        <w:jc w:val="both"/>
        <w:rPr>
          <w:rFonts w:ascii="Times New Roman" w:eastAsia="Times New Roman" w:hAnsi="Times New Roman" w:cs="Times New Roman"/>
          <w:sz w:val="24"/>
          <w:szCs w:val="20"/>
        </w:rPr>
      </w:pPr>
      <w:r w:rsidRPr="000C2302">
        <w:rPr>
          <w:rFonts w:ascii="Times New Roman" w:eastAsia="Times New Roman" w:hAnsi="Times New Roman" w:cs="Times New Roman"/>
          <w:sz w:val="24"/>
          <w:szCs w:val="20"/>
        </w:rPr>
        <w:t>([__])</w:t>
      </w:r>
      <w:r>
        <w:rPr>
          <w:rFonts w:ascii="Times New Roman" w:eastAsia="Times New Roman" w:hAnsi="Times New Roman" w:cs="Times New Roman"/>
          <w:sz w:val="24"/>
          <w:szCs w:val="20"/>
        </w:rPr>
        <w:tab/>
      </w:r>
      <w:r w:rsidRPr="000C2302">
        <w:rPr>
          <w:rFonts w:ascii="Times New Roman" w:eastAsia="Times New Roman" w:hAnsi="Times New Roman" w:cs="Times New Roman"/>
          <w:sz w:val="24"/>
          <w:szCs w:val="20"/>
        </w:rPr>
        <w:t>any amendment, modification, termination, cancellation, surrender, waiver, compromise, settlement, prepayment, reduction</w:t>
      </w:r>
      <w:r w:rsidR="00D82429">
        <w:rPr>
          <w:rFonts w:ascii="Times New Roman" w:eastAsia="Times New Roman" w:hAnsi="Times New Roman" w:cs="Times New Roman"/>
          <w:sz w:val="24"/>
          <w:szCs w:val="20"/>
        </w:rPr>
        <w:t>, impairment,</w:t>
      </w:r>
      <w:r w:rsidRPr="000C2302">
        <w:rPr>
          <w:rFonts w:ascii="Times New Roman" w:eastAsia="Times New Roman" w:hAnsi="Times New Roman" w:cs="Times New Roman"/>
          <w:sz w:val="24"/>
          <w:szCs w:val="20"/>
        </w:rPr>
        <w:t xml:space="preserve"> or discharge of any TIF Document or TIF Payment, in each case without Lender’s prior written consent;</w:t>
      </w:r>
    </w:p>
    <w:p w14:paraId="7B6B5747" w14:textId="067DC7F2" w:rsidR="000C2302" w:rsidRPr="000C2302" w:rsidRDefault="000C2302" w:rsidP="000C2302">
      <w:pPr>
        <w:suppressAutoHyphens/>
        <w:spacing w:after="240"/>
        <w:ind w:left="1440" w:right="720" w:firstLine="720"/>
        <w:jc w:val="both"/>
        <w:rPr>
          <w:rFonts w:ascii="Times New Roman" w:eastAsia="Times New Roman" w:hAnsi="Times New Roman" w:cs="Times New Roman"/>
          <w:sz w:val="24"/>
          <w:szCs w:val="20"/>
        </w:rPr>
      </w:pPr>
      <w:r w:rsidRPr="000C2302">
        <w:rPr>
          <w:rFonts w:ascii="Times New Roman" w:eastAsia="Times New Roman" w:hAnsi="Times New Roman" w:cs="Times New Roman"/>
          <w:sz w:val="24"/>
          <w:szCs w:val="20"/>
        </w:rPr>
        <w:lastRenderedPageBreak/>
        <w:t>([__])</w:t>
      </w:r>
      <w:r>
        <w:rPr>
          <w:rFonts w:ascii="Times New Roman" w:eastAsia="Times New Roman" w:hAnsi="Times New Roman" w:cs="Times New Roman"/>
          <w:sz w:val="24"/>
          <w:szCs w:val="20"/>
        </w:rPr>
        <w:tab/>
      </w:r>
      <w:r w:rsidRPr="000C2302">
        <w:rPr>
          <w:rFonts w:ascii="Times New Roman" w:eastAsia="Times New Roman" w:hAnsi="Times New Roman" w:cs="Times New Roman"/>
          <w:sz w:val="24"/>
          <w:szCs w:val="20"/>
        </w:rPr>
        <w:t xml:space="preserve">any failure of Borrower to obtain or maintain any consent, acknowledgment, endorsement, reissuance, registration or other action necessary for Lender to enforce the Collateral Assignment </w:t>
      </w:r>
      <w:r w:rsidR="00A04120">
        <w:rPr>
          <w:rFonts w:ascii="Times New Roman" w:eastAsia="Times New Roman" w:hAnsi="Times New Roman" w:cs="Times New Roman"/>
          <w:sz w:val="24"/>
          <w:szCs w:val="20"/>
        </w:rPr>
        <w:t xml:space="preserve">of TIF </w:t>
      </w:r>
      <w:r w:rsidRPr="000C2302">
        <w:rPr>
          <w:rFonts w:ascii="Times New Roman" w:eastAsia="Times New Roman" w:hAnsi="Times New Roman" w:cs="Times New Roman"/>
          <w:sz w:val="24"/>
          <w:szCs w:val="20"/>
        </w:rPr>
        <w:t>against the Authority or receive payment of the Tax Increment Financing following an Event of Default; or</w:t>
      </w:r>
    </w:p>
    <w:p w14:paraId="3ED0BF28" w14:textId="69E13A9E" w:rsidR="006D620F" w:rsidRPr="00344619" w:rsidRDefault="000C2302" w:rsidP="000C2302">
      <w:pPr>
        <w:suppressAutoHyphens/>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0"/>
        </w:rPr>
        <w:t>([__])</w:t>
      </w:r>
      <w:r>
        <w:rPr>
          <w:rFonts w:ascii="Times New Roman" w:eastAsia="Times New Roman" w:hAnsi="Times New Roman" w:cs="Times New Roman"/>
          <w:sz w:val="24"/>
          <w:szCs w:val="20"/>
        </w:rPr>
        <w:tab/>
      </w:r>
      <w:r w:rsidRPr="000C2302">
        <w:rPr>
          <w:rFonts w:ascii="Times New Roman" w:eastAsia="Times New Roman" w:hAnsi="Times New Roman" w:cs="Times New Roman"/>
          <w:sz w:val="24"/>
          <w:szCs w:val="20"/>
        </w:rPr>
        <w:t xml:space="preserve">any Transfer of the Mortgaged Property, any interest therein, or any </w:t>
      </w:r>
      <w:r w:rsidR="000B1396">
        <w:rPr>
          <w:rFonts w:ascii="Times New Roman" w:eastAsia="Times New Roman" w:hAnsi="Times New Roman" w:cs="Times New Roman"/>
          <w:sz w:val="24"/>
          <w:szCs w:val="20"/>
        </w:rPr>
        <w:t xml:space="preserve">direct or indirect </w:t>
      </w:r>
      <w:r w:rsidRPr="000C2302">
        <w:rPr>
          <w:rFonts w:ascii="Times New Roman" w:eastAsia="Times New Roman" w:hAnsi="Times New Roman" w:cs="Times New Roman"/>
          <w:sz w:val="24"/>
          <w:szCs w:val="20"/>
        </w:rPr>
        <w:t xml:space="preserve">interest in Borrower that </w:t>
      </w:r>
      <w:r w:rsidR="000B1396" w:rsidRPr="00624F56">
        <w:rPr>
          <w:rFonts w:ascii="Times New Roman" w:eastAsia="Times New Roman" w:hAnsi="Times New Roman" w:cs="Times New Roman"/>
          <w:sz w:val="24"/>
          <w:szCs w:val="20"/>
        </w:rPr>
        <w:t>results in or could reasonably be expected to result in</w:t>
      </w:r>
      <w:r w:rsidRPr="000C2302">
        <w:rPr>
          <w:rFonts w:ascii="Times New Roman" w:eastAsia="Times New Roman" w:hAnsi="Times New Roman" w:cs="Times New Roman"/>
          <w:sz w:val="24"/>
          <w:szCs w:val="20"/>
        </w:rPr>
        <w:t xml:space="preserve"> the Tax Increment Financing to terminate, be suspended, be recaptured or be materially reduced or cause any obligation to repay amounts previously received under the TIF Documents</w:t>
      </w:r>
      <w:r>
        <w:rPr>
          <w:rFonts w:ascii="Times New Roman" w:eastAsia="Times New Roman" w:hAnsi="Times New Roman" w:cs="Times New Roman"/>
          <w:sz w:val="24"/>
          <w:szCs w:val="20"/>
        </w:rPr>
        <w:t>.</w:t>
      </w:r>
    </w:p>
    <w:p w14:paraId="69422D6E" w14:textId="77777777"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The following article is hereby added to the Loan Agreement as Article [___] (Tax Increment Financing):</w:t>
      </w:r>
    </w:p>
    <w:p w14:paraId="2AD5D53D" w14:textId="77777777" w:rsidR="006D620F" w:rsidRPr="00344619" w:rsidRDefault="006D620F" w:rsidP="006D620F">
      <w:pPr>
        <w:keepNext/>
        <w:suppressAutoHyphens/>
        <w:spacing w:after="240"/>
        <w:ind w:left="720" w:right="720"/>
        <w:jc w:val="center"/>
        <w:outlineLvl w:val="0"/>
        <w:rPr>
          <w:rFonts w:ascii="Times New Roman" w:eastAsia="Times New Roman" w:hAnsi="Times New Roman" w:cs="Times New Roman"/>
          <w:b/>
          <w:snapToGrid w:val="0"/>
          <w:sz w:val="28"/>
          <w:szCs w:val="20"/>
        </w:rPr>
      </w:pPr>
      <w:bookmarkStart w:id="1" w:name="_Toc263870054"/>
      <w:bookmarkStart w:id="2" w:name="_Toc263870613"/>
      <w:bookmarkStart w:id="3" w:name="_Toc241299261"/>
      <w:bookmarkStart w:id="4" w:name="_Toc241480314"/>
      <w:bookmarkStart w:id="5" w:name="_Toc264474021"/>
      <w:bookmarkStart w:id="6" w:name="_Toc266373268"/>
      <w:bookmarkStart w:id="7" w:name="_Toc271706538"/>
      <w:r w:rsidRPr="00344619">
        <w:rPr>
          <w:rFonts w:ascii="Times New Roman" w:eastAsia="Times New Roman" w:hAnsi="Times New Roman" w:cs="Times New Roman"/>
          <w:b/>
          <w:snapToGrid w:val="0"/>
          <w:sz w:val="28"/>
          <w:szCs w:val="20"/>
        </w:rPr>
        <w:t>ARTICLE [___]</w:t>
      </w:r>
      <w:bookmarkStart w:id="8" w:name="_Toc263870055"/>
      <w:bookmarkStart w:id="9" w:name="_Toc263870614"/>
      <w:bookmarkEnd w:id="1"/>
      <w:bookmarkEnd w:id="2"/>
      <w:r w:rsidRPr="00344619">
        <w:rPr>
          <w:rFonts w:ascii="Times New Roman" w:eastAsia="Times New Roman" w:hAnsi="Times New Roman" w:cs="Times New Roman"/>
          <w:b/>
          <w:snapToGrid w:val="0"/>
          <w:sz w:val="28"/>
          <w:szCs w:val="20"/>
        </w:rPr>
        <w:t xml:space="preserve"> – </w:t>
      </w:r>
      <w:bookmarkEnd w:id="3"/>
      <w:bookmarkEnd w:id="4"/>
      <w:bookmarkEnd w:id="5"/>
      <w:bookmarkEnd w:id="6"/>
      <w:bookmarkEnd w:id="7"/>
      <w:bookmarkEnd w:id="8"/>
      <w:bookmarkEnd w:id="9"/>
      <w:r w:rsidRPr="00344619">
        <w:rPr>
          <w:rFonts w:ascii="Times New Roman" w:eastAsia="Times New Roman" w:hAnsi="Times New Roman" w:cs="Times New Roman"/>
          <w:b/>
          <w:snapToGrid w:val="0"/>
          <w:sz w:val="28"/>
          <w:szCs w:val="20"/>
        </w:rPr>
        <w:t>TAX INCREMENT FINANCING</w:t>
      </w:r>
    </w:p>
    <w:p w14:paraId="68625DCC" w14:textId="77777777" w:rsidR="006D620F" w:rsidRPr="00344619" w:rsidRDefault="006D620F" w:rsidP="004E781A">
      <w:pPr>
        <w:keepNext/>
        <w:tabs>
          <w:tab w:val="left" w:pos="2520"/>
        </w:tabs>
        <w:spacing w:after="240"/>
        <w:ind w:left="720" w:right="720"/>
        <w:jc w:val="both"/>
        <w:rPr>
          <w:rFonts w:ascii="Times New Roman" w:eastAsia="Times New Roman" w:hAnsi="Times New Roman" w:cs="Times New Roman"/>
          <w:sz w:val="24"/>
          <w:szCs w:val="24"/>
        </w:rPr>
      </w:pPr>
      <w:r w:rsidRPr="00344619">
        <w:rPr>
          <w:rFonts w:ascii="Times New Roman" w:eastAsia="Times New Roman" w:hAnsi="Times New Roman" w:cs="Times New Roman"/>
          <w:b/>
          <w:bCs/>
          <w:sz w:val="24"/>
          <w:szCs w:val="24"/>
        </w:rPr>
        <w:t>Section [__].01</w:t>
      </w:r>
      <w:r w:rsidRPr="00344619">
        <w:rPr>
          <w:rFonts w:ascii="Times New Roman" w:eastAsia="Times New Roman" w:hAnsi="Times New Roman" w:cs="Times New Roman"/>
          <w:sz w:val="24"/>
          <w:szCs w:val="24"/>
        </w:rPr>
        <w:tab/>
      </w:r>
      <w:r w:rsidRPr="00344619">
        <w:rPr>
          <w:rFonts w:ascii="Times New Roman" w:eastAsia="Times New Roman" w:hAnsi="Times New Roman" w:cs="Times New Roman"/>
          <w:b/>
          <w:sz w:val="24"/>
          <w:szCs w:val="24"/>
        </w:rPr>
        <w:t>Tax</w:t>
      </w:r>
      <w:r w:rsidRPr="00344619">
        <w:rPr>
          <w:rFonts w:ascii="Times New Roman" w:eastAsia="Times New Roman" w:hAnsi="Times New Roman" w:cs="Times New Roman"/>
          <w:sz w:val="24"/>
          <w:szCs w:val="24"/>
        </w:rPr>
        <w:t xml:space="preserve"> </w:t>
      </w:r>
      <w:r w:rsidRPr="00344619">
        <w:rPr>
          <w:rFonts w:ascii="Times New Roman" w:eastAsia="Times New Roman" w:hAnsi="Times New Roman" w:cs="Times New Roman"/>
          <w:b/>
          <w:sz w:val="24"/>
          <w:szCs w:val="24"/>
        </w:rPr>
        <w:t>Increment Financing.</w:t>
      </w:r>
    </w:p>
    <w:p w14:paraId="20B556BE" w14:textId="5434A216" w:rsidR="006D620F" w:rsidRPr="00344619" w:rsidRDefault="000C2302" w:rsidP="006D620F">
      <w:pPr>
        <w:spacing w:after="240"/>
        <w:ind w:left="72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Borrower is entitled to receive the TIF Payments pursuant to the TIF Documents.</w:t>
      </w:r>
    </w:p>
    <w:p w14:paraId="6A841518" w14:textId="72A19A9E" w:rsidR="008F5BAD" w:rsidRPr="00344619" w:rsidRDefault="008F5BAD" w:rsidP="008F5BAD">
      <w:pPr>
        <w:tabs>
          <w:tab w:val="left" w:pos="2520"/>
        </w:tabs>
        <w:spacing w:after="240"/>
        <w:ind w:left="720" w:right="720"/>
        <w:jc w:val="both"/>
        <w:rPr>
          <w:rFonts w:ascii="Times New Roman" w:eastAsia="Times New Roman" w:hAnsi="Times New Roman" w:cs="Times New Roman"/>
          <w:sz w:val="24"/>
          <w:szCs w:val="24"/>
        </w:rPr>
      </w:pPr>
      <w:r w:rsidRPr="00344619">
        <w:rPr>
          <w:rFonts w:ascii="Times New Roman" w:eastAsia="Times New Roman" w:hAnsi="Times New Roman" w:cs="Times New Roman"/>
          <w:b/>
          <w:bCs/>
          <w:sz w:val="24"/>
          <w:szCs w:val="24"/>
        </w:rPr>
        <w:t>Section [__].0</w:t>
      </w:r>
      <w:r>
        <w:rPr>
          <w:rFonts w:ascii="Times New Roman" w:eastAsia="Times New Roman" w:hAnsi="Times New Roman" w:cs="Times New Roman"/>
          <w:b/>
          <w:bCs/>
          <w:sz w:val="24"/>
          <w:szCs w:val="24"/>
        </w:rPr>
        <w:t>2</w:t>
      </w:r>
      <w:r w:rsidRPr="00344619">
        <w:rPr>
          <w:rFonts w:ascii="Times New Roman" w:eastAsia="Times New Roman" w:hAnsi="Times New Roman" w:cs="Times New Roman"/>
          <w:sz w:val="24"/>
          <w:szCs w:val="24"/>
        </w:rPr>
        <w:tab/>
      </w:r>
      <w:r w:rsidRPr="00344619">
        <w:rPr>
          <w:rFonts w:ascii="Times New Roman" w:eastAsia="Times New Roman" w:hAnsi="Times New Roman" w:cs="Times New Roman"/>
          <w:b/>
          <w:sz w:val="24"/>
          <w:szCs w:val="20"/>
        </w:rPr>
        <w:t>Representations and Warranties.</w:t>
      </w:r>
    </w:p>
    <w:p w14:paraId="682A1DAC" w14:textId="77777777" w:rsidR="008F5BAD" w:rsidRPr="00344619" w:rsidRDefault="008F5BAD" w:rsidP="008F5BAD">
      <w:pPr>
        <w:spacing w:after="240"/>
        <w:ind w:left="720" w:right="720" w:firstLine="720"/>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Borrower represents and warrants that:</w:t>
      </w:r>
    </w:p>
    <w:p w14:paraId="3F4E1DBC" w14:textId="2CBEA414" w:rsidR="000C2302" w:rsidRPr="000C2302" w:rsidRDefault="008F5BAD" w:rsidP="000C2302">
      <w:pPr>
        <w:spacing w:after="240"/>
        <w:ind w:left="72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(a)</w:t>
      </w:r>
      <w:r w:rsidRPr="00344619">
        <w:rPr>
          <w:rFonts w:ascii="Times New Roman" w:eastAsia="Times New Roman" w:hAnsi="Times New Roman" w:cs="Times New Roman"/>
          <w:sz w:val="24"/>
          <w:szCs w:val="24"/>
        </w:rPr>
        <w:tab/>
      </w:r>
      <w:r w:rsidR="000C2302" w:rsidRPr="000C2302">
        <w:rPr>
          <w:rFonts w:ascii="Times New Roman" w:eastAsia="Times New Roman" w:hAnsi="Times New Roman" w:cs="Times New Roman"/>
          <w:sz w:val="24"/>
          <w:szCs w:val="24"/>
        </w:rPr>
        <w:t xml:space="preserve">the Mortgaged Property </w:t>
      </w:r>
      <w:r w:rsidR="000B1396">
        <w:rPr>
          <w:rFonts w:ascii="Times New Roman" w:eastAsia="Times New Roman" w:hAnsi="Times New Roman" w:cs="Times New Roman"/>
          <w:sz w:val="24"/>
          <w:szCs w:val="24"/>
        </w:rPr>
        <w:t xml:space="preserve">is </w:t>
      </w:r>
      <w:r w:rsidR="000C2302" w:rsidRPr="000C2302">
        <w:rPr>
          <w:rFonts w:ascii="Times New Roman" w:eastAsia="Times New Roman" w:hAnsi="Times New Roman" w:cs="Times New Roman"/>
          <w:sz w:val="24"/>
          <w:szCs w:val="24"/>
        </w:rPr>
        <w:t>entitled to receive the TIF Payments pursuant to the TIF Documents;</w:t>
      </w:r>
    </w:p>
    <w:p w14:paraId="0F621F82" w14:textId="2947C607" w:rsidR="000C2302" w:rsidRPr="000C2302" w:rsidRDefault="000C2302" w:rsidP="000C2302">
      <w:pPr>
        <w:spacing w:after="240"/>
        <w:ind w:left="72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complete and correct copies of all TIF Documents, including all amendments and Authority approvals, have been delivered to Lender;</w:t>
      </w:r>
    </w:p>
    <w:p w14:paraId="65F27185" w14:textId="6FDA720D" w:rsidR="000C2302" w:rsidRPr="000C2302" w:rsidRDefault="000C2302" w:rsidP="000C2302">
      <w:pPr>
        <w:spacing w:after="240"/>
        <w:ind w:left="72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Borrower has not received any notice indicating that the Tax Increment Financing will be terminated, suspended, recaptured, offset</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materially reduced</w:t>
      </w:r>
      <w:r w:rsidR="000B1396">
        <w:rPr>
          <w:rFonts w:ascii="Times New Roman" w:eastAsia="Times New Roman" w:hAnsi="Times New Roman" w:cs="Times New Roman"/>
          <w:sz w:val="24"/>
          <w:szCs w:val="24"/>
        </w:rPr>
        <w:t>, or impaired</w:t>
      </w:r>
      <w:r w:rsidRPr="000C2302">
        <w:rPr>
          <w:rFonts w:ascii="Times New Roman" w:eastAsia="Times New Roman" w:hAnsi="Times New Roman" w:cs="Times New Roman"/>
          <w:sz w:val="24"/>
          <w:szCs w:val="24"/>
        </w:rPr>
        <w:t xml:space="preserve"> before its scheduled expiration date;</w:t>
      </w:r>
    </w:p>
    <w:p w14:paraId="3110708B" w14:textId="4C74E24C" w:rsidR="000C2302" w:rsidRPr="000C2302" w:rsidRDefault="000C2302" w:rsidP="000C2302">
      <w:pPr>
        <w:spacing w:after="240"/>
        <w:ind w:left="72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 xml:space="preserve">neither a Foreclosure Event nor a permitted transfer </w:t>
      </w:r>
      <w:r w:rsidR="000B1396">
        <w:rPr>
          <w:rFonts w:ascii="Times New Roman" w:eastAsia="Times New Roman" w:hAnsi="Times New Roman" w:cs="Times New Roman"/>
          <w:sz w:val="24"/>
          <w:szCs w:val="24"/>
        </w:rPr>
        <w:t xml:space="preserve">of the Mortgaged Property </w:t>
      </w:r>
      <w:r w:rsidRPr="000C2302">
        <w:rPr>
          <w:rFonts w:ascii="Times New Roman" w:eastAsia="Times New Roman" w:hAnsi="Times New Roman" w:cs="Times New Roman"/>
          <w:sz w:val="24"/>
          <w:szCs w:val="24"/>
        </w:rPr>
        <w:t>to Lender or its designee will, by itself, terminate, suspend, recapture</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materially reduce </w:t>
      </w:r>
      <w:r w:rsidR="000B1396">
        <w:rPr>
          <w:rFonts w:ascii="Times New Roman" w:eastAsia="Times New Roman" w:hAnsi="Times New Roman" w:cs="Times New Roman"/>
          <w:sz w:val="24"/>
          <w:szCs w:val="24"/>
        </w:rPr>
        <w:t xml:space="preserve">or impair </w:t>
      </w:r>
      <w:r w:rsidRPr="000C2302">
        <w:rPr>
          <w:rFonts w:ascii="Times New Roman" w:eastAsia="Times New Roman" w:hAnsi="Times New Roman" w:cs="Times New Roman"/>
          <w:sz w:val="24"/>
          <w:szCs w:val="24"/>
        </w:rPr>
        <w:t>the Tax Increment Financing;</w:t>
      </w:r>
    </w:p>
    <w:p w14:paraId="2A9A4AC4" w14:textId="7518BABA" w:rsidR="000C2302" w:rsidRPr="000C2302" w:rsidRDefault="000C2302" w:rsidP="000C2302">
      <w:pPr>
        <w:spacing w:after="240"/>
        <w:ind w:left="72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Borrower has complied with all material restrictions, conditions</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and requirements imposed by the TIF Documents; and</w:t>
      </w:r>
    </w:p>
    <w:p w14:paraId="4E62A0C4" w14:textId="4771F7AD" w:rsidR="008F5BAD" w:rsidRDefault="000C2302" w:rsidP="000C2302">
      <w:pPr>
        <w:spacing w:after="240"/>
        <w:ind w:left="72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lastRenderedPageBreak/>
        <w:t>(f)</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 xml:space="preserve">Borrower has not </w:t>
      </w:r>
      <w:r w:rsidR="00624F56">
        <w:rPr>
          <w:rFonts w:ascii="Times New Roman" w:eastAsia="Times New Roman" w:hAnsi="Times New Roman" w:cs="Times New Roman"/>
          <w:sz w:val="24"/>
          <w:szCs w:val="24"/>
        </w:rPr>
        <w:t>filed</w:t>
      </w:r>
      <w:r w:rsidRPr="000C2302">
        <w:rPr>
          <w:rFonts w:ascii="Times New Roman" w:eastAsia="Times New Roman" w:hAnsi="Times New Roman" w:cs="Times New Roman"/>
          <w:sz w:val="24"/>
          <w:szCs w:val="24"/>
        </w:rPr>
        <w:t xml:space="preserve"> any tax protest, assessment appeal, exemption, abatement, deferral, classification change, or similar action that could reduce, suspend, or recapture TIF </w:t>
      </w:r>
      <w:r w:rsidR="00BC2B61">
        <w:rPr>
          <w:rFonts w:ascii="Times New Roman" w:eastAsia="Times New Roman" w:hAnsi="Times New Roman" w:cs="Times New Roman"/>
          <w:sz w:val="24"/>
          <w:szCs w:val="24"/>
        </w:rPr>
        <w:t>P</w:t>
      </w:r>
      <w:r w:rsidRPr="000C2302">
        <w:rPr>
          <w:rFonts w:ascii="Times New Roman" w:eastAsia="Times New Roman" w:hAnsi="Times New Roman" w:cs="Times New Roman"/>
          <w:sz w:val="24"/>
          <w:szCs w:val="24"/>
        </w:rPr>
        <w:t>ayments on account of such action.</w:t>
      </w:r>
    </w:p>
    <w:p w14:paraId="4709B1DF" w14:textId="31429586" w:rsidR="0094631A" w:rsidRDefault="006D620F" w:rsidP="004E781A">
      <w:pPr>
        <w:keepNext/>
        <w:tabs>
          <w:tab w:val="left" w:pos="2520"/>
        </w:tabs>
        <w:spacing w:after="240"/>
        <w:ind w:left="720" w:right="720"/>
        <w:jc w:val="both"/>
        <w:rPr>
          <w:rFonts w:ascii="Times New Roman" w:eastAsia="Times New Roman" w:hAnsi="Times New Roman" w:cs="Times New Roman"/>
          <w:sz w:val="24"/>
          <w:szCs w:val="24"/>
        </w:rPr>
      </w:pPr>
      <w:r w:rsidRPr="00344619">
        <w:rPr>
          <w:rFonts w:ascii="Times New Roman" w:eastAsia="Times New Roman" w:hAnsi="Times New Roman" w:cs="Times New Roman"/>
          <w:b/>
          <w:bCs/>
          <w:sz w:val="24"/>
          <w:szCs w:val="24"/>
        </w:rPr>
        <w:t>Section [__].0</w:t>
      </w:r>
      <w:r w:rsidR="008F5BAD">
        <w:rPr>
          <w:rFonts w:ascii="Times New Roman" w:eastAsia="Times New Roman" w:hAnsi="Times New Roman" w:cs="Times New Roman"/>
          <w:b/>
          <w:bCs/>
          <w:sz w:val="24"/>
          <w:szCs w:val="24"/>
        </w:rPr>
        <w:t>3</w:t>
      </w:r>
      <w:r w:rsidRPr="00344619">
        <w:rPr>
          <w:rFonts w:ascii="Times New Roman" w:eastAsia="Times New Roman" w:hAnsi="Times New Roman" w:cs="Times New Roman"/>
          <w:sz w:val="24"/>
          <w:szCs w:val="24"/>
        </w:rPr>
        <w:tab/>
      </w:r>
      <w:r w:rsidR="0094631A" w:rsidRPr="008F5BAD">
        <w:rPr>
          <w:rFonts w:ascii="Times New Roman" w:eastAsia="Times New Roman" w:hAnsi="Times New Roman" w:cs="Times New Roman"/>
          <w:b/>
          <w:bCs/>
          <w:sz w:val="24"/>
          <w:szCs w:val="24"/>
        </w:rPr>
        <w:t>Tax Increment Financing Covenants.</w:t>
      </w:r>
    </w:p>
    <w:p w14:paraId="67CD859F" w14:textId="481CD567" w:rsidR="006D620F" w:rsidRPr="00344619" w:rsidRDefault="0094631A" w:rsidP="008F5BAD">
      <w:pPr>
        <w:keepNext/>
        <w:spacing w:after="240"/>
        <w:ind w:left="720" w:right="72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8F5BAD">
        <w:rPr>
          <w:rFonts w:ascii="Times New Roman" w:eastAsia="Times New Roman" w:hAnsi="Times New Roman" w:cs="Times New Roman"/>
          <w:b/>
          <w:bCs/>
          <w:sz w:val="24"/>
          <w:szCs w:val="24"/>
        </w:rPr>
        <w:tab/>
      </w:r>
      <w:r w:rsidR="006D620F" w:rsidRPr="00344619">
        <w:rPr>
          <w:rFonts w:ascii="Times New Roman" w:eastAsia="Times New Roman" w:hAnsi="Times New Roman" w:cs="Times New Roman"/>
          <w:b/>
          <w:sz w:val="24"/>
          <w:szCs w:val="24"/>
        </w:rPr>
        <w:t>Compliance with Tax</w:t>
      </w:r>
      <w:r w:rsidR="006D620F" w:rsidRPr="00344619">
        <w:rPr>
          <w:rFonts w:ascii="Times New Roman" w:eastAsia="Times New Roman" w:hAnsi="Times New Roman" w:cs="Times New Roman"/>
          <w:sz w:val="24"/>
          <w:szCs w:val="24"/>
        </w:rPr>
        <w:t xml:space="preserve"> </w:t>
      </w:r>
      <w:r w:rsidR="006D620F" w:rsidRPr="00344619">
        <w:rPr>
          <w:rFonts w:ascii="Times New Roman" w:eastAsia="Times New Roman" w:hAnsi="Times New Roman" w:cs="Times New Roman"/>
          <w:b/>
          <w:sz w:val="24"/>
          <w:szCs w:val="24"/>
        </w:rPr>
        <w:t>Increment Financing.</w:t>
      </w:r>
    </w:p>
    <w:p w14:paraId="528C135B" w14:textId="307C35A6"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1</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Borrower must file or cause to be filed on a timely basis all documentation necessary to maintain the Tax Increment Financing</w:t>
      </w:r>
      <w:r w:rsidRPr="004E781A">
        <w:rPr>
          <w:rFonts w:ascii="Times New Roman" w:eastAsia="Times New Roman" w:hAnsi="Times New Roman" w:cs="Times New Roman"/>
          <w:bCs/>
          <w:sz w:val="24"/>
          <w:szCs w:val="24"/>
        </w:rPr>
        <w:t xml:space="preserve"> </w:t>
      </w:r>
      <w:r w:rsidRPr="00344619">
        <w:rPr>
          <w:rFonts w:ascii="Times New Roman" w:eastAsia="Times New Roman" w:hAnsi="Times New Roman" w:cs="Times New Roman"/>
          <w:sz w:val="24"/>
          <w:szCs w:val="24"/>
        </w:rPr>
        <w:t>and shall provide</w:t>
      </w:r>
      <w:r w:rsidRPr="004E781A">
        <w:rPr>
          <w:rFonts w:ascii="Times New Roman" w:eastAsia="Times New Roman" w:hAnsi="Times New Roman" w:cs="Times New Roman"/>
          <w:bCs/>
          <w:sz w:val="24"/>
          <w:szCs w:val="24"/>
        </w:rPr>
        <w:t xml:space="preserve"> </w:t>
      </w:r>
      <w:r w:rsidRPr="00344619">
        <w:rPr>
          <w:rFonts w:ascii="Times New Roman" w:eastAsia="Times New Roman" w:hAnsi="Times New Roman" w:cs="Times New Roman"/>
          <w:sz w:val="24"/>
          <w:szCs w:val="24"/>
        </w:rPr>
        <w:t>Lender with copies of such documentation.</w:t>
      </w:r>
    </w:p>
    <w:p w14:paraId="62CF67CB" w14:textId="50446370"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2</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 xml:space="preserve">Borrower must comply or cause compliance fully with the </w:t>
      </w:r>
      <w:r w:rsidR="000B1396">
        <w:rPr>
          <w:rFonts w:ascii="Times New Roman" w:eastAsia="Times New Roman" w:hAnsi="Times New Roman" w:cs="Times New Roman"/>
          <w:sz w:val="24"/>
          <w:szCs w:val="24"/>
        </w:rPr>
        <w:t xml:space="preserve">TIF Documents </w:t>
      </w:r>
      <w:r w:rsidRPr="00344619">
        <w:rPr>
          <w:rFonts w:ascii="Times New Roman" w:eastAsia="Times New Roman" w:hAnsi="Times New Roman" w:cs="Times New Roman"/>
          <w:sz w:val="24"/>
          <w:szCs w:val="24"/>
        </w:rPr>
        <w:t>in order to maintain the Tax Increment Financing</w:t>
      </w:r>
      <w:r w:rsidRPr="0006786A">
        <w:rPr>
          <w:rFonts w:ascii="Times New Roman" w:eastAsia="Times New Roman" w:hAnsi="Times New Roman" w:cs="Times New Roman"/>
          <w:bCs/>
          <w:sz w:val="24"/>
          <w:szCs w:val="24"/>
        </w:rPr>
        <w:t xml:space="preserve">, including making timely payments of taxes and </w:t>
      </w:r>
      <w:r w:rsidRPr="00344619">
        <w:rPr>
          <w:rFonts w:ascii="Times New Roman" w:eastAsia="Times New Roman" w:hAnsi="Times New Roman" w:cs="Times New Roman"/>
          <w:sz w:val="24"/>
          <w:szCs w:val="24"/>
        </w:rPr>
        <w:t>maintaining adequate insurance coverage.</w:t>
      </w:r>
    </w:p>
    <w:p w14:paraId="49CDB980" w14:textId="48CE69C8"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3</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 xml:space="preserve">Borrower shall promptly provide Lender with a copy of any notice Borrower may receive alleging that Borrower is in breach of the requirements of the Tax Increment Financing or that the Mortgaged Property is not being maintained as required by the </w:t>
      </w:r>
      <w:r w:rsidR="002F1141">
        <w:rPr>
          <w:rFonts w:ascii="Times New Roman" w:eastAsia="Times New Roman" w:hAnsi="Times New Roman" w:cs="Times New Roman"/>
          <w:sz w:val="24"/>
          <w:szCs w:val="24"/>
        </w:rPr>
        <w:t>TIF</w:t>
      </w:r>
      <w:r w:rsidR="0006786A">
        <w:rPr>
          <w:rFonts w:ascii="Times New Roman" w:eastAsia="Times New Roman" w:hAnsi="Times New Roman" w:cs="Times New Roman"/>
          <w:sz w:val="24"/>
          <w:szCs w:val="24"/>
        </w:rPr>
        <w:t xml:space="preserve"> </w:t>
      </w:r>
      <w:r w:rsidR="000B1396">
        <w:rPr>
          <w:rFonts w:ascii="Times New Roman" w:eastAsia="Times New Roman" w:hAnsi="Times New Roman" w:cs="Times New Roman"/>
          <w:sz w:val="24"/>
          <w:szCs w:val="24"/>
        </w:rPr>
        <w:t>Documents</w:t>
      </w:r>
      <w:r w:rsidRPr="00344619">
        <w:rPr>
          <w:rFonts w:ascii="Times New Roman" w:eastAsia="Times New Roman" w:hAnsi="Times New Roman" w:cs="Times New Roman"/>
          <w:sz w:val="24"/>
          <w:szCs w:val="24"/>
        </w:rPr>
        <w:t>.</w:t>
      </w:r>
    </w:p>
    <w:p w14:paraId="74524CC5" w14:textId="1811EE2D"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4</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Borrower shall notify Lender if the Transfer of (</w:t>
      </w:r>
      <w:r w:rsidR="00BC2B61">
        <w:rPr>
          <w:rFonts w:ascii="Times New Roman" w:eastAsia="Times New Roman" w:hAnsi="Times New Roman" w:cs="Times New Roman"/>
          <w:sz w:val="24"/>
          <w:szCs w:val="24"/>
        </w:rPr>
        <w:t>A</w:t>
      </w:r>
      <w:r w:rsidRPr="00344619">
        <w:rPr>
          <w:rFonts w:ascii="Times New Roman" w:eastAsia="Times New Roman" w:hAnsi="Times New Roman" w:cs="Times New Roman"/>
          <w:sz w:val="24"/>
          <w:szCs w:val="24"/>
        </w:rPr>
        <w:t>)</w:t>
      </w:r>
      <w:r w:rsidR="004E781A">
        <w:rPr>
          <w:rFonts w:ascii="Times New Roman" w:eastAsia="Times New Roman" w:hAnsi="Times New Roman" w:cs="Times New Roman"/>
          <w:sz w:val="24"/>
          <w:szCs w:val="24"/>
        </w:rPr>
        <w:t> </w:t>
      </w:r>
      <w:r w:rsidRPr="00344619">
        <w:rPr>
          <w:rFonts w:ascii="Times New Roman" w:eastAsia="Times New Roman" w:hAnsi="Times New Roman" w:cs="Times New Roman"/>
          <w:sz w:val="24"/>
          <w:szCs w:val="24"/>
        </w:rPr>
        <w:t>the Mortgaged Property, (</w:t>
      </w:r>
      <w:r w:rsidR="00BC2B61">
        <w:rPr>
          <w:rFonts w:ascii="Times New Roman" w:eastAsia="Times New Roman" w:hAnsi="Times New Roman" w:cs="Times New Roman"/>
          <w:sz w:val="24"/>
          <w:szCs w:val="24"/>
        </w:rPr>
        <w:t>B</w:t>
      </w:r>
      <w:r w:rsidRPr="00344619">
        <w:rPr>
          <w:rFonts w:ascii="Times New Roman" w:eastAsia="Times New Roman" w:hAnsi="Times New Roman" w:cs="Times New Roman"/>
          <w:sz w:val="24"/>
          <w:szCs w:val="24"/>
        </w:rPr>
        <w:t>)</w:t>
      </w:r>
      <w:r w:rsidR="004E781A">
        <w:rPr>
          <w:rFonts w:ascii="Times New Roman" w:eastAsia="Times New Roman" w:hAnsi="Times New Roman" w:cs="Times New Roman"/>
          <w:sz w:val="24"/>
          <w:szCs w:val="24"/>
        </w:rPr>
        <w:t> </w:t>
      </w:r>
      <w:r w:rsidRPr="00344619">
        <w:rPr>
          <w:rFonts w:ascii="Times New Roman" w:eastAsia="Times New Roman" w:hAnsi="Times New Roman" w:cs="Times New Roman"/>
          <w:sz w:val="24"/>
          <w:szCs w:val="24"/>
        </w:rPr>
        <w:t>any interest in the Mortgaged Property</w:t>
      </w:r>
      <w:r w:rsidR="004E781A">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 xml:space="preserve"> or (</w:t>
      </w:r>
      <w:r w:rsidR="00BC2B61">
        <w:rPr>
          <w:rFonts w:ascii="Times New Roman" w:eastAsia="Times New Roman" w:hAnsi="Times New Roman" w:cs="Times New Roman"/>
          <w:sz w:val="24"/>
          <w:szCs w:val="24"/>
        </w:rPr>
        <w:t>C</w:t>
      </w:r>
      <w:r w:rsidRPr="00344619">
        <w:rPr>
          <w:rFonts w:ascii="Times New Roman" w:eastAsia="Times New Roman" w:hAnsi="Times New Roman" w:cs="Times New Roman"/>
          <w:sz w:val="24"/>
          <w:szCs w:val="24"/>
        </w:rPr>
        <w:t>)</w:t>
      </w:r>
      <w:r w:rsidR="004E781A">
        <w:rPr>
          <w:rFonts w:ascii="Times New Roman" w:eastAsia="Times New Roman" w:hAnsi="Times New Roman" w:cs="Times New Roman"/>
          <w:sz w:val="24"/>
          <w:szCs w:val="24"/>
        </w:rPr>
        <w:t> </w:t>
      </w:r>
      <w:r w:rsidRPr="00344619">
        <w:rPr>
          <w:rFonts w:ascii="Times New Roman" w:eastAsia="Times New Roman" w:hAnsi="Times New Roman" w:cs="Times New Roman"/>
          <w:sz w:val="24"/>
          <w:szCs w:val="24"/>
        </w:rPr>
        <w:t xml:space="preserve">any interest in Borrower, without the consent of the </w:t>
      </w:r>
      <w:r w:rsidR="000B1396">
        <w:rPr>
          <w:rFonts w:ascii="Times New Roman" w:eastAsia="Times New Roman" w:hAnsi="Times New Roman" w:cs="Times New Roman"/>
          <w:sz w:val="24"/>
          <w:szCs w:val="24"/>
        </w:rPr>
        <w:t>Authority</w:t>
      </w:r>
      <w:r w:rsidRPr="00344619">
        <w:rPr>
          <w:rFonts w:ascii="Times New Roman" w:eastAsia="Times New Roman" w:hAnsi="Times New Roman" w:cs="Times New Roman"/>
          <w:sz w:val="24"/>
          <w:szCs w:val="20"/>
        </w:rPr>
        <w:t>,</w:t>
      </w:r>
      <w:r w:rsidRPr="004E781A">
        <w:rPr>
          <w:rFonts w:ascii="Times New Roman" w:eastAsia="Times New Roman" w:hAnsi="Times New Roman" w:cs="Times New Roman"/>
          <w:bCs/>
          <w:sz w:val="24"/>
          <w:szCs w:val="20"/>
        </w:rPr>
        <w:t xml:space="preserve"> </w:t>
      </w:r>
      <w:r w:rsidRPr="00344619">
        <w:rPr>
          <w:rFonts w:ascii="Times New Roman" w:eastAsia="Times New Roman" w:hAnsi="Times New Roman" w:cs="Times New Roman"/>
          <w:sz w:val="24"/>
          <w:szCs w:val="24"/>
        </w:rPr>
        <w:t xml:space="preserve">would result in </w:t>
      </w:r>
      <w:r w:rsidR="008A1E6E">
        <w:rPr>
          <w:rFonts w:ascii="Times New Roman" w:eastAsia="Times New Roman" w:hAnsi="Times New Roman" w:cs="Times New Roman"/>
          <w:sz w:val="24"/>
          <w:szCs w:val="24"/>
        </w:rPr>
        <w:t xml:space="preserve">or could reasonably be expected to result in </w:t>
      </w:r>
      <w:r w:rsidR="00D82429" w:rsidRPr="00D82429">
        <w:rPr>
          <w:rFonts w:ascii="Times New Roman" w:eastAsia="Times New Roman" w:hAnsi="Times New Roman" w:cs="Times New Roman"/>
          <w:sz w:val="24"/>
          <w:szCs w:val="24"/>
        </w:rPr>
        <w:t xml:space="preserve">the termination, suspension, recapture, offset, material reduction or impairment </w:t>
      </w:r>
      <w:r w:rsidRPr="00344619">
        <w:rPr>
          <w:rFonts w:ascii="Times New Roman" w:eastAsia="Times New Roman" w:hAnsi="Times New Roman" w:cs="Times New Roman"/>
          <w:sz w:val="24"/>
          <w:szCs w:val="24"/>
        </w:rPr>
        <w:t>of the Tax Increment Financing.</w:t>
      </w:r>
    </w:p>
    <w:p w14:paraId="145829A4" w14:textId="7202127F" w:rsidR="006D620F"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5</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r>
      <w:r w:rsidR="00543B50">
        <w:rPr>
          <w:rFonts w:ascii="Times New Roman" w:eastAsia="Times New Roman" w:hAnsi="Times New Roman" w:cs="Times New Roman"/>
          <w:sz w:val="24"/>
          <w:szCs w:val="24"/>
        </w:rPr>
        <w:t xml:space="preserve">Without the prior written consent of Lender, </w:t>
      </w:r>
      <w:r w:rsidRPr="00344619">
        <w:rPr>
          <w:rFonts w:ascii="Times New Roman" w:eastAsia="Times New Roman" w:hAnsi="Times New Roman" w:cs="Times New Roman"/>
          <w:sz w:val="24"/>
          <w:szCs w:val="24"/>
        </w:rPr>
        <w:t>Borrower shall not voluntarily take or cause to be taken any action</w:t>
      </w:r>
      <w:r w:rsidR="00543B50">
        <w:rPr>
          <w:rFonts w:ascii="Times New Roman" w:eastAsia="Times New Roman" w:hAnsi="Times New Roman" w:cs="Times New Roman"/>
          <w:sz w:val="24"/>
          <w:szCs w:val="24"/>
        </w:rPr>
        <w:t xml:space="preserve"> </w:t>
      </w:r>
      <w:r w:rsidR="00AA7785">
        <w:rPr>
          <w:rFonts w:ascii="Times New Roman" w:eastAsia="Times New Roman" w:hAnsi="Times New Roman" w:cs="Times New Roman"/>
          <w:sz w:val="24"/>
          <w:szCs w:val="24"/>
        </w:rPr>
        <w:t xml:space="preserve">that </w:t>
      </w:r>
      <w:r w:rsidR="00543B50">
        <w:rPr>
          <w:rFonts w:ascii="Times New Roman" w:eastAsia="Times New Roman" w:hAnsi="Times New Roman" w:cs="Times New Roman"/>
          <w:sz w:val="24"/>
          <w:szCs w:val="24"/>
        </w:rPr>
        <w:t xml:space="preserve">results in or </w:t>
      </w:r>
      <w:r w:rsidR="0061565B">
        <w:rPr>
          <w:rFonts w:ascii="Times New Roman" w:eastAsia="Times New Roman" w:hAnsi="Times New Roman" w:cs="Times New Roman"/>
          <w:sz w:val="24"/>
          <w:szCs w:val="24"/>
        </w:rPr>
        <w:t xml:space="preserve">could </w:t>
      </w:r>
      <w:r w:rsidR="00543B50">
        <w:rPr>
          <w:rFonts w:ascii="Times New Roman" w:eastAsia="Times New Roman" w:hAnsi="Times New Roman" w:cs="Times New Roman"/>
          <w:sz w:val="24"/>
          <w:szCs w:val="24"/>
        </w:rPr>
        <w:t>reasonably be expected to result in (</w:t>
      </w:r>
      <w:r w:rsidR="007A5BD3">
        <w:rPr>
          <w:rFonts w:ascii="Times New Roman" w:eastAsia="Times New Roman" w:hAnsi="Times New Roman" w:cs="Times New Roman"/>
          <w:sz w:val="24"/>
          <w:szCs w:val="24"/>
        </w:rPr>
        <w:t>A</w:t>
      </w:r>
      <w:r w:rsidR="00543B50">
        <w:rPr>
          <w:rFonts w:ascii="Times New Roman" w:eastAsia="Times New Roman" w:hAnsi="Times New Roman" w:cs="Times New Roman"/>
          <w:sz w:val="24"/>
          <w:szCs w:val="24"/>
        </w:rPr>
        <w:t xml:space="preserve">) </w:t>
      </w:r>
      <w:r w:rsidR="0061565B" w:rsidRPr="0061565B">
        <w:rPr>
          <w:rFonts w:ascii="Times New Roman" w:eastAsia="Times New Roman" w:hAnsi="Times New Roman" w:cs="Times New Roman"/>
          <w:sz w:val="24"/>
          <w:szCs w:val="24"/>
        </w:rPr>
        <w:t xml:space="preserve">the termination, suspension, recapture, offset, material reduction or impairment </w:t>
      </w:r>
      <w:r w:rsidR="00614F09">
        <w:rPr>
          <w:rFonts w:ascii="Times New Roman" w:eastAsia="Times New Roman" w:hAnsi="Times New Roman" w:cs="Times New Roman"/>
          <w:sz w:val="24"/>
          <w:szCs w:val="24"/>
        </w:rPr>
        <w:t xml:space="preserve">of </w:t>
      </w:r>
      <w:r w:rsidRPr="00344619">
        <w:rPr>
          <w:rFonts w:ascii="Times New Roman" w:eastAsia="Times New Roman" w:hAnsi="Times New Roman" w:cs="Times New Roman"/>
          <w:sz w:val="24"/>
          <w:szCs w:val="24"/>
        </w:rPr>
        <w:t>the Tax Increment Financing</w:t>
      </w:r>
      <w:r w:rsidRPr="004E781A">
        <w:rPr>
          <w:rFonts w:ascii="Times New Roman" w:eastAsia="Times New Roman" w:hAnsi="Times New Roman" w:cs="Times New Roman"/>
          <w:bCs/>
          <w:sz w:val="24"/>
          <w:szCs w:val="24"/>
        </w:rPr>
        <w:t xml:space="preserve"> </w:t>
      </w:r>
      <w:r w:rsidR="00543B50">
        <w:rPr>
          <w:rFonts w:ascii="Times New Roman" w:eastAsia="Times New Roman" w:hAnsi="Times New Roman" w:cs="Times New Roman"/>
          <w:sz w:val="24"/>
          <w:szCs w:val="24"/>
        </w:rPr>
        <w:t xml:space="preserve">or </w:t>
      </w:r>
      <w:r w:rsidR="00543B50" w:rsidRPr="00543B50">
        <w:rPr>
          <w:rFonts w:ascii="Times New Roman" w:eastAsia="Times New Roman" w:hAnsi="Times New Roman" w:cs="Times New Roman"/>
          <w:sz w:val="24"/>
          <w:szCs w:val="24"/>
        </w:rPr>
        <w:t>(</w:t>
      </w:r>
      <w:r w:rsidR="007A5BD3">
        <w:rPr>
          <w:rFonts w:ascii="Times New Roman" w:eastAsia="Times New Roman" w:hAnsi="Times New Roman" w:cs="Times New Roman"/>
          <w:sz w:val="24"/>
          <w:szCs w:val="24"/>
        </w:rPr>
        <w:t>B</w:t>
      </w:r>
      <w:r w:rsidR="00543B50" w:rsidRPr="00543B50">
        <w:rPr>
          <w:rFonts w:ascii="Times New Roman" w:eastAsia="Times New Roman" w:hAnsi="Times New Roman" w:cs="Times New Roman"/>
          <w:sz w:val="24"/>
          <w:szCs w:val="24"/>
        </w:rPr>
        <w:t>) any obligation to repay amounts previously received under the TIF Documents.</w:t>
      </w:r>
    </w:p>
    <w:p w14:paraId="64422422" w14:textId="055DBA8B" w:rsidR="000C2302" w:rsidRPr="000C2302" w:rsidRDefault="000C2302" w:rsidP="000C2302">
      <w:pPr>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Borrower shall not, without Lender’s prior written consent, amend, modify, terminate, cancel, surrender, waive, compromise, settle, release, prepay, reduce, subordinate</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consent to any offset, defense</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recoupment with respect to any TIF Document or TIF Payment.</w:t>
      </w:r>
    </w:p>
    <w:p w14:paraId="069F2E18" w14:textId="77CA0F54" w:rsidR="000C2302" w:rsidRPr="000C2302" w:rsidRDefault="000C2302" w:rsidP="000C2302">
      <w:pPr>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Borrower shall not file, prosecute</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support any tax protest, assessment appeal, exemption, abatement, deferral, classification change</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similar action affecting the Mortgaged Property or any parcel contributing to the Tax Increment Financing if such action could reasonably </w:t>
      </w:r>
      <w:r w:rsidRPr="000C2302">
        <w:rPr>
          <w:rFonts w:ascii="Times New Roman" w:eastAsia="Times New Roman" w:hAnsi="Times New Roman" w:cs="Times New Roman"/>
          <w:sz w:val="24"/>
          <w:szCs w:val="24"/>
        </w:rPr>
        <w:lastRenderedPageBreak/>
        <w:t>be expected to reduce, suspend, or recapture the Tax Increment Financing, without Lender’s prior written consent.</w:t>
      </w:r>
    </w:p>
    <w:p w14:paraId="62FFE371" w14:textId="1DBB097F" w:rsidR="000C2302" w:rsidRPr="000C2302" w:rsidRDefault="000C2302" w:rsidP="000C2302">
      <w:pPr>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Borrower shall promptly deliver to Lender copies of all notices, payment statements, annual reports, certifications of cost or completion, compliance reports, transfer consents, estoppels, registration statements</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and other material correspondence under the TIF Documents.</w:t>
      </w:r>
    </w:p>
    <w:p w14:paraId="64AC4E6D" w14:textId="447A9E2E" w:rsidR="000C2302" w:rsidRPr="000C2302" w:rsidRDefault="000C2302" w:rsidP="000C2302">
      <w:pPr>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Borrower shall maintain in full force the Authority Consent and all mortgagee protections contained in the TIF Documents, and shall cause the Authority to recognize the Collateral Assignment</w:t>
      </w:r>
      <w:r w:rsidR="00A04120">
        <w:rPr>
          <w:rFonts w:ascii="Times New Roman" w:eastAsia="Times New Roman" w:hAnsi="Times New Roman" w:cs="Times New Roman"/>
          <w:sz w:val="24"/>
          <w:szCs w:val="24"/>
        </w:rPr>
        <w:t xml:space="preserve"> of TIF</w:t>
      </w:r>
      <w:r w:rsidRPr="000C2302">
        <w:rPr>
          <w:rFonts w:ascii="Times New Roman" w:eastAsia="Times New Roman" w:hAnsi="Times New Roman" w:cs="Times New Roman"/>
          <w:sz w:val="24"/>
          <w:szCs w:val="24"/>
        </w:rPr>
        <w:t xml:space="preserve"> and payment-direction rights of Lender</w:t>
      </w:r>
      <w:r w:rsidR="00BD2002">
        <w:rPr>
          <w:rFonts w:ascii="Times New Roman" w:eastAsia="Times New Roman" w:hAnsi="Times New Roman" w:cs="Times New Roman"/>
          <w:sz w:val="24"/>
          <w:szCs w:val="24"/>
        </w:rPr>
        <w:t xml:space="preserve"> by execution of the Authority Consent</w:t>
      </w:r>
      <w:r w:rsidRPr="000C2302">
        <w:rPr>
          <w:rFonts w:ascii="Times New Roman" w:eastAsia="Times New Roman" w:hAnsi="Times New Roman" w:cs="Times New Roman"/>
          <w:sz w:val="24"/>
          <w:szCs w:val="24"/>
        </w:rPr>
        <w:t>.</w:t>
      </w:r>
    </w:p>
    <w:p w14:paraId="4136F5D2" w14:textId="2B6809E8" w:rsidR="000C2302" w:rsidRPr="000C2302" w:rsidRDefault="000C2302" w:rsidP="000C2302">
      <w:pPr>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If the Tax Increment Revenue Note is issued in certificated, negotiable</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registered form, Borrower shall deliver the original to Lender or cause the Authority or its registrar to note Lender’s collateral assignment on its books and, upon Lender’s request after an Event of Default, register or reissue the Tax Increment Revenue Note in the name of Lender or its designee.</w:t>
      </w:r>
    </w:p>
    <w:p w14:paraId="281733F6" w14:textId="232F3B96" w:rsidR="000C2302" w:rsidRPr="000C2302" w:rsidRDefault="000C2302" w:rsidP="000C2302">
      <w:pPr>
        <w:spacing w:after="240"/>
        <w:ind w:left="1440" w:right="720" w:firstLine="720"/>
        <w:jc w:val="both"/>
        <w:rPr>
          <w:rFonts w:ascii="Times New Roman" w:eastAsia="Times New Roman" w:hAnsi="Times New Roman" w:cs="Times New Roman"/>
          <w:sz w:val="24"/>
          <w:szCs w:val="24"/>
        </w:rPr>
      </w:pPr>
      <w:r w:rsidRPr="000C2302">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0C2302">
        <w:rPr>
          <w:rFonts w:ascii="Times New Roman" w:eastAsia="Times New Roman" w:hAnsi="Times New Roman" w:cs="Times New Roman"/>
          <w:sz w:val="24"/>
          <w:szCs w:val="24"/>
        </w:rPr>
        <w:t xml:space="preserve">Borrower shall not take any voluntary action, and shall not </w:t>
      </w:r>
      <w:proofErr w:type="gramStart"/>
      <w:r w:rsidRPr="000C2302">
        <w:rPr>
          <w:rFonts w:ascii="Times New Roman" w:eastAsia="Times New Roman" w:hAnsi="Times New Roman" w:cs="Times New Roman"/>
          <w:sz w:val="24"/>
          <w:szCs w:val="24"/>
        </w:rPr>
        <w:t>omit to take</w:t>
      </w:r>
      <w:proofErr w:type="gramEnd"/>
      <w:r w:rsidRPr="000C2302">
        <w:rPr>
          <w:rFonts w:ascii="Times New Roman" w:eastAsia="Times New Roman" w:hAnsi="Times New Roman" w:cs="Times New Roman"/>
          <w:sz w:val="24"/>
          <w:szCs w:val="24"/>
        </w:rPr>
        <w:t xml:space="preserve"> any action within its control, that would cause any conditions to payment under the TIF Documents to remain unsatisfied, including required cost certifications, completion requirements, reporting obligations, affordability</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public-benefit requirements, maintenance standards</w:t>
      </w:r>
      <w:r w:rsidR="00BC2B61">
        <w:rPr>
          <w:rFonts w:ascii="Times New Roman" w:eastAsia="Times New Roman" w:hAnsi="Times New Roman" w:cs="Times New Roman"/>
          <w:sz w:val="24"/>
          <w:szCs w:val="24"/>
        </w:rPr>
        <w:t>,</w:t>
      </w:r>
      <w:r w:rsidRPr="000C2302">
        <w:rPr>
          <w:rFonts w:ascii="Times New Roman" w:eastAsia="Times New Roman" w:hAnsi="Times New Roman" w:cs="Times New Roman"/>
          <w:sz w:val="24"/>
          <w:szCs w:val="24"/>
        </w:rPr>
        <w:t xml:space="preserve"> or transfer approvals.</w:t>
      </w:r>
    </w:p>
    <w:p w14:paraId="5923603D" w14:textId="02BD028B" w:rsidR="0094631A" w:rsidRPr="008F5BAD" w:rsidRDefault="0094631A" w:rsidP="000C2302">
      <w:pPr>
        <w:spacing w:after="240"/>
        <w:ind w:left="720" w:right="720" w:firstLine="720"/>
        <w:jc w:val="both"/>
        <w:rPr>
          <w:rFonts w:ascii="Times New Roman" w:eastAsia="Times New Roman" w:hAnsi="Times New Roman" w:cs="Times New Roman"/>
          <w:b/>
          <w:bCs/>
          <w:sz w:val="24"/>
          <w:szCs w:val="24"/>
        </w:rPr>
      </w:pPr>
      <w:r w:rsidRPr="008F5BAD">
        <w:rPr>
          <w:rFonts w:ascii="Times New Roman" w:eastAsia="Times New Roman" w:hAnsi="Times New Roman" w:cs="Times New Roman"/>
          <w:b/>
          <w:bCs/>
          <w:sz w:val="24"/>
          <w:szCs w:val="24"/>
        </w:rPr>
        <w:t>(b)</w:t>
      </w:r>
      <w:r w:rsidR="008F5BAD">
        <w:rPr>
          <w:rFonts w:ascii="Times New Roman" w:eastAsia="Times New Roman" w:hAnsi="Times New Roman" w:cs="Times New Roman"/>
          <w:b/>
          <w:bCs/>
          <w:sz w:val="24"/>
          <w:szCs w:val="24"/>
        </w:rPr>
        <w:tab/>
      </w:r>
      <w:r w:rsidRPr="008F5BAD">
        <w:rPr>
          <w:rFonts w:ascii="Times New Roman" w:eastAsia="Times New Roman" w:hAnsi="Times New Roman" w:cs="Times New Roman"/>
          <w:b/>
          <w:bCs/>
          <w:sz w:val="24"/>
          <w:szCs w:val="24"/>
        </w:rPr>
        <w:t>Indemnification.</w:t>
      </w:r>
    </w:p>
    <w:p w14:paraId="03E49701" w14:textId="4BE9900C" w:rsidR="0094631A" w:rsidRPr="00344619" w:rsidRDefault="0094631A" w:rsidP="007A5BD3">
      <w:pPr>
        <w:keepNext/>
        <w:spacing w:after="240"/>
        <w:ind w:left="720" w:right="720" w:firstLine="720"/>
        <w:jc w:val="both"/>
        <w:rPr>
          <w:rFonts w:ascii="Times New Roman" w:eastAsia="Times New Roman" w:hAnsi="Times New Roman" w:cs="Times New Roman"/>
          <w:sz w:val="24"/>
          <w:szCs w:val="24"/>
        </w:rPr>
      </w:pPr>
      <w:r w:rsidRPr="0094631A">
        <w:rPr>
          <w:rFonts w:ascii="Times New Roman" w:eastAsia="Times New Roman" w:hAnsi="Times New Roman" w:cs="Times New Roman"/>
          <w:sz w:val="24"/>
          <w:szCs w:val="24"/>
        </w:rPr>
        <w:t>If Lender elects to exercise its rights under Section</w:t>
      </w:r>
      <w:r w:rsidR="002775C6">
        <w:rPr>
          <w:rFonts w:ascii="Times New Roman" w:eastAsia="Times New Roman" w:hAnsi="Times New Roman" w:cs="Times New Roman"/>
          <w:sz w:val="24"/>
          <w:szCs w:val="24"/>
        </w:rPr>
        <w:t> </w:t>
      </w:r>
      <w:r w:rsidRPr="0094631A">
        <w:rPr>
          <w:rFonts w:ascii="Times New Roman" w:eastAsia="Times New Roman" w:hAnsi="Times New Roman" w:cs="Times New Roman"/>
          <w:sz w:val="24"/>
          <w:szCs w:val="24"/>
        </w:rPr>
        <w:t>14.03 due to Borrower’s failure to diligently cure any non-compliance with the requirements of the</w:t>
      </w:r>
      <w:r>
        <w:rPr>
          <w:rFonts w:ascii="Times New Roman" w:eastAsia="Times New Roman" w:hAnsi="Times New Roman" w:cs="Times New Roman"/>
          <w:sz w:val="24"/>
          <w:szCs w:val="24"/>
        </w:rPr>
        <w:t xml:space="preserve"> </w:t>
      </w:r>
      <w:r w:rsidR="002F1141">
        <w:rPr>
          <w:rFonts w:ascii="Times New Roman" w:eastAsia="Times New Roman" w:hAnsi="Times New Roman" w:cs="Times New Roman"/>
          <w:sz w:val="24"/>
          <w:szCs w:val="24"/>
        </w:rPr>
        <w:t>TIF</w:t>
      </w:r>
      <w:r w:rsidR="00321A8B">
        <w:rPr>
          <w:rFonts w:ascii="Times New Roman" w:eastAsia="Times New Roman" w:hAnsi="Times New Roman" w:cs="Times New Roman"/>
          <w:sz w:val="24"/>
          <w:szCs w:val="24"/>
        </w:rPr>
        <w:t xml:space="preserve"> </w:t>
      </w:r>
      <w:r w:rsidR="004B2574">
        <w:rPr>
          <w:rFonts w:ascii="Times New Roman" w:eastAsia="Times New Roman" w:hAnsi="Times New Roman" w:cs="Times New Roman"/>
          <w:sz w:val="24"/>
          <w:szCs w:val="24"/>
        </w:rPr>
        <w:t>Documents</w:t>
      </w:r>
      <w:r w:rsidRPr="0094631A">
        <w:rPr>
          <w:rFonts w:ascii="Times New Roman" w:eastAsia="Times New Roman" w:hAnsi="Times New Roman" w:cs="Times New Roman"/>
          <w:sz w:val="24"/>
          <w:szCs w:val="24"/>
        </w:rPr>
        <w:t>, Borrower shall indemnify and hold Lender harmless for all actions, suits, claims, demands, liabilities, losses, damages, obligations, and costs or expenses (including all litigation costs</w:t>
      </w:r>
      <w:r w:rsidR="002775C6">
        <w:rPr>
          <w:rFonts w:ascii="Times New Roman" w:eastAsia="Times New Roman" w:hAnsi="Times New Roman" w:cs="Times New Roman"/>
          <w:sz w:val="24"/>
          <w:szCs w:val="24"/>
        </w:rPr>
        <w:t xml:space="preserve"> and</w:t>
      </w:r>
      <w:r w:rsidRPr="0094631A">
        <w:rPr>
          <w:rFonts w:ascii="Times New Roman" w:eastAsia="Times New Roman" w:hAnsi="Times New Roman" w:cs="Times New Roman"/>
          <w:sz w:val="24"/>
          <w:szCs w:val="24"/>
        </w:rPr>
        <w:t xml:space="preserve"> reasonable attorneys</w:t>
      </w:r>
      <w:r w:rsidR="002775C6">
        <w:rPr>
          <w:rFonts w:ascii="Times New Roman" w:eastAsia="Times New Roman" w:hAnsi="Times New Roman" w:cs="Times New Roman"/>
          <w:sz w:val="24"/>
          <w:szCs w:val="24"/>
        </w:rPr>
        <w:t>’</w:t>
      </w:r>
      <w:r w:rsidRPr="0094631A">
        <w:rPr>
          <w:rFonts w:ascii="Times New Roman" w:eastAsia="Times New Roman" w:hAnsi="Times New Roman" w:cs="Times New Roman"/>
          <w:sz w:val="24"/>
          <w:szCs w:val="24"/>
        </w:rPr>
        <w:t xml:space="preserve"> fees) arising from or in any way connected with Lender’s actions to effectuate a cure; provided that Borrower shall have no indemnity obligation if such actions, suits, claims, demands, liabilities, losses, damages, </w:t>
      </w:r>
      <w:r w:rsidR="002775C6">
        <w:rPr>
          <w:rFonts w:ascii="Times New Roman" w:eastAsia="Times New Roman" w:hAnsi="Times New Roman" w:cs="Times New Roman"/>
          <w:sz w:val="24"/>
          <w:szCs w:val="24"/>
        </w:rPr>
        <w:t xml:space="preserve">or </w:t>
      </w:r>
      <w:r w:rsidRPr="0094631A">
        <w:rPr>
          <w:rFonts w:ascii="Times New Roman" w:eastAsia="Times New Roman" w:hAnsi="Times New Roman" w:cs="Times New Roman"/>
          <w:sz w:val="24"/>
          <w:szCs w:val="24"/>
        </w:rPr>
        <w:t>obligations, arise as a result of the willful misconduct or gross negligence of Lender, Lender’s agents, employees, or representatives as determined by a court of competent jurisdiction pursuant to a final non-appealable court order.</w:t>
      </w:r>
    </w:p>
    <w:p w14:paraId="691E9F6B" w14:textId="67537D44" w:rsidR="006A6F35" w:rsidRPr="006A6F35" w:rsidRDefault="006A6F35" w:rsidP="006A6F35">
      <w:pPr>
        <w:spacing w:after="720"/>
        <w:jc w:val="center"/>
        <w:rPr>
          <w:rFonts w:ascii="Times New Roman" w:hAnsi="Times New Roman" w:cs="Times New Roman"/>
          <w:b/>
          <w:bCs/>
          <w:sz w:val="24"/>
          <w:szCs w:val="24"/>
        </w:rPr>
      </w:pPr>
      <w:r>
        <w:rPr>
          <w:rFonts w:ascii="Times New Roman" w:eastAsia="Times New Roman" w:hAnsi="Times New Roman" w:cs="Times New Roman"/>
          <w:b/>
          <w:bCs/>
          <w:sz w:val="24"/>
          <w:szCs w:val="24"/>
        </w:rPr>
        <w:t>[Remainder of Page Intentionally Blank]</w:t>
      </w:r>
    </w:p>
    <w:sectPr w:rsidR="006A6F35" w:rsidRPr="006A6F35" w:rsidSect="001434F8">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2F9B" w14:textId="77777777" w:rsidR="00E245AB" w:rsidRDefault="00E245AB" w:rsidP="00C221EC">
      <w:r>
        <w:separator/>
      </w:r>
    </w:p>
  </w:endnote>
  <w:endnote w:type="continuationSeparator" w:id="0">
    <w:p w14:paraId="1F9927B3" w14:textId="77777777" w:rsidR="00E245AB" w:rsidRDefault="00E245AB" w:rsidP="00C2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A64C" w14:textId="613E7DC1" w:rsidR="00C221EC" w:rsidRDefault="00C221EC">
    <w:pPr>
      <w:pStyle w:val="Footer"/>
    </w:pPr>
    <w:r>
      <w:rPr>
        <w:noProof/>
      </w:rPr>
      <mc:AlternateContent>
        <mc:Choice Requires="wps">
          <w:drawing>
            <wp:anchor distT="0" distB="0" distL="0" distR="0" simplePos="0" relativeHeight="251659264" behindDoc="0" locked="0" layoutInCell="1" allowOverlap="1" wp14:anchorId="356B4FC6" wp14:editId="3395F5E6">
              <wp:simplePos x="635" y="635"/>
              <wp:positionH relativeFrom="page">
                <wp:align>left</wp:align>
              </wp:positionH>
              <wp:positionV relativeFrom="page">
                <wp:align>bottom</wp:align>
              </wp:positionV>
              <wp:extent cx="443865" cy="443865"/>
              <wp:effectExtent l="0" t="0" r="6985" b="0"/>
              <wp:wrapNone/>
              <wp:docPr id="50492303"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FF40" w14:textId="6C6D2B64" w:rsidR="00C221EC" w:rsidRPr="00C221EC" w:rsidRDefault="00C221EC" w:rsidP="00C221EC">
                          <w:pPr>
                            <w:rPr>
                              <w:rFonts w:ascii="Calibri" w:eastAsia="Calibri" w:hAnsi="Calibri" w:cs="Calibri"/>
                              <w:color w:val="000000"/>
                              <w:szCs w:val="20"/>
                            </w:rPr>
                          </w:pPr>
                          <w:r w:rsidRPr="00C221EC">
                            <w:rPr>
                              <w:rFonts w:ascii="Calibri" w:eastAsia="Calibri" w:hAnsi="Calibri" w:cs="Calibri"/>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6B4FC6" id="_x0000_t202" coordsize="21600,21600" o:spt="202" path="m,l,21600r21600,l21600,xe">
              <v:stroke joinstyle="miter"/>
              <v:path gradientshapeok="t" o:connecttype="rect"/>
            </v:shapetype>
            <v:shape id="Text Box 2" o:spid="_x0000_s1026" type="#_x0000_t20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A0FF40" w14:textId="6C6D2B64" w:rsidR="00C221EC" w:rsidRPr="00C221EC" w:rsidRDefault="00C221EC" w:rsidP="00C221EC">
                    <w:pPr>
                      <w:rPr>
                        <w:rFonts w:ascii="Calibri" w:eastAsia="Calibri" w:hAnsi="Calibri" w:cs="Calibri"/>
                        <w:color w:val="000000"/>
                        <w:szCs w:val="20"/>
                      </w:rPr>
                    </w:pPr>
                    <w:r w:rsidRPr="00C221EC">
                      <w:rPr>
                        <w:rFonts w:ascii="Calibri" w:eastAsia="Calibri" w:hAnsi="Calibri" w:cs="Calibri"/>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04E2" w14:textId="77777777" w:rsidR="006A6F35" w:rsidRPr="00B048AB" w:rsidRDefault="006A6F35" w:rsidP="006A6F35">
    <w:pPr>
      <w:jc w:val="both"/>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6A6F35" w:rsidRPr="00F651E7" w14:paraId="12BF5411" w14:textId="77777777" w:rsidTr="0030407F">
      <w:tc>
        <w:tcPr>
          <w:tcW w:w="4038" w:type="dxa"/>
          <w:shd w:val="clear" w:color="auto" w:fill="auto"/>
          <w:vAlign w:val="bottom"/>
        </w:tcPr>
        <w:p w14:paraId="5F334B42" w14:textId="77777777" w:rsidR="006A6F35" w:rsidRPr="00F651E7" w:rsidRDefault="006A6F35" w:rsidP="006A6F35">
          <w:pPr>
            <w:tabs>
              <w:tab w:val="center" w:pos="4320"/>
              <w:tab w:val="right" w:pos="8640"/>
            </w:tabs>
            <w:rPr>
              <w:rFonts w:ascii="Times New Roman" w:hAnsi="Times New Roman"/>
              <w:b/>
            </w:rPr>
          </w:pPr>
          <w:r w:rsidRPr="00F651E7">
            <w:rPr>
              <w:rFonts w:ascii="Times New Roman" w:hAnsi="Times New Roman"/>
              <w:b/>
            </w:rPr>
            <w:t>Modifications to Multifamily Loan and Security Agreement (</w:t>
          </w:r>
          <w:r>
            <w:rPr>
              <w:rFonts w:ascii="Times New Roman" w:hAnsi="Times New Roman"/>
              <w:b/>
            </w:rPr>
            <w:t>Tax Increment Financing</w:t>
          </w:r>
          <w:r w:rsidRPr="00F651E7">
            <w:rPr>
              <w:rFonts w:ascii="Times New Roman" w:hAnsi="Times New Roman"/>
              <w:b/>
            </w:rPr>
            <w:t>)</w:t>
          </w:r>
        </w:p>
      </w:tc>
      <w:tc>
        <w:tcPr>
          <w:tcW w:w="2460" w:type="dxa"/>
          <w:shd w:val="clear" w:color="auto" w:fill="auto"/>
          <w:vAlign w:val="bottom"/>
        </w:tcPr>
        <w:p w14:paraId="4DDB182A" w14:textId="77777777" w:rsidR="006A6F35" w:rsidRPr="00F651E7" w:rsidRDefault="006A6F35" w:rsidP="006A6F35">
          <w:pPr>
            <w:tabs>
              <w:tab w:val="center" w:pos="4320"/>
              <w:tab w:val="right" w:pos="8640"/>
            </w:tabs>
            <w:jc w:val="center"/>
            <w:rPr>
              <w:rFonts w:ascii="Times New Roman" w:hAnsi="Times New Roman"/>
              <w:b/>
            </w:rPr>
          </w:pPr>
          <w:r>
            <w:rPr>
              <w:rFonts w:ascii="Times New Roman" w:hAnsi="Times New Roman"/>
              <w:b/>
            </w:rPr>
            <w:t>Form 6251.TIF</w:t>
          </w:r>
        </w:p>
      </w:tc>
      <w:tc>
        <w:tcPr>
          <w:tcW w:w="3192" w:type="dxa"/>
          <w:shd w:val="clear" w:color="auto" w:fill="auto"/>
          <w:vAlign w:val="bottom"/>
        </w:tcPr>
        <w:p w14:paraId="693AE064" w14:textId="77777777" w:rsidR="006A6F35" w:rsidRPr="00F651E7" w:rsidRDefault="006A6F35" w:rsidP="006A6F35">
          <w:pPr>
            <w:tabs>
              <w:tab w:val="center" w:pos="4320"/>
              <w:tab w:val="right" w:pos="8640"/>
            </w:tabs>
            <w:jc w:val="right"/>
            <w:rPr>
              <w:rFonts w:ascii="Times New Roman" w:hAnsi="Times New Roman"/>
              <w:b/>
            </w:rPr>
          </w:pPr>
          <w:r w:rsidRPr="00F651E7">
            <w:rPr>
              <w:rFonts w:ascii="Times New Roman" w:hAnsi="Times New Roman"/>
              <w:b/>
            </w:rPr>
            <w:t xml:space="preserve">Page </w:t>
          </w:r>
          <w:r w:rsidRPr="00F651E7">
            <w:rPr>
              <w:rFonts w:ascii="Times New Roman" w:hAnsi="Times New Roman"/>
              <w:b/>
            </w:rPr>
            <w:fldChar w:fldCharType="begin"/>
          </w:r>
          <w:r w:rsidRPr="00F651E7">
            <w:rPr>
              <w:rFonts w:ascii="Times New Roman" w:hAnsi="Times New Roman"/>
              <w:b/>
            </w:rPr>
            <w:instrText xml:space="preserve"> PAGE </w:instrText>
          </w:r>
          <w:r w:rsidRPr="00F651E7">
            <w:rPr>
              <w:rFonts w:ascii="Times New Roman" w:hAnsi="Times New Roman"/>
              <w:b/>
            </w:rPr>
            <w:fldChar w:fldCharType="separate"/>
          </w:r>
          <w:r>
            <w:rPr>
              <w:rFonts w:ascii="Times New Roman" w:hAnsi="Times New Roman"/>
              <w:b/>
            </w:rPr>
            <w:t>1</w:t>
          </w:r>
          <w:r w:rsidRPr="00F651E7">
            <w:rPr>
              <w:rFonts w:ascii="Times New Roman" w:hAnsi="Times New Roman"/>
              <w:b/>
            </w:rPr>
            <w:fldChar w:fldCharType="end"/>
          </w:r>
        </w:p>
      </w:tc>
    </w:tr>
    <w:tr w:rsidR="0082376D" w:rsidRPr="00F651E7" w14:paraId="14CA8109" w14:textId="77777777" w:rsidTr="0030407F">
      <w:tc>
        <w:tcPr>
          <w:tcW w:w="4038" w:type="dxa"/>
          <w:shd w:val="clear" w:color="auto" w:fill="auto"/>
          <w:vAlign w:val="bottom"/>
        </w:tcPr>
        <w:p w14:paraId="5108CDB1" w14:textId="77777777" w:rsidR="0082376D" w:rsidRPr="00F651E7" w:rsidRDefault="0082376D" w:rsidP="0082376D">
          <w:pPr>
            <w:tabs>
              <w:tab w:val="center" w:pos="4320"/>
              <w:tab w:val="right" w:pos="8640"/>
            </w:tabs>
            <w:jc w:val="both"/>
            <w:rPr>
              <w:rFonts w:ascii="Times New Roman" w:hAnsi="Times New Roman"/>
              <w:b/>
            </w:rPr>
          </w:pPr>
          <w:r w:rsidRPr="00F651E7">
            <w:rPr>
              <w:rFonts w:ascii="Times New Roman" w:hAnsi="Times New Roman"/>
              <w:b/>
            </w:rPr>
            <w:t>Fannie Mae</w:t>
          </w:r>
        </w:p>
      </w:tc>
      <w:tc>
        <w:tcPr>
          <w:tcW w:w="2460" w:type="dxa"/>
          <w:shd w:val="clear" w:color="auto" w:fill="auto"/>
          <w:vAlign w:val="bottom"/>
        </w:tcPr>
        <w:p w14:paraId="59C7DE02" w14:textId="6C4CA2AD" w:rsidR="0082376D" w:rsidRPr="00F651E7" w:rsidRDefault="00624F56" w:rsidP="0082376D">
          <w:pPr>
            <w:tabs>
              <w:tab w:val="center" w:pos="4320"/>
              <w:tab w:val="right" w:pos="8640"/>
            </w:tabs>
            <w:jc w:val="center"/>
            <w:rPr>
              <w:rFonts w:ascii="Times New Roman" w:hAnsi="Times New Roman"/>
              <w:b/>
            </w:rPr>
          </w:pPr>
          <w:r>
            <w:rPr>
              <w:rFonts w:ascii="Times New Roman" w:hAnsi="Times New Roman"/>
              <w:b/>
            </w:rPr>
            <w:t>0</w:t>
          </w:r>
          <w:r w:rsidR="000E1622">
            <w:rPr>
              <w:rFonts w:ascii="Times New Roman" w:hAnsi="Times New Roman"/>
              <w:b/>
            </w:rPr>
            <w:t>6</w:t>
          </w:r>
          <w:r>
            <w:rPr>
              <w:rFonts w:ascii="Times New Roman" w:hAnsi="Times New Roman"/>
              <w:b/>
            </w:rPr>
            <w:t>-26</w:t>
          </w:r>
        </w:p>
      </w:tc>
      <w:tc>
        <w:tcPr>
          <w:tcW w:w="3192" w:type="dxa"/>
          <w:shd w:val="clear" w:color="auto" w:fill="auto"/>
          <w:vAlign w:val="bottom"/>
        </w:tcPr>
        <w:p w14:paraId="639CE358" w14:textId="03FDF5BD" w:rsidR="0082376D" w:rsidRPr="00F651E7" w:rsidRDefault="0082376D" w:rsidP="0082376D">
          <w:pPr>
            <w:tabs>
              <w:tab w:val="center" w:pos="4320"/>
              <w:tab w:val="right" w:pos="8640"/>
            </w:tabs>
            <w:jc w:val="right"/>
            <w:rPr>
              <w:rFonts w:ascii="Times New Roman" w:hAnsi="Times New Roman"/>
              <w:b/>
            </w:rPr>
          </w:pPr>
          <w:r>
            <w:rPr>
              <w:rFonts w:ascii="Times New Roman" w:hAnsi="Times New Roman"/>
              <w:b/>
            </w:rPr>
            <w:t>© 20</w:t>
          </w:r>
          <w:r w:rsidR="00624F56">
            <w:rPr>
              <w:rFonts w:ascii="Times New Roman" w:hAnsi="Times New Roman"/>
              <w:b/>
            </w:rPr>
            <w:t>26</w:t>
          </w:r>
          <w:r w:rsidRPr="00214B38">
            <w:rPr>
              <w:rFonts w:ascii="Times New Roman" w:hAnsi="Times New Roman"/>
              <w:b/>
            </w:rPr>
            <w:t xml:space="preserve"> Fannie Mae</w:t>
          </w:r>
        </w:p>
      </w:tc>
    </w:tr>
  </w:tbl>
  <w:p w14:paraId="37C4F67C" w14:textId="77777777" w:rsidR="006A6F35" w:rsidRPr="00445EAB" w:rsidRDefault="006A6F35" w:rsidP="006A6F35">
    <w:pPr>
      <w:pStyle w:val="Footer"/>
      <w:rPr>
        <w:rFonts w:ascii="Times New Roman" w:hAnsi="Times New Roman"/>
        <w:color w:val="auto"/>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3D65" w14:textId="77777777" w:rsidR="006A6F35" w:rsidRPr="00B048AB" w:rsidRDefault="006A6F35" w:rsidP="006A6F35">
    <w:pPr>
      <w:jc w:val="both"/>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6A6F35" w:rsidRPr="00F651E7" w14:paraId="31A8302E" w14:textId="77777777" w:rsidTr="0030407F">
      <w:tc>
        <w:tcPr>
          <w:tcW w:w="4038" w:type="dxa"/>
          <w:shd w:val="clear" w:color="auto" w:fill="auto"/>
          <w:vAlign w:val="bottom"/>
        </w:tcPr>
        <w:p w14:paraId="7F5E1139" w14:textId="65FF2B97" w:rsidR="006A6F35" w:rsidRPr="00F651E7" w:rsidRDefault="006A6F35" w:rsidP="006A6F35">
          <w:pPr>
            <w:tabs>
              <w:tab w:val="center" w:pos="4320"/>
              <w:tab w:val="right" w:pos="8640"/>
            </w:tabs>
            <w:rPr>
              <w:rFonts w:ascii="Times New Roman" w:hAnsi="Times New Roman"/>
              <w:b/>
            </w:rPr>
          </w:pPr>
          <w:r w:rsidRPr="00F651E7">
            <w:rPr>
              <w:rFonts w:ascii="Times New Roman" w:hAnsi="Times New Roman"/>
              <w:b/>
            </w:rPr>
            <w:t>Modifications to Multifamily Loan and Security Agreement (</w:t>
          </w:r>
          <w:r>
            <w:rPr>
              <w:rFonts w:ascii="Times New Roman" w:hAnsi="Times New Roman"/>
              <w:b/>
            </w:rPr>
            <w:t>Tax Increment Financing</w:t>
          </w:r>
          <w:r w:rsidRPr="00F651E7">
            <w:rPr>
              <w:rFonts w:ascii="Times New Roman" w:hAnsi="Times New Roman"/>
              <w:b/>
            </w:rPr>
            <w:t>)</w:t>
          </w:r>
        </w:p>
      </w:tc>
      <w:tc>
        <w:tcPr>
          <w:tcW w:w="2460" w:type="dxa"/>
          <w:shd w:val="clear" w:color="auto" w:fill="auto"/>
          <w:vAlign w:val="bottom"/>
        </w:tcPr>
        <w:p w14:paraId="56C7A720" w14:textId="383078B4" w:rsidR="006A6F35" w:rsidRPr="00F651E7" w:rsidRDefault="006A6F35" w:rsidP="006A6F35">
          <w:pPr>
            <w:tabs>
              <w:tab w:val="center" w:pos="4320"/>
              <w:tab w:val="right" w:pos="8640"/>
            </w:tabs>
            <w:jc w:val="center"/>
            <w:rPr>
              <w:rFonts w:ascii="Times New Roman" w:hAnsi="Times New Roman"/>
              <w:b/>
            </w:rPr>
          </w:pPr>
          <w:r>
            <w:rPr>
              <w:rFonts w:ascii="Times New Roman" w:hAnsi="Times New Roman"/>
              <w:b/>
            </w:rPr>
            <w:t>Form 6251.TIF</w:t>
          </w:r>
        </w:p>
      </w:tc>
      <w:tc>
        <w:tcPr>
          <w:tcW w:w="3192" w:type="dxa"/>
          <w:shd w:val="clear" w:color="auto" w:fill="auto"/>
          <w:vAlign w:val="bottom"/>
        </w:tcPr>
        <w:p w14:paraId="4463545C" w14:textId="77777777" w:rsidR="006A6F35" w:rsidRPr="00F651E7" w:rsidRDefault="006A6F35" w:rsidP="006A6F35">
          <w:pPr>
            <w:tabs>
              <w:tab w:val="center" w:pos="4320"/>
              <w:tab w:val="right" w:pos="8640"/>
            </w:tabs>
            <w:jc w:val="right"/>
            <w:rPr>
              <w:rFonts w:ascii="Times New Roman" w:hAnsi="Times New Roman"/>
              <w:b/>
            </w:rPr>
          </w:pPr>
          <w:r w:rsidRPr="00F651E7">
            <w:rPr>
              <w:rFonts w:ascii="Times New Roman" w:hAnsi="Times New Roman"/>
              <w:b/>
            </w:rPr>
            <w:t xml:space="preserve">Page </w:t>
          </w:r>
          <w:r w:rsidRPr="00F651E7">
            <w:rPr>
              <w:rFonts w:ascii="Times New Roman" w:hAnsi="Times New Roman"/>
              <w:b/>
            </w:rPr>
            <w:fldChar w:fldCharType="begin"/>
          </w:r>
          <w:r w:rsidRPr="00F651E7">
            <w:rPr>
              <w:rFonts w:ascii="Times New Roman" w:hAnsi="Times New Roman"/>
              <w:b/>
            </w:rPr>
            <w:instrText xml:space="preserve"> PAGE </w:instrText>
          </w:r>
          <w:r w:rsidRPr="00F651E7">
            <w:rPr>
              <w:rFonts w:ascii="Times New Roman" w:hAnsi="Times New Roman"/>
              <w:b/>
            </w:rPr>
            <w:fldChar w:fldCharType="separate"/>
          </w:r>
          <w:r>
            <w:rPr>
              <w:b/>
            </w:rPr>
            <w:t>1</w:t>
          </w:r>
          <w:r w:rsidRPr="00F651E7">
            <w:rPr>
              <w:rFonts w:ascii="Times New Roman" w:hAnsi="Times New Roman"/>
              <w:b/>
            </w:rPr>
            <w:fldChar w:fldCharType="end"/>
          </w:r>
        </w:p>
      </w:tc>
    </w:tr>
    <w:tr w:rsidR="00624F56" w:rsidRPr="00F651E7" w14:paraId="390C6E4F" w14:textId="77777777" w:rsidTr="0030407F">
      <w:tc>
        <w:tcPr>
          <w:tcW w:w="4038" w:type="dxa"/>
          <w:shd w:val="clear" w:color="auto" w:fill="auto"/>
          <w:vAlign w:val="bottom"/>
        </w:tcPr>
        <w:p w14:paraId="1C4D17A0" w14:textId="77777777" w:rsidR="00624F56" w:rsidRPr="00F651E7" w:rsidRDefault="00624F56" w:rsidP="00624F56">
          <w:pPr>
            <w:tabs>
              <w:tab w:val="center" w:pos="4320"/>
              <w:tab w:val="right" w:pos="8640"/>
            </w:tabs>
            <w:jc w:val="both"/>
            <w:rPr>
              <w:rFonts w:ascii="Times New Roman" w:hAnsi="Times New Roman"/>
              <w:b/>
            </w:rPr>
          </w:pPr>
          <w:r w:rsidRPr="00F651E7">
            <w:rPr>
              <w:rFonts w:ascii="Times New Roman" w:hAnsi="Times New Roman"/>
              <w:b/>
            </w:rPr>
            <w:t>Fannie Mae</w:t>
          </w:r>
        </w:p>
      </w:tc>
      <w:tc>
        <w:tcPr>
          <w:tcW w:w="2460" w:type="dxa"/>
          <w:shd w:val="clear" w:color="auto" w:fill="auto"/>
          <w:vAlign w:val="bottom"/>
        </w:tcPr>
        <w:p w14:paraId="54901078" w14:textId="0DD63C50" w:rsidR="00624F56" w:rsidRPr="00F651E7" w:rsidRDefault="00624F56" w:rsidP="00624F56">
          <w:pPr>
            <w:tabs>
              <w:tab w:val="center" w:pos="4320"/>
              <w:tab w:val="right" w:pos="8640"/>
            </w:tabs>
            <w:jc w:val="center"/>
            <w:rPr>
              <w:rFonts w:ascii="Times New Roman" w:hAnsi="Times New Roman"/>
              <w:b/>
            </w:rPr>
          </w:pPr>
          <w:r>
            <w:rPr>
              <w:rFonts w:ascii="Times New Roman" w:hAnsi="Times New Roman"/>
              <w:b/>
            </w:rPr>
            <w:t>0</w:t>
          </w:r>
          <w:r w:rsidR="000E1622">
            <w:rPr>
              <w:rFonts w:ascii="Times New Roman" w:hAnsi="Times New Roman"/>
              <w:b/>
            </w:rPr>
            <w:t>6</w:t>
          </w:r>
          <w:r>
            <w:rPr>
              <w:rFonts w:ascii="Times New Roman" w:hAnsi="Times New Roman"/>
              <w:b/>
            </w:rPr>
            <w:t>-26</w:t>
          </w:r>
        </w:p>
      </w:tc>
      <w:tc>
        <w:tcPr>
          <w:tcW w:w="3192" w:type="dxa"/>
          <w:shd w:val="clear" w:color="auto" w:fill="auto"/>
          <w:vAlign w:val="bottom"/>
        </w:tcPr>
        <w:p w14:paraId="35D4A00A" w14:textId="340DACBE" w:rsidR="00624F56" w:rsidRPr="00F651E7" w:rsidRDefault="00624F56" w:rsidP="00624F56">
          <w:pPr>
            <w:tabs>
              <w:tab w:val="center" w:pos="4320"/>
              <w:tab w:val="right" w:pos="8640"/>
            </w:tabs>
            <w:jc w:val="right"/>
            <w:rPr>
              <w:rFonts w:ascii="Times New Roman" w:hAnsi="Times New Roman"/>
              <w:b/>
            </w:rPr>
          </w:pPr>
          <w:r>
            <w:rPr>
              <w:rFonts w:ascii="Times New Roman" w:hAnsi="Times New Roman"/>
              <w:b/>
            </w:rPr>
            <w:t>© 2026</w:t>
          </w:r>
          <w:r w:rsidRPr="00214B38">
            <w:rPr>
              <w:rFonts w:ascii="Times New Roman" w:hAnsi="Times New Roman"/>
              <w:b/>
            </w:rPr>
            <w:t xml:space="preserve"> Fannie Mae</w:t>
          </w:r>
        </w:p>
      </w:tc>
    </w:tr>
  </w:tbl>
  <w:p w14:paraId="2CF09BE6" w14:textId="77777777" w:rsidR="006A6F35" w:rsidRPr="00445EAB" w:rsidRDefault="006A6F35" w:rsidP="006A6F35">
    <w:pPr>
      <w:pStyle w:val="Footer"/>
      <w:rPr>
        <w:rFonts w:ascii="Times New Roman" w:hAnsi="Times New Roman"/>
        <w:color w:val="auto"/>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63D3" w14:textId="77777777" w:rsidR="00E245AB" w:rsidRDefault="00E245AB" w:rsidP="00C221EC">
      <w:r>
        <w:separator/>
      </w:r>
    </w:p>
  </w:footnote>
  <w:footnote w:type="continuationSeparator" w:id="0">
    <w:p w14:paraId="1B2033EA" w14:textId="77777777" w:rsidR="00E245AB" w:rsidRDefault="00E245AB" w:rsidP="00C2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58B9"/>
    <w:multiLevelType w:val="multilevel"/>
    <w:tmpl w:val="13723DA2"/>
    <w:lvl w:ilvl="0">
      <w:start w:val="1"/>
      <w:numFmt w:val="decimal"/>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ind w:left="270" w:firstLine="72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736443629">
    <w:abstractNumId w:val="1"/>
  </w:num>
  <w:num w:numId="2" w16cid:durableId="769350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0F"/>
    <w:rsid w:val="00016E5F"/>
    <w:rsid w:val="00025F96"/>
    <w:rsid w:val="000334BF"/>
    <w:rsid w:val="00042DE2"/>
    <w:rsid w:val="00055F7A"/>
    <w:rsid w:val="0006569F"/>
    <w:rsid w:val="0006786A"/>
    <w:rsid w:val="00075E8D"/>
    <w:rsid w:val="00081D9D"/>
    <w:rsid w:val="000959B5"/>
    <w:rsid w:val="000B1396"/>
    <w:rsid w:val="000C2302"/>
    <w:rsid w:val="000C578D"/>
    <w:rsid w:val="000C6C3D"/>
    <w:rsid w:val="000D58C0"/>
    <w:rsid w:val="000E1622"/>
    <w:rsid w:val="000E669A"/>
    <w:rsid w:val="000E7E2E"/>
    <w:rsid w:val="00131F8B"/>
    <w:rsid w:val="001434F8"/>
    <w:rsid w:val="001826F8"/>
    <w:rsid w:val="001C3321"/>
    <w:rsid w:val="001D2D19"/>
    <w:rsid w:val="00241280"/>
    <w:rsid w:val="002775C6"/>
    <w:rsid w:val="002870A1"/>
    <w:rsid w:val="002D5860"/>
    <w:rsid w:val="002F1141"/>
    <w:rsid w:val="00301D0C"/>
    <w:rsid w:val="00321A8B"/>
    <w:rsid w:val="00336902"/>
    <w:rsid w:val="00336DD1"/>
    <w:rsid w:val="00361605"/>
    <w:rsid w:val="00376742"/>
    <w:rsid w:val="0037747F"/>
    <w:rsid w:val="00385707"/>
    <w:rsid w:val="003A4FEE"/>
    <w:rsid w:val="003A60FD"/>
    <w:rsid w:val="003B2953"/>
    <w:rsid w:val="003D6FCE"/>
    <w:rsid w:val="003E7BA5"/>
    <w:rsid w:val="00401954"/>
    <w:rsid w:val="00445EAB"/>
    <w:rsid w:val="0046259A"/>
    <w:rsid w:val="004747C2"/>
    <w:rsid w:val="00482733"/>
    <w:rsid w:val="004B2574"/>
    <w:rsid w:val="004D2303"/>
    <w:rsid w:val="004E5506"/>
    <w:rsid w:val="004E781A"/>
    <w:rsid w:val="00507810"/>
    <w:rsid w:val="00543B50"/>
    <w:rsid w:val="00565E11"/>
    <w:rsid w:val="005B32E1"/>
    <w:rsid w:val="005C2218"/>
    <w:rsid w:val="005D432D"/>
    <w:rsid w:val="006028D5"/>
    <w:rsid w:val="00614F09"/>
    <w:rsid w:val="0061565B"/>
    <w:rsid w:val="00624F56"/>
    <w:rsid w:val="006A325F"/>
    <w:rsid w:val="006A6F35"/>
    <w:rsid w:val="006D620F"/>
    <w:rsid w:val="00721337"/>
    <w:rsid w:val="00791361"/>
    <w:rsid w:val="007A1FB3"/>
    <w:rsid w:val="007A5BD3"/>
    <w:rsid w:val="0082376D"/>
    <w:rsid w:val="00854B38"/>
    <w:rsid w:val="0088372A"/>
    <w:rsid w:val="008876EB"/>
    <w:rsid w:val="008A1E6E"/>
    <w:rsid w:val="008E338A"/>
    <w:rsid w:val="008E65E7"/>
    <w:rsid w:val="008F1248"/>
    <w:rsid w:val="008F5BAD"/>
    <w:rsid w:val="008F5D6D"/>
    <w:rsid w:val="009071E2"/>
    <w:rsid w:val="00915C2B"/>
    <w:rsid w:val="0094631A"/>
    <w:rsid w:val="00960ACB"/>
    <w:rsid w:val="00976123"/>
    <w:rsid w:val="009B5EEB"/>
    <w:rsid w:val="009D2CF9"/>
    <w:rsid w:val="00A04120"/>
    <w:rsid w:val="00A25DC2"/>
    <w:rsid w:val="00A61DE0"/>
    <w:rsid w:val="00A81662"/>
    <w:rsid w:val="00AA5F06"/>
    <w:rsid w:val="00AA7785"/>
    <w:rsid w:val="00AC6F5D"/>
    <w:rsid w:val="00B531F8"/>
    <w:rsid w:val="00BA7105"/>
    <w:rsid w:val="00BC2B61"/>
    <w:rsid w:val="00BC3F9A"/>
    <w:rsid w:val="00BC7BC2"/>
    <w:rsid w:val="00BD2002"/>
    <w:rsid w:val="00C21305"/>
    <w:rsid w:val="00C221EC"/>
    <w:rsid w:val="00CA55FE"/>
    <w:rsid w:val="00CC2CC3"/>
    <w:rsid w:val="00D256E6"/>
    <w:rsid w:val="00D71B81"/>
    <w:rsid w:val="00D82429"/>
    <w:rsid w:val="00D84A4E"/>
    <w:rsid w:val="00D920C9"/>
    <w:rsid w:val="00DB1565"/>
    <w:rsid w:val="00DB38B7"/>
    <w:rsid w:val="00DC2417"/>
    <w:rsid w:val="00DE67E1"/>
    <w:rsid w:val="00E20283"/>
    <w:rsid w:val="00E224DF"/>
    <w:rsid w:val="00E245AB"/>
    <w:rsid w:val="00E33167"/>
    <w:rsid w:val="00E64862"/>
    <w:rsid w:val="00EC663B"/>
    <w:rsid w:val="00ED7F59"/>
    <w:rsid w:val="00EE2A06"/>
    <w:rsid w:val="00EF06CF"/>
    <w:rsid w:val="00EF2BD6"/>
    <w:rsid w:val="00F573F3"/>
    <w:rsid w:val="00FA2415"/>
    <w:rsid w:val="00FC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BF82"/>
  <w15:chartTrackingRefBased/>
  <w15:docId w15:val="{38713CDC-5CDA-43CC-873D-8A5093B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0F"/>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6D620F"/>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6D620F"/>
    <w:rPr>
      <w:rFonts w:ascii="Arial" w:hAnsi="Arial"/>
      <w:noProof/>
      <w:color w:val="666666"/>
      <w:sz w:val="16"/>
    </w:rPr>
  </w:style>
  <w:style w:type="paragraph" w:styleId="Footer">
    <w:name w:val="footer"/>
    <w:basedOn w:val="Normal"/>
    <w:link w:val="FooterChar"/>
    <w:qFormat/>
    <w:rsid w:val="006D620F"/>
    <w:pPr>
      <w:tabs>
        <w:tab w:val="right" w:pos="10440"/>
        <w:tab w:val="right" w:pos="10800"/>
      </w:tabs>
    </w:pPr>
    <w:rPr>
      <w:color w:val="666666"/>
      <w:sz w:val="16"/>
    </w:rPr>
  </w:style>
  <w:style w:type="character" w:customStyle="1" w:styleId="FooterChar">
    <w:name w:val="Footer Char"/>
    <w:basedOn w:val="DefaultParagraphFont"/>
    <w:link w:val="Footer"/>
    <w:rsid w:val="006D620F"/>
    <w:rPr>
      <w:noProof/>
      <w:color w:val="666666"/>
      <w:sz w:val="16"/>
    </w:rPr>
  </w:style>
  <w:style w:type="paragraph" w:customStyle="1" w:styleId="DocStamp">
    <w:name w:val="DocStamp"/>
    <w:basedOn w:val="Normal"/>
    <w:link w:val="DocStampChar"/>
    <w:rsid w:val="006D620F"/>
    <w:rPr>
      <w:rFonts w:ascii="Times New Roman" w:hAnsi="Times New Roman" w:cs="Times New Roman"/>
      <w:sz w:val="16"/>
    </w:rPr>
  </w:style>
  <w:style w:type="character" w:customStyle="1" w:styleId="DocStampChar">
    <w:name w:val="DocStamp Char"/>
    <w:basedOn w:val="DefaultParagraphFont"/>
    <w:link w:val="DocStamp"/>
    <w:rsid w:val="006D620F"/>
    <w:rPr>
      <w:rFonts w:ascii="Times New Roman" w:hAnsi="Times New Roman" w:cs="Times New Roman"/>
      <w:noProof/>
      <w:sz w:val="16"/>
    </w:rPr>
  </w:style>
  <w:style w:type="paragraph" w:styleId="Revision">
    <w:name w:val="Revision"/>
    <w:hidden/>
    <w:uiPriority w:val="99"/>
    <w:semiHidden/>
    <w:rsid w:val="00A25DC2"/>
    <w:pPr>
      <w:spacing w:after="0" w:line="240" w:lineRule="auto"/>
    </w:pPr>
    <w:rPr>
      <w:sz w:val="20"/>
    </w:rPr>
  </w:style>
  <w:style w:type="character" w:styleId="CommentReference">
    <w:name w:val="annotation reference"/>
    <w:basedOn w:val="DefaultParagraphFont"/>
    <w:uiPriority w:val="99"/>
    <w:semiHidden/>
    <w:unhideWhenUsed/>
    <w:rsid w:val="0094631A"/>
    <w:rPr>
      <w:sz w:val="16"/>
      <w:szCs w:val="16"/>
    </w:rPr>
  </w:style>
  <w:style w:type="paragraph" w:styleId="CommentText">
    <w:name w:val="annotation text"/>
    <w:basedOn w:val="Normal"/>
    <w:link w:val="CommentTextChar"/>
    <w:uiPriority w:val="99"/>
    <w:unhideWhenUsed/>
    <w:rsid w:val="0094631A"/>
    <w:rPr>
      <w:szCs w:val="20"/>
    </w:rPr>
  </w:style>
  <w:style w:type="character" w:customStyle="1" w:styleId="CommentTextChar">
    <w:name w:val="Comment Text Char"/>
    <w:basedOn w:val="DefaultParagraphFont"/>
    <w:link w:val="CommentText"/>
    <w:uiPriority w:val="99"/>
    <w:rsid w:val="0094631A"/>
    <w:rPr>
      <w:sz w:val="20"/>
      <w:szCs w:val="20"/>
    </w:rPr>
  </w:style>
  <w:style w:type="paragraph" w:styleId="CommentSubject">
    <w:name w:val="annotation subject"/>
    <w:basedOn w:val="CommentText"/>
    <w:next w:val="CommentText"/>
    <w:link w:val="CommentSubjectChar"/>
    <w:uiPriority w:val="99"/>
    <w:semiHidden/>
    <w:unhideWhenUsed/>
    <w:rsid w:val="0094631A"/>
    <w:rPr>
      <w:b/>
      <w:bCs/>
    </w:rPr>
  </w:style>
  <w:style w:type="character" w:customStyle="1" w:styleId="CommentSubjectChar">
    <w:name w:val="Comment Subject Char"/>
    <w:basedOn w:val="CommentTextChar"/>
    <w:link w:val="CommentSubject"/>
    <w:uiPriority w:val="99"/>
    <w:semiHidden/>
    <w:rsid w:val="009463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9147">
      <w:bodyDiv w:val="1"/>
      <w:marLeft w:val="0"/>
      <w:marRight w:val="0"/>
      <w:marTop w:val="0"/>
      <w:marBottom w:val="0"/>
      <w:divBdr>
        <w:top w:val="none" w:sz="0" w:space="0" w:color="auto"/>
        <w:left w:val="none" w:sz="0" w:space="0" w:color="auto"/>
        <w:bottom w:val="none" w:sz="0" w:space="0" w:color="auto"/>
        <w:right w:val="none" w:sz="0" w:space="0" w:color="auto"/>
      </w:divBdr>
    </w:div>
    <w:div w:id="332341021">
      <w:bodyDiv w:val="1"/>
      <w:marLeft w:val="0"/>
      <w:marRight w:val="0"/>
      <w:marTop w:val="0"/>
      <w:marBottom w:val="0"/>
      <w:divBdr>
        <w:top w:val="none" w:sz="0" w:space="0" w:color="auto"/>
        <w:left w:val="none" w:sz="0" w:space="0" w:color="auto"/>
        <w:bottom w:val="none" w:sz="0" w:space="0" w:color="auto"/>
        <w:right w:val="none" w:sz="0" w:space="0" w:color="auto"/>
      </w:divBdr>
    </w:div>
    <w:div w:id="671224343">
      <w:bodyDiv w:val="1"/>
      <w:marLeft w:val="0"/>
      <w:marRight w:val="0"/>
      <w:marTop w:val="0"/>
      <w:marBottom w:val="0"/>
      <w:divBdr>
        <w:top w:val="none" w:sz="0" w:space="0" w:color="auto"/>
        <w:left w:val="none" w:sz="0" w:space="0" w:color="auto"/>
        <w:bottom w:val="none" w:sz="0" w:space="0" w:color="auto"/>
        <w:right w:val="none" w:sz="0" w:space="0" w:color="auto"/>
      </w:divBdr>
    </w:div>
    <w:div w:id="800001211">
      <w:bodyDiv w:val="1"/>
      <w:marLeft w:val="0"/>
      <w:marRight w:val="0"/>
      <w:marTop w:val="0"/>
      <w:marBottom w:val="0"/>
      <w:divBdr>
        <w:top w:val="none" w:sz="0" w:space="0" w:color="auto"/>
        <w:left w:val="none" w:sz="0" w:space="0" w:color="auto"/>
        <w:bottom w:val="none" w:sz="0" w:space="0" w:color="auto"/>
        <w:right w:val="none" w:sz="0" w:space="0" w:color="auto"/>
      </w:divBdr>
    </w:div>
    <w:div w:id="1148671031">
      <w:bodyDiv w:val="1"/>
      <w:marLeft w:val="0"/>
      <w:marRight w:val="0"/>
      <w:marTop w:val="0"/>
      <w:marBottom w:val="0"/>
      <w:divBdr>
        <w:top w:val="none" w:sz="0" w:space="0" w:color="auto"/>
        <w:left w:val="none" w:sz="0" w:space="0" w:color="auto"/>
        <w:bottom w:val="none" w:sz="0" w:space="0" w:color="auto"/>
        <w:right w:val="none" w:sz="0" w:space="0" w:color="auto"/>
      </w:divBdr>
    </w:div>
    <w:div w:id="1505972651">
      <w:bodyDiv w:val="1"/>
      <w:marLeft w:val="0"/>
      <w:marRight w:val="0"/>
      <w:marTop w:val="0"/>
      <w:marBottom w:val="0"/>
      <w:divBdr>
        <w:top w:val="none" w:sz="0" w:space="0" w:color="auto"/>
        <w:left w:val="none" w:sz="0" w:space="0" w:color="auto"/>
        <w:bottom w:val="none" w:sz="0" w:space="0" w:color="auto"/>
        <w:right w:val="none" w:sz="0" w:space="0" w:color="auto"/>
      </w:divBdr>
    </w:div>
    <w:div w:id="1527987598">
      <w:bodyDiv w:val="1"/>
      <w:marLeft w:val="0"/>
      <w:marRight w:val="0"/>
      <w:marTop w:val="0"/>
      <w:marBottom w:val="0"/>
      <w:divBdr>
        <w:top w:val="none" w:sz="0" w:space="0" w:color="auto"/>
        <w:left w:val="none" w:sz="0" w:space="0" w:color="auto"/>
        <w:bottom w:val="none" w:sz="0" w:space="0" w:color="auto"/>
        <w:right w:val="none" w:sz="0" w:space="0" w:color="auto"/>
      </w:divBdr>
    </w:div>
    <w:div w:id="1549490952">
      <w:bodyDiv w:val="1"/>
      <w:marLeft w:val="0"/>
      <w:marRight w:val="0"/>
      <w:marTop w:val="0"/>
      <w:marBottom w:val="0"/>
      <w:divBdr>
        <w:top w:val="none" w:sz="0" w:space="0" w:color="auto"/>
        <w:left w:val="none" w:sz="0" w:space="0" w:color="auto"/>
        <w:bottom w:val="none" w:sz="0" w:space="0" w:color="auto"/>
        <w:right w:val="none" w:sz="0" w:space="0" w:color="auto"/>
      </w:divBdr>
    </w:div>
    <w:div w:id="188409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398A-CD36-4DFF-ACF7-4045CE4E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9107</Characters>
  <Application>Microsoft Office Word</Application>
  <DocSecurity>0</DocSecurity>
  <Lines>239</Lines>
  <Paragraphs>88</Paragraphs>
  <ScaleCrop>false</ScaleCrop>
  <HeadingPairs>
    <vt:vector size="2" baseType="variant">
      <vt:variant>
        <vt:lpstr>Title</vt:lpstr>
      </vt:variant>
      <vt:variant>
        <vt:i4>1</vt:i4>
      </vt:variant>
    </vt:vector>
  </HeadingPairs>
  <TitlesOfParts>
    <vt:vector size="1" baseType="lpstr">
      <vt:lpstr>6251.TIF</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6251.TIF</dc:title>
  <dc:subject>Modifications to Loan Agreement (Tax Increment Financing)</dc:subject>
  <dc:creator>Fannie Mae</dc:creator>
  <cp:lastModifiedBy>Sue Riggs</cp:lastModifiedBy>
  <cp:revision>3</cp:revision>
  <dcterms:created xsi:type="dcterms:W3CDTF">2026-06-17T17:04:00Z</dcterms:created>
  <dcterms:modified xsi:type="dcterms:W3CDTF">2026-06-17T17:04:00Z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21e465e,302738f,1852b23f</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2023-10-31T12:59:08Z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67be8545-6714-4a18-8375-7c0ce3158567</vt:lpwstr>
  </property>
  <property fmtid="{D5CDD505-2E9C-101B-9397-08002B2CF9AE}" pid="11" name="MSIP_Label_a9455cd2-ef3f-47ad-8dee-f10882ec60d9_ContentBits">
    <vt:lpwstr>2</vt:lpwstr>
  </property>
  <property fmtid="{D5CDD505-2E9C-101B-9397-08002B2CF9AE}" pid="12" name="iManageFooter">
    <vt:lpwstr>71134092-v3</vt:lpwstr>
  </property>
</Properties>
</file>