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1BB1" w14:textId="77777777" w:rsidR="007E425F" w:rsidRPr="00AC7CCE" w:rsidRDefault="007E425F" w:rsidP="00AA71B7">
      <w:pPr>
        <w:widowControl/>
        <w:suppressAutoHyphens/>
        <w:spacing w:after="240"/>
        <w:jc w:val="center"/>
        <w:rPr>
          <w:b/>
          <w:sz w:val="24"/>
          <w:szCs w:val="24"/>
        </w:rPr>
      </w:pPr>
      <w:r w:rsidRPr="00AC7CCE">
        <w:rPr>
          <w:b/>
          <w:sz w:val="24"/>
          <w:szCs w:val="24"/>
        </w:rPr>
        <w:t>EXHIBIT [___]</w:t>
      </w:r>
    </w:p>
    <w:p w14:paraId="6249106B" w14:textId="77777777" w:rsidR="007E425F" w:rsidRPr="00AC7CCE" w:rsidRDefault="007E425F" w:rsidP="00AA71B7">
      <w:pPr>
        <w:widowControl/>
        <w:tabs>
          <w:tab w:val="center" w:pos="4680"/>
        </w:tabs>
        <w:suppressAutoHyphens/>
        <w:jc w:val="center"/>
        <w:rPr>
          <w:sz w:val="24"/>
          <w:szCs w:val="24"/>
        </w:rPr>
      </w:pPr>
      <w:r w:rsidRPr="00AC7CCE">
        <w:rPr>
          <w:b/>
          <w:sz w:val="24"/>
          <w:szCs w:val="24"/>
        </w:rPr>
        <w:t>MODIFICATIONS TO MULTIFAMILY LOAN AND SECURITY AGREEMENT</w:t>
      </w:r>
    </w:p>
    <w:p w14:paraId="2807BEC6" w14:textId="77777777" w:rsidR="007E425F" w:rsidRDefault="007E425F" w:rsidP="00AA71B7">
      <w:pPr>
        <w:widowControl/>
        <w:suppressAutoHyphens/>
        <w:spacing w:after="360"/>
        <w:jc w:val="center"/>
        <w:rPr>
          <w:b/>
          <w:sz w:val="24"/>
          <w:szCs w:val="24"/>
        </w:rPr>
      </w:pPr>
      <w:r w:rsidRPr="00AC7CCE">
        <w:rPr>
          <w:b/>
          <w:sz w:val="24"/>
          <w:szCs w:val="24"/>
        </w:rPr>
        <w:t>(</w:t>
      </w:r>
      <w:r w:rsidR="00662265">
        <w:rPr>
          <w:b/>
          <w:sz w:val="24"/>
          <w:szCs w:val="24"/>
        </w:rPr>
        <w:t>Transfers of Ownership Interests; Change of Control – Replacement or Divestment of Key Principal</w:t>
      </w:r>
      <w:r w:rsidRPr="00AC7CCE">
        <w:rPr>
          <w:b/>
          <w:sz w:val="24"/>
          <w:szCs w:val="24"/>
        </w:rPr>
        <w:t>)</w:t>
      </w:r>
    </w:p>
    <w:p w14:paraId="4C2E8CF8" w14:textId="37399355" w:rsidR="0028779A" w:rsidRDefault="0028779A" w:rsidP="00AA71B7">
      <w:pPr>
        <w:widowControl/>
        <w:suppressAutoHyphens/>
        <w:spacing w:after="360"/>
        <w:jc w:val="both"/>
        <w:rPr>
          <w:sz w:val="24"/>
          <w:szCs w:val="24"/>
        </w:rPr>
      </w:pPr>
      <w:r>
        <w:rPr>
          <w:b/>
          <w:sz w:val="24"/>
          <w:szCs w:val="24"/>
        </w:rPr>
        <w:t xml:space="preserve">[DRAFTING NOTE: THIS FORM MAY ONLY BE USED FOR TIER 3 AND 4 MORTGAGE LOANS THAT QUALIFY FOR </w:t>
      </w:r>
      <w:r w:rsidR="00B51257">
        <w:rPr>
          <w:b/>
          <w:sz w:val="24"/>
          <w:szCs w:val="24"/>
        </w:rPr>
        <w:t xml:space="preserve">THE </w:t>
      </w:r>
      <w:r>
        <w:rPr>
          <w:b/>
          <w:sz w:val="24"/>
          <w:szCs w:val="24"/>
        </w:rPr>
        <w:t>TIER 3/4 TRANSFER</w:t>
      </w:r>
      <w:r w:rsidR="00B51257">
        <w:rPr>
          <w:b/>
          <w:sz w:val="24"/>
          <w:szCs w:val="24"/>
        </w:rPr>
        <w:t>S</w:t>
      </w:r>
      <w:r>
        <w:rPr>
          <w:b/>
          <w:sz w:val="24"/>
          <w:szCs w:val="24"/>
        </w:rPr>
        <w:t xml:space="preserve"> DELEGATION</w:t>
      </w:r>
      <w:r w:rsidR="00837184">
        <w:rPr>
          <w:b/>
          <w:sz w:val="24"/>
          <w:szCs w:val="24"/>
        </w:rPr>
        <w:t xml:space="preserve"> PURSUANT TO THE CURRENT LENDER </w:t>
      </w:r>
      <w:r w:rsidR="002E2BCC">
        <w:rPr>
          <w:b/>
          <w:sz w:val="24"/>
          <w:szCs w:val="24"/>
        </w:rPr>
        <w:t>LETTER</w:t>
      </w:r>
      <w:r w:rsidR="00837184">
        <w:rPr>
          <w:b/>
          <w:sz w:val="24"/>
          <w:szCs w:val="24"/>
        </w:rPr>
        <w:t xml:space="preserve"> REGARDING LOAN DOCUMENT MODIFICATIONS</w:t>
      </w:r>
      <w:r>
        <w:rPr>
          <w:b/>
          <w:sz w:val="24"/>
          <w:szCs w:val="24"/>
        </w:rPr>
        <w:t>.  IT MAY BE MODIFIED BY LENDER’S COUNSEL WITHOUT FANNIE MAE’S APPROVAL TO ACCOMMODATE THE APPLICABLE ORGANIZATIONAL STRUCTURE AND TRANSACTION DETAILS, SUBJECT TO THE TIER 3</w:t>
      </w:r>
      <w:r w:rsidR="00837184">
        <w:rPr>
          <w:b/>
          <w:sz w:val="24"/>
          <w:szCs w:val="24"/>
        </w:rPr>
        <w:t>/4 TRANSFER</w:t>
      </w:r>
      <w:r w:rsidR="00B51257">
        <w:rPr>
          <w:b/>
          <w:sz w:val="24"/>
          <w:szCs w:val="24"/>
        </w:rPr>
        <w:t>S</w:t>
      </w:r>
      <w:r w:rsidR="00837184">
        <w:rPr>
          <w:b/>
          <w:sz w:val="24"/>
          <w:szCs w:val="24"/>
        </w:rPr>
        <w:t xml:space="preserve"> DELEGATION REQUIREMENTS AND LIMITATIONS SET FORTH </w:t>
      </w:r>
      <w:r>
        <w:rPr>
          <w:b/>
          <w:sz w:val="24"/>
          <w:szCs w:val="24"/>
        </w:rPr>
        <w:t>IN THE LENDER</w:t>
      </w:r>
      <w:r w:rsidR="00B51257">
        <w:rPr>
          <w:b/>
          <w:sz w:val="24"/>
          <w:szCs w:val="24"/>
        </w:rPr>
        <w:t xml:space="preserve"> </w:t>
      </w:r>
      <w:r w:rsidR="002E2BCC">
        <w:rPr>
          <w:b/>
          <w:sz w:val="24"/>
          <w:szCs w:val="24"/>
        </w:rPr>
        <w:t>LETTER</w:t>
      </w:r>
      <w:r w:rsidR="00B51257">
        <w:rPr>
          <w:b/>
          <w:sz w:val="24"/>
          <w:szCs w:val="24"/>
        </w:rPr>
        <w:t xml:space="preserve"> REGARDING LOAN DOCUMENT MODIFICATIONS</w:t>
      </w:r>
      <w:r>
        <w:rPr>
          <w:b/>
          <w:sz w:val="24"/>
          <w:szCs w:val="24"/>
        </w:rPr>
        <w:t>.]</w:t>
      </w:r>
    </w:p>
    <w:p w14:paraId="30E2D42C" w14:textId="77777777" w:rsidR="007E425F" w:rsidRPr="00AC7CCE" w:rsidRDefault="007E425F" w:rsidP="00AA71B7">
      <w:pPr>
        <w:widowControl/>
        <w:suppressAutoHyphens/>
        <w:spacing w:after="240"/>
        <w:ind w:firstLine="720"/>
        <w:jc w:val="both"/>
        <w:rPr>
          <w:sz w:val="24"/>
          <w:szCs w:val="24"/>
        </w:rPr>
      </w:pPr>
      <w:r w:rsidRPr="00AC7CCE">
        <w:rPr>
          <w:sz w:val="24"/>
          <w:szCs w:val="24"/>
        </w:rPr>
        <w:t>The foregoing Loan Agreement is hereby modified as follows:</w:t>
      </w:r>
    </w:p>
    <w:p w14:paraId="08F259CE" w14:textId="77777777" w:rsidR="007E425F" w:rsidRPr="00AC7CCE" w:rsidRDefault="007E425F" w:rsidP="00AA71B7">
      <w:pPr>
        <w:widowControl/>
        <w:numPr>
          <w:ilvl w:val="0"/>
          <w:numId w:val="1"/>
        </w:numPr>
        <w:suppressAutoHyphens/>
        <w:spacing w:after="240"/>
        <w:jc w:val="both"/>
        <w:rPr>
          <w:sz w:val="24"/>
          <w:szCs w:val="24"/>
        </w:rPr>
      </w:pPr>
      <w:r w:rsidRPr="00AC7CCE">
        <w:rPr>
          <w:sz w:val="24"/>
          <w:szCs w:val="24"/>
        </w:rPr>
        <w:t>Capitalized terms used and not specifically defined herein have the meanings given to such terms in the Loan Agreement.</w:t>
      </w:r>
    </w:p>
    <w:p w14:paraId="546BE1B1" w14:textId="77777777" w:rsidR="007E425F" w:rsidRDefault="007E425F" w:rsidP="00AA71B7">
      <w:pPr>
        <w:widowControl/>
        <w:numPr>
          <w:ilvl w:val="0"/>
          <w:numId w:val="1"/>
        </w:numPr>
        <w:suppressAutoHyphens/>
        <w:spacing w:after="240"/>
        <w:jc w:val="both"/>
        <w:rPr>
          <w:sz w:val="24"/>
          <w:szCs w:val="24"/>
        </w:rPr>
      </w:pPr>
      <w:r w:rsidRPr="00AC7CCE">
        <w:rPr>
          <w:sz w:val="24"/>
          <w:szCs w:val="24"/>
        </w:rPr>
        <w:t xml:space="preserve">The </w:t>
      </w:r>
      <w:r w:rsidRPr="008E7CF4">
        <w:rPr>
          <w:sz w:val="24"/>
          <w:szCs w:val="24"/>
          <w:u w:val="single"/>
        </w:rPr>
        <w:t>Definitions Schedule</w:t>
      </w:r>
      <w:r w:rsidRPr="00AC7CCE">
        <w:rPr>
          <w:sz w:val="24"/>
          <w:szCs w:val="24"/>
        </w:rPr>
        <w:t xml:space="preserve"> is hereby amended by adding the following new definitions in the appropriate alphabetical order:</w:t>
      </w:r>
    </w:p>
    <w:p w14:paraId="49BE236F" w14:textId="1671ED6C" w:rsidR="0028779A" w:rsidRDefault="0028779A" w:rsidP="00AA71B7">
      <w:pPr>
        <w:widowControl/>
        <w:tabs>
          <w:tab w:val="left" w:pos="-720"/>
        </w:tabs>
        <w:suppressAutoHyphens/>
        <w:spacing w:after="240"/>
        <w:ind w:left="720" w:right="720"/>
        <w:jc w:val="both"/>
        <w:rPr>
          <w:b/>
          <w:sz w:val="24"/>
          <w:szCs w:val="24"/>
        </w:rPr>
      </w:pPr>
      <w:r>
        <w:rPr>
          <w:b/>
          <w:sz w:val="24"/>
          <w:szCs w:val="24"/>
        </w:rPr>
        <w:t>[</w:t>
      </w:r>
      <w:r>
        <w:rPr>
          <w:sz w:val="24"/>
          <w:szCs w:val="24"/>
        </w:rPr>
        <w:t>“</w:t>
      </w:r>
      <w:r>
        <w:rPr>
          <w:b/>
          <w:sz w:val="24"/>
          <w:szCs w:val="24"/>
        </w:rPr>
        <w:t>Acceptable Replacement Investment Fund Manager</w:t>
      </w:r>
      <w:r>
        <w:rPr>
          <w:sz w:val="24"/>
          <w:szCs w:val="24"/>
        </w:rPr>
        <w:t>” means a nationally-recognized manager of investment funds investing in debt or equity interests relating to commercial real estate that is (a)</w:t>
      </w:r>
      <w:r w:rsidR="007414A4">
        <w:rPr>
          <w:sz w:val="24"/>
          <w:szCs w:val="24"/>
        </w:rPr>
        <w:t> </w:t>
      </w:r>
      <w:r>
        <w:rPr>
          <w:sz w:val="24"/>
          <w:szCs w:val="24"/>
        </w:rPr>
        <w:t>acceptable to Lender in its reasonable discretion, or (b)</w:t>
      </w:r>
      <w:r w:rsidR="007414A4">
        <w:rPr>
          <w:sz w:val="24"/>
          <w:szCs w:val="24"/>
        </w:rPr>
        <w:t> </w:t>
      </w:r>
      <w:r>
        <w:rPr>
          <w:sz w:val="24"/>
          <w:szCs w:val="24"/>
        </w:rPr>
        <w:t>a Qualified Transferee.</w:t>
      </w:r>
      <w:r>
        <w:rPr>
          <w:b/>
          <w:sz w:val="24"/>
          <w:szCs w:val="24"/>
        </w:rPr>
        <w:t>]</w:t>
      </w:r>
    </w:p>
    <w:p w14:paraId="1E6234E4" w14:textId="2DE082AF" w:rsidR="00837184" w:rsidRPr="00837184" w:rsidRDefault="00837184" w:rsidP="00AA71B7">
      <w:pPr>
        <w:widowControl/>
        <w:tabs>
          <w:tab w:val="left" w:pos="-720"/>
        </w:tabs>
        <w:suppressAutoHyphens/>
        <w:spacing w:after="240"/>
        <w:ind w:left="720" w:right="720"/>
        <w:jc w:val="both"/>
        <w:rPr>
          <w:b/>
          <w:sz w:val="24"/>
          <w:szCs w:val="24"/>
        </w:rPr>
      </w:pPr>
      <w:r>
        <w:rPr>
          <w:b/>
          <w:sz w:val="24"/>
          <w:szCs w:val="24"/>
        </w:rPr>
        <w:t>[</w:t>
      </w:r>
      <w:r>
        <w:rPr>
          <w:sz w:val="24"/>
          <w:szCs w:val="24"/>
        </w:rPr>
        <w:t>“</w:t>
      </w:r>
      <w:r>
        <w:rPr>
          <w:b/>
          <w:sz w:val="24"/>
          <w:szCs w:val="24"/>
        </w:rPr>
        <w:t>Acceptable Replacement Pension Fund Advisor</w:t>
      </w:r>
      <w:r>
        <w:rPr>
          <w:sz w:val="24"/>
          <w:szCs w:val="24"/>
        </w:rPr>
        <w:t xml:space="preserve">” means </w:t>
      </w:r>
      <w:r w:rsidR="007050EE">
        <w:rPr>
          <w:sz w:val="24"/>
          <w:szCs w:val="24"/>
        </w:rPr>
        <w:t xml:space="preserve">a nationally-recognized pension fund advisory firm that is </w:t>
      </w:r>
      <w:r w:rsidR="007414A4">
        <w:rPr>
          <w:sz w:val="24"/>
          <w:szCs w:val="24"/>
        </w:rPr>
        <w:t>(a) </w:t>
      </w:r>
      <w:r w:rsidR="007050EE">
        <w:rPr>
          <w:sz w:val="24"/>
          <w:szCs w:val="24"/>
        </w:rPr>
        <w:t xml:space="preserve">acceptable to Lender in its reasonable discretion or </w:t>
      </w:r>
      <w:r w:rsidR="007414A4">
        <w:rPr>
          <w:sz w:val="24"/>
          <w:szCs w:val="24"/>
        </w:rPr>
        <w:t>(b) </w:t>
      </w:r>
      <w:r w:rsidR="007050EE">
        <w:rPr>
          <w:sz w:val="24"/>
          <w:szCs w:val="24"/>
        </w:rPr>
        <w:t>an “investment manager</w:t>
      </w:r>
      <w:r w:rsidR="008E7CF4">
        <w:rPr>
          <w:sz w:val="24"/>
          <w:szCs w:val="24"/>
        </w:rPr>
        <w:t>” within the meaning of Section </w:t>
      </w:r>
      <w:r w:rsidR="007050EE">
        <w:rPr>
          <w:sz w:val="24"/>
          <w:szCs w:val="24"/>
        </w:rPr>
        <w:t>3(38) of ERISA with total assets (in name or under management) in excess of [$600,000,000] [</w:t>
      </w:r>
      <w:r w:rsidR="007050EE" w:rsidRPr="008F13D0">
        <w:rPr>
          <w:b/>
          <w:bCs/>
          <w:sz w:val="24"/>
          <w:szCs w:val="24"/>
        </w:rPr>
        <w:t>LENDER TO ADJUST BASED ON MORTGAGE LOAN AMOUNT AND ORIGINAL PENSION FUND ADVISOR</w:t>
      </w:r>
      <w:r w:rsidR="007050EE">
        <w:rPr>
          <w:sz w:val="24"/>
          <w:szCs w:val="24"/>
        </w:rPr>
        <w:t>].</w:t>
      </w:r>
      <w:r>
        <w:rPr>
          <w:b/>
          <w:sz w:val="24"/>
          <w:szCs w:val="24"/>
        </w:rPr>
        <w:t>]</w:t>
      </w:r>
    </w:p>
    <w:p w14:paraId="3893C0F5" w14:textId="77777777" w:rsidR="00896388" w:rsidRDefault="00896388" w:rsidP="00AA71B7">
      <w:pPr>
        <w:widowControl/>
        <w:tabs>
          <w:tab w:val="left" w:pos="-720"/>
        </w:tabs>
        <w:suppressAutoHyphens/>
        <w:spacing w:after="240"/>
        <w:ind w:left="720" w:right="720"/>
        <w:jc w:val="both"/>
        <w:rPr>
          <w:b/>
          <w:sz w:val="24"/>
          <w:szCs w:val="24"/>
        </w:rPr>
      </w:pPr>
      <w:r w:rsidRPr="00896388">
        <w:rPr>
          <w:b/>
          <w:sz w:val="24"/>
          <w:szCs w:val="24"/>
        </w:rPr>
        <w:lastRenderedPageBreak/>
        <w:t>[</w:t>
      </w:r>
      <w:r w:rsidRPr="00896388">
        <w:rPr>
          <w:sz w:val="24"/>
          <w:szCs w:val="24"/>
        </w:rPr>
        <w:t>“</w:t>
      </w:r>
      <w:r w:rsidRPr="00896388">
        <w:rPr>
          <w:b/>
          <w:sz w:val="24"/>
          <w:szCs w:val="24"/>
        </w:rPr>
        <w:t>Cash Equivalents</w:t>
      </w:r>
      <w:r w:rsidRPr="008E7CF4">
        <w:rPr>
          <w:sz w:val="24"/>
          <w:szCs w:val="24"/>
        </w:rPr>
        <w:t>”</w:t>
      </w:r>
      <w:r w:rsidRPr="00896388">
        <w:rPr>
          <w:sz w:val="24"/>
          <w:szCs w:val="24"/>
        </w:rPr>
        <w:t xml:space="preserve"> mean Eligible Collateral having maturities of not more than twelve (12) months from the date of acquisition of such Eligible Collateral.</w:t>
      </w:r>
      <w:r w:rsidRPr="00896388">
        <w:rPr>
          <w:b/>
          <w:sz w:val="24"/>
          <w:szCs w:val="24"/>
        </w:rPr>
        <w:t>]</w:t>
      </w:r>
    </w:p>
    <w:p w14:paraId="175E3E57" w14:textId="4DE9FE39" w:rsidR="004B1EB4" w:rsidRDefault="00CD75A3" w:rsidP="00AA71B7">
      <w:pPr>
        <w:widowControl/>
        <w:tabs>
          <w:tab w:val="left" w:pos="-720"/>
        </w:tabs>
        <w:suppressAutoHyphens/>
        <w:spacing w:after="240"/>
        <w:ind w:left="720" w:right="720"/>
        <w:jc w:val="both"/>
        <w:rPr>
          <w:sz w:val="24"/>
          <w:szCs w:val="24"/>
        </w:rPr>
      </w:pPr>
      <w:r w:rsidRPr="004B1EB4">
        <w:rPr>
          <w:b/>
          <w:sz w:val="24"/>
          <w:szCs w:val="24"/>
        </w:rPr>
        <w:t>[</w:t>
      </w:r>
      <w:r>
        <w:rPr>
          <w:sz w:val="24"/>
          <w:szCs w:val="24"/>
        </w:rPr>
        <w:t>“</w:t>
      </w:r>
      <w:r w:rsidRPr="00CD75A3">
        <w:rPr>
          <w:b/>
          <w:sz w:val="24"/>
          <w:szCs w:val="24"/>
        </w:rPr>
        <w:t>Eligibility Requirements</w:t>
      </w:r>
      <w:r>
        <w:rPr>
          <w:sz w:val="24"/>
          <w:szCs w:val="24"/>
        </w:rPr>
        <w:t>”</w:t>
      </w:r>
      <w:r w:rsidRPr="00A315DE">
        <w:rPr>
          <w:sz w:val="24"/>
          <w:szCs w:val="24"/>
        </w:rPr>
        <w:t xml:space="preserve"> means any </w:t>
      </w:r>
      <w:r w:rsidR="009A3A4D">
        <w:rPr>
          <w:sz w:val="24"/>
          <w:szCs w:val="24"/>
        </w:rPr>
        <w:t>P</w:t>
      </w:r>
      <w:r w:rsidRPr="00A315DE">
        <w:rPr>
          <w:sz w:val="24"/>
          <w:szCs w:val="24"/>
        </w:rPr>
        <w:t xml:space="preserve">erson </w:t>
      </w:r>
      <w:r w:rsidR="004B1EB4">
        <w:rPr>
          <w:sz w:val="24"/>
          <w:szCs w:val="24"/>
        </w:rPr>
        <w:t>that:</w:t>
      </w:r>
    </w:p>
    <w:p w14:paraId="158A4016" w14:textId="77F1356A" w:rsidR="004B1EB4" w:rsidRDefault="00CD75A3" w:rsidP="00AA71B7">
      <w:pPr>
        <w:widowControl/>
        <w:tabs>
          <w:tab w:val="left" w:pos="-720"/>
        </w:tabs>
        <w:suppressAutoHyphens/>
        <w:spacing w:after="240"/>
        <w:ind w:left="720" w:right="720" w:firstLine="720"/>
        <w:jc w:val="both"/>
        <w:rPr>
          <w:sz w:val="24"/>
          <w:szCs w:val="24"/>
        </w:rPr>
      </w:pPr>
      <w:r w:rsidRPr="00A315DE">
        <w:rPr>
          <w:sz w:val="24"/>
          <w:szCs w:val="24"/>
        </w:rPr>
        <w:t>(</w:t>
      </w:r>
      <w:r w:rsidR="004B1EB4">
        <w:rPr>
          <w:sz w:val="24"/>
          <w:szCs w:val="24"/>
        </w:rPr>
        <w:t>a</w:t>
      </w:r>
      <w:r w:rsidRPr="00A315DE">
        <w:rPr>
          <w:sz w:val="24"/>
          <w:szCs w:val="24"/>
        </w:rPr>
        <w:t>)</w:t>
      </w:r>
      <w:r w:rsidR="004B1EB4">
        <w:rPr>
          <w:sz w:val="24"/>
          <w:szCs w:val="24"/>
        </w:rPr>
        <w:tab/>
      </w:r>
      <w:r w:rsidRPr="00A315DE">
        <w:rPr>
          <w:sz w:val="24"/>
          <w:szCs w:val="24"/>
        </w:rPr>
        <w:t xml:space="preserve">has total assets (in name or under management) in excess of </w:t>
      </w:r>
      <w:r w:rsidRPr="004B1EB4">
        <w:rPr>
          <w:b/>
          <w:sz w:val="24"/>
          <w:szCs w:val="24"/>
        </w:rPr>
        <w:t>[$</w:t>
      </w:r>
      <w:r w:rsidR="009D1E2C" w:rsidRPr="004B1EB4">
        <w:rPr>
          <w:b/>
          <w:sz w:val="24"/>
          <w:szCs w:val="24"/>
        </w:rPr>
        <w:t>1,0</w:t>
      </w:r>
      <w:r w:rsidRPr="004B1EB4">
        <w:rPr>
          <w:b/>
          <w:sz w:val="24"/>
          <w:szCs w:val="24"/>
        </w:rPr>
        <w:t>00,000,000]</w:t>
      </w:r>
      <w:r w:rsidRPr="00A315DE">
        <w:rPr>
          <w:sz w:val="24"/>
          <w:szCs w:val="24"/>
        </w:rPr>
        <w:t xml:space="preserve"> </w:t>
      </w:r>
      <w:r w:rsidR="00442680">
        <w:rPr>
          <w:b/>
          <w:bCs/>
          <w:sz w:val="24"/>
          <w:szCs w:val="24"/>
        </w:rPr>
        <w:t>[</w:t>
      </w:r>
      <w:r w:rsidR="009D1E2C" w:rsidRPr="004B1EB4">
        <w:rPr>
          <w:b/>
          <w:sz w:val="24"/>
          <w:szCs w:val="24"/>
        </w:rPr>
        <w:t xml:space="preserve">DRAFTING NOTE: </w:t>
      </w:r>
      <w:r w:rsidRPr="004B1EB4">
        <w:rPr>
          <w:b/>
          <w:sz w:val="24"/>
          <w:szCs w:val="24"/>
        </w:rPr>
        <w:t xml:space="preserve">LENDER MAY ADJUST BASED ON MORTGAGE LOAN AMOUNT AND </w:t>
      </w:r>
      <w:r w:rsidR="00B51257">
        <w:rPr>
          <w:b/>
          <w:sz w:val="24"/>
          <w:szCs w:val="24"/>
        </w:rPr>
        <w:t>THE</w:t>
      </w:r>
      <w:r w:rsidRPr="004B1EB4">
        <w:rPr>
          <w:b/>
          <w:sz w:val="24"/>
          <w:szCs w:val="24"/>
        </w:rPr>
        <w:t xml:space="preserve"> RELEVANT TRANSFEROR</w:t>
      </w:r>
      <w:r w:rsidRPr="009531AD">
        <w:rPr>
          <w:b/>
          <w:bCs/>
          <w:sz w:val="24"/>
          <w:szCs w:val="24"/>
        </w:rPr>
        <w:t>]</w:t>
      </w:r>
      <w:r w:rsidRPr="00A315DE">
        <w:rPr>
          <w:sz w:val="24"/>
          <w:szCs w:val="24"/>
        </w:rPr>
        <w:t xml:space="preserve"> and (except with respect to a pension advisory firm or similar fiduciary) capital/statutory surplus or shareholder’s equity of </w:t>
      </w:r>
      <w:r w:rsidR="004B1EB4">
        <w:rPr>
          <w:b/>
          <w:sz w:val="24"/>
          <w:szCs w:val="24"/>
        </w:rPr>
        <w:t xml:space="preserve">[$250,000,000] </w:t>
      </w:r>
      <w:r w:rsidRPr="004B1EB4">
        <w:rPr>
          <w:b/>
          <w:sz w:val="24"/>
          <w:szCs w:val="24"/>
        </w:rPr>
        <w:t>[</w:t>
      </w:r>
      <w:r w:rsidR="009D1E2C" w:rsidRPr="004B1EB4">
        <w:rPr>
          <w:b/>
          <w:sz w:val="24"/>
          <w:szCs w:val="24"/>
        </w:rPr>
        <w:t xml:space="preserve">DRAFTING NOTE: </w:t>
      </w:r>
      <w:r w:rsidRPr="004B1EB4">
        <w:rPr>
          <w:b/>
          <w:sz w:val="24"/>
          <w:szCs w:val="24"/>
        </w:rPr>
        <w:t xml:space="preserve">LENDER MAY ADJUST BASED ON MORTGAGE LOAN AMOUNT AND </w:t>
      </w:r>
      <w:r w:rsidR="00B51257">
        <w:rPr>
          <w:b/>
          <w:sz w:val="24"/>
          <w:szCs w:val="24"/>
        </w:rPr>
        <w:t>THE</w:t>
      </w:r>
      <w:r w:rsidRPr="004B1EB4">
        <w:rPr>
          <w:b/>
          <w:sz w:val="24"/>
          <w:szCs w:val="24"/>
        </w:rPr>
        <w:t xml:space="preserve"> RELEVANT TRANSFEROR]</w:t>
      </w:r>
      <w:r w:rsidR="007777FB">
        <w:rPr>
          <w:sz w:val="24"/>
          <w:szCs w:val="24"/>
        </w:rPr>
        <w:t>;</w:t>
      </w:r>
    </w:p>
    <w:p w14:paraId="73C95379" w14:textId="0A0F3F22" w:rsidR="004B1EB4" w:rsidRDefault="00CD75A3" w:rsidP="00AA71B7">
      <w:pPr>
        <w:widowControl/>
        <w:tabs>
          <w:tab w:val="left" w:pos="-720"/>
        </w:tabs>
        <w:suppressAutoHyphens/>
        <w:spacing w:after="240"/>
        <w:ind w:left="720" w:right="720" w:firstLine="720"/>
        <w:jc w:val="both"/>
        <w:rPr>
          <w:sz w:val="24"/>
          <w:szCs w:val="24"/>
        </w:rPr>
      </w:pPr>
      <w:r w:rsidRPr="00A315DE">
        <w:rPr>
          <w:sz w:val="24"/>
          <w:szCs w:val="24"/>
        </w:rPr>
        <w:t>(</w:t>
      </w:r>
      <w:r w:rsidR="004B1EB4">
        <w:rPr>
          <w:sz w:val="24"/>
          <w:szCs w:val="24"/>
        </w:rPr>
        <w:t>b</w:t>
      </w:r>
      <w:r w:rsidRPr="00A315DE">
        <w:rPr>
          <w:sz w:val="24"/>
          <w:szCs w:val="24"/>
        </w:rPr>
        <w:t>)</w:t>
      </w:r>
      <w:r w:rsidR="004B1EB4">
        <w:rPr>
          <w:sz w:val="24"/>
          <w:szCs w:val="24"/>
        </w:rPr>
        <w:tab/>
      </w:r>
      <w:r w:rsidRPr="00A315DE">
        <w:rPr>
          <w:sz w:val="24"/>
          <w:szCs w:val="24"/>
        </w:rPr>
        <w:t>is regularly engaged in the business of making commercial or multifamily real estate loans or owning or operating commer</w:t>
      </w:r>
      <w:r w:rsidR="004B1EB4">
        <w:rPr>
          <w:sz w:val="24"/>
          <w:szCs w:val="24"/>
        </w:rPr>
        <w:t>cial or multifamily properties</w:t>
      </w:r>
      <w:r w:rsidR="007777FB">
        <w:rPr>
          <w:sz w:val="24"/>
          <w:szCs w:val="24"/>
        </w:rPr>
        <w:t>;</w:t>
      </w:r>
      <w:r w:rsidR="009A3A4D">
        <w:rPr>
          <w:sz w:val="24"/>
          <w:szCs w:val="24"/>
        </w:rPr>
        <w:t xml:space="preserve"> and</w:t>
      </w:r>
    </w:p>
    <w:p w14:paraId="08AB6AFA" w14:textId="060981DC" w:rsidR="00CD75A3" w:rsidRPr="00896388" w:rsidRDefault="00CD75A3" w:rsidP="00AA71B7">
      <w:pPr>
        <w:widowControl/>
        <w:tabs>
          <w:tab w:val="left" w:pos="-720"/>
        </w:tabs>
        <w:suppressAutoHyphens/>
        <w:spacing w:after="240"/>
        <w:ind w:left="720" w:right="720" w:firstLine="720"/>
        <w:jc w:val="both"/>
        <w:rPr>
          <w:b/>
          <w:sz w:val="24"/>
          <w:szCs w:val="24"/>
        </w:rPr>
      </w:pPr>
      <w:r w:rsidRPr="00A315DE">
        <w:rPr>
          <w:sz w:val="24"/>
          <w:szCs w:val="24"/>
        </w:rPr>
        <w:t>(</w:t>
      </w:r>
      <w:r w:rsidR="004B1EB4">
        <w:rPr>
          <w:sz w:val="24"/>
          <w:szCs w:val="24"/>
        </w:rPr>
        <w:t>c</w:t>
      </w:r>
      <w:r w:rsidRPr="00A315DE">
        <w:rPr>
          <w:sz w:val="24"/>
          <w:szCs w:val="24"/>
        </w:rPr>
        <w:t>)</w:t>
      </w:r>
      <w:r w:rsidR="004B1EB4">
        <w:rPr>
          <w:sz w:val="24"/>
          <w:szCs w:val="24"/>
        </w:rPr>
        <w:tab/>
      </w:r>
      <w:r w:rsidRPr="00A315DE">
        <w:rPr>
          <w:sz w:val="24"/>
          <w:szCs w:val="24"/>
        </w:rPr>
        <w:t>the senior management of which has at least ten</w:t>
      </w:r>
      <w:r w:rsidR="004B1EB4">
        <w:rPr>
          <w:sz w:val="24"/>
          <w:szCs w:val="24"/>
        </w:rPr>
        <w:t> </w:t>
      </w:r>
      <w:r w:rsidRPr="00A315DE">
        <w:rPr>
          <w:sz w:val="24"/>
          <w:szCs w:val="24"/>
        </w:rPr>
        <w:t xml:space="preserve">(10) </w:t>
      </w:r>
      <w:r w:rsidR="004B1EB4" w:rsidRPr="00A315DE">
        <w:rPr>
          <w:sz w:val="24"/>
          <w:szCs w:val="24"/>
        </w:rPr>
        <w:t>years’ experience</w:t>
      </w:r>
      <w:r w:rsidRPr="00A315DE">
        <w:rPr>
          <w:sz w:val="24"/>
          <w:szCs w:val="24"/>
        </w:rPr>
        <w:t xml:space="preserve"> in the business of making commercial or multifamily real estate loans or owning or operating commercial or multifamily pr</w:t>
      </w:r>
      <w:r w:rsidR="004B1EB4">
        <w:rPr>
          <w:sz w:val="24"/>
          <w:szCs w:val="24"/>
        </w:rPr>
        <w:t>operties</w:t>
      </w:r>
      <w:r w:rsidR="006038C6">
        <w:rPr>
          <w:sz w:val="24"/>
          <w:szCs w:val="24"/>
        </w:rPr>
        <w:t>.</w:t>
      </w:r>
      <w:r w:rsidRPr="004B1EB4">
        <w:rPr>
          <w:b/>
          <w:sz w:val="24"/>
          <w:szCs w:val="24"/>
        </w:rPr>
        <w:t>]</w:t>
      </w:r>
    </w:p>
    <w:p w14:paraId="3333BEF4" w14:textId="77777777" w:rsidR="004B1EB4" w:rsidRDefault="00896388" w:rsidP="00AA71B7">
      <w:pPr>
        <w:widowControl/>
        <w:suppressAutoHyphens/>
        <w:spacing w:after="240"/>
        <w:ind w:left="720" w:right="720"/>
        <w:jc w:val="both"/>
        <w:rPr>
          <w:sz w:val="24"/>
          <w:szCs w:val="24"/>
        </w:rPr>
      </w:pPr>
      <w:r w:rsidRPr="00896388">
        <w:rPr>
          <w:b/>
          <w:sz w:val="24"/>
          <w:szCs w:val="24"/>
        </w:rPr>
        <w:t>[</w:t>
      </w:r>
      <w:r w:rsidRPr="00896388">
        <w:rPr>
          <w:sz w:val="24"/>
          <w:szCs w:val="24"/>
        </w:rPr>
        <w:t>“</w:t>
      </w:r>
      <w:r w:rsidRPr="00896388">
        <w:rPr>
          <w:b/>
          <w:sz w:val="24"/>
          <w:szCs w:val="24"/>
        </w:rPr>
        <w:t>Eligible Collateral</w:t>
      </w:r>
      <w:r w:rsidRPr="00896388">
        <w:rPr>
          <w:sz w:val="24"/>
          <w:szCs w:val="24"/>
        </w:rPr>
        <w:t>” mean</w:t>
      </w:r>
      <w:r w:rsidR="004B1EB4">
        <w:rPr>
          <w:sz w:val="24"/>
          <w:szCs w:val="24"/>
        </w:rPr>
        <w:t>s one or more of the following:</w:t>
      </w:r>
    </w:p>
    <w:p w14:paraId="63317114" w14:textId="77777777" w:rsidR="004B1EB4" w:rsidRDefault="00896388" w:rsidP="00AA71B7">
      <w:pPr>
        <w:widowControl/>
        <w:suppressAutoHyphens/>
        <w:spacing w:after="240"/>
        <w:ind w:left="720" w:right="720" w:firstLine="720"/>
        <w:jc w:val="both"/>
        <w:rPr>
          <w:sz w:val="24"/>
          <w:szCs w:val="24"/>
        </w:rPr>
      </w:pPr>
      <w:r w:rsidRPr="00896388">
        <w:rPr>
          <w:sz w:val="24"/>
          <w:szCs w:val="24"/>
        </w:rPr>
        <w:t>(</w:t>
      </w:r>
      <w:r w:rsidR="004B1EB4">
        <w:rPr>
          <w:sz w:val="24"/>
          <w:szCs w:val="24"/>
        </w:rPr>
        <w:t>a</w:t>
      </w:r>
      <w:r w:rsidRPr="00896388">
        <w:rPr>
          <w:sz w:val="24"/>
          <w:szCs w:val="24"/>
        </w:rPr>
        <w:t>)</w:t>
      </w:r>
      <w:r w:rsidR="004B1EB4">
        <w:rPr>
          <w:sz w:val="24"/>
          <w:szCs w:val="24"/>
        </w:rPr>
        <w:tab/>
      </w:r>
      <w:r w:rsidRPr="00896388">
        <w:rPr>
          <w:sz w:val="24"/>
          <w:szCs w:val="24"/>
        </w:rPr>
        <w:t>cash, which shall be invested into a Permitted Investment;</w:t>
      </w:r>
    </w:p>
    <w:p w14:paraId="7ACBEF51" w14:textId="77777777" w:rsidR="004B1EB4" w:rsidRDefault="00896388" w:rsidP="00AA71B7">
      <w:pPr>
        <w:widowControl/>
        <w:suppressAutoHyphens/>
        <w:spacing w:after="240"/>
        <w:ind w:left="720" w:right="720" w:firstLine="720"/>
        <w:jc w:val="both"/>
        <w:rPr>
          <w:sz w:val="24"/>
          <w:szCs w:val="24"/>
        </w:rPr>
      </w:pPr>
      <w:r w:rsidRPr="00896388">
        <w:rPr>
          <w:sz w:val="24"/>
          <w:szCs w:val="24"/>
        </w:rPr>
        <w:t>(</w:t>
      </w:r>
      <w:r w:rsidR="004B1EB4">
        <w:rPr>
          <w:sz w:val="24"/>
          <w:szCs w:val="24"/>
        </w:rPr>
        <w:t>b)</w:t>
      </w:r>
      <w:r w:rsidR="004B1EB4">
        <w:rPr>
          <w:sz w:val="24"/>
          <w:szCs w:val="24"/>
        </w:rPr>
        <w:tab/>
      </w:r>
      <w:r w:rsidRPr="00896388">
        <w:rPr>
          <w:sz w:val="24"/>
          <w:szCs w:val="24"/>
        </w:rPr>
        <w:t>U.S.</w:t>
      </w:r>
      <w:r w:rsidR="00A315DE">
        <w:rPr>
          <w:sz w:val="24"/>
          <w:szCs w:val="24"/>
        </w:rPr>
        <w:t xml:space="preserve"> </w:t>
      </w:r>
      <w:r w:rsidR="004B1EB4">
        <w:rPr>
          <w:sz w:val="24"/>
          <w:szCs w:val="24"/>
        </w:rPr>
        <w:t>Treasury securities; and</w:t>
      </w:r>
    </w:p>
    <w:p w14:paraId="7CA8FB92" w14:textId="77777777" w:rsidR="00896388" w:rsidRPr="00896388" w:rsidRDefault="00896388" w:rsidP="00AA71B7">
      <w:pPr>
        <w:widowControl/>
        <w:suppressAutoHyphens/>
        <w:spacing w:after="240"/>
        <w:ind w:left="720" w:right="720" w:firstLine="720"/>
        <w:jc w:val="both"/>
        <w:rPr>
          <w:sz w:val="24"/>
          <w:szCs w:val="24"/>
        </w:rPr>
      </w:pPr>
      <w:r w:rsidRPr="00896388">
        <w:rPr>
          <w:sz w:val="24"/>
          <w:szCs w:val="24"/>
        </w:rPr>
        <w:t>(</w:t>
      </w:r>
      <w:r w:rsidR="004B1EB4">
        <w:rPr>
          <w:sz w:val="24"/>
          <w:szCs w:val="24"/>
        </w:rPr>
        <w:t>c</w:t>
      </w:r>
      <w:r w:rsidRPr="00896388">
        <w:rPr>
          <w:sz w:val="24"/>
          <w:szCs w:val="24"/>
        </w:rPr>
        <w:t>)</w:t>
      </w:r>
      <w:r w:rsidR="004B1EB4">
        <w:rPr>
          <w:sz w:val="24"/>
          <w:szCs w:val="24"/>
        </w:rPr>
        <w:tab/>
      </w:r>
      <w:r w:rsidRPr="00896388">
        <w:rPr>
          <w:sz w:val="24"/>
          <w:szCs w:val="24"/>
        </w:rPr>
        <w:t xml:space="preserve">Fannie Mae, Freddie Mac and </w:t>
      </w:r>
      <w:proofErr w:type="spellStart"/>
      <w:r w:rsidRPr="00896388">
        <w:rPr>
          <w:sz w:val="24"/>
          <w:szCs w:val="24"/>
        </w:rPr>
        <w:t>Ginnie</w:t>
      </w:r>
      <w:proofErr w:type="spellEnd"/>
      <w:r w:rsidRPr="00896388">
        <w:rPr>
          <w:sz w:val="24"/>
          <w:szCs w:val="24"/>
        </w:rPr>
        <w:t xml:space="preserve"> Mae agency mortgage-backed securities (single family or multifamily); as such list of securities may be modified by Lender from time to time.</w:t>
      </w:r>
      <w:r w:rsidRPr="00896388">
        <w:rPr>
          <w:b/>
          <w:sz w:val="24"/>
          <w:szCs w:val="24"/>
        </w:rPr>
        <w:t>]</w:t>
      </w:r>
    </w:p>
    <w:p w14:paraId="79C807B2" w14:textId="77777777" w:rsidR="00896388" w:rsidRDefault="00896388" w:rsidP="00AA71B7">
      <w:pPr>
        <w:widowControl/>
        <w:suppressAutoHyphens/>
        <w:spacing w:after="240"/>
        <w:ind w:left="720" w:right="720"/>
        <w:jc w:val="both"/>
        <w:rPr>
          <w:b/>
          <w:sz w:val="24"/>
          <w:szCs w:val="24"/>
        </w:rPr>
      </w:pPr>
      <w:r w:rsidRPr="00896388">
        <w:rPr>
          <w:b/>
          <w:sz w:val="24"/>
          <w:szCs w:val="24"/>
        </w:rPr>
        <w:t>[</w:t>
      </w:r>
      <w:r w:rsidRPr="00896388">
        <w:rPr>
          <w:sz w:val="24"/>
          <w:szCs w:val="24"/>
        </w:rPr>
        <w:t>“</w:t>
      </w:r>
      <w:r w:rsidRPr="00896388">
        <w:rPr>
          <w:b/>
          <w:sz w:val="24"/>
          <w:szCs w:val="24"/>
        </w:rPr>
        <w:t>Liquidity</w:t>
      </w:r>
      <w:r w:rsidRPr="00896388">
        <w:rPr>
          <w:sz w:val="24"/>
          <w:szCs w:val="24"/>
        </w:rPr>
        <w:t>” means, at any time, the amount of cash and Cash Equivalents owned by a Person.</w:t>
      </w:r>
      <w:r w:rsidRPr="00896388">
        <w:rPr>
          <w:b/>
          <w:sz w:val="24"/>
          <w:szCs w:val="24"/>
        </w:rPr>
        <w:t>]</w:t>
      </w:r>
    </w:p>
    <w:p w14:paraId="09DC3B04" w14:textId="77777777" w:rsidR="00896388" w:rsidRDefault="00896388" w:rsidP="00AA71B7">
      <w:pPr>
        <w:widowControl/>
        <w:suppressAutoHyphens/>
        <w:spacing w:after="240"/>
        <w:ind w:left="720" w:right="720"/>
        <w:jc w:val="both"/>
        <w:rPr>
          <w:b/>
          <w:sz w:val="24"/>
          <w:szCs w:val="24"/>
        </w:rPr>
      </w:pPr>
      <w:r w:rsidRPr="004B1EB4">
        <w:rPr>
          <w:b/>
          <w:sz w:val="24"/>
          <w:szCs w:val="24"/>
        </w:rPr>
        <w:t>[</w:t>
      </w:r>
      <w:r w:rsidRPr="00896388">
        <w:rPr>
          <w:sz w:val="24"/>
          <w:szCs w:val="24"/>
        </w:rPr>
        <w:t>“</w:t>
      </w:r>
      <w:r w:rsidRPr="00896388">
        <w:rPr>
          <w:b/>
          <w:bCs/>
          <w:sz w:val="24"/>
          <w:szCs w:val="24"/>
        </w:rPr>
        <w:t>Net Worth</w:t>
      </w:r>
      <w:r w:rsidRPr="00896388">
        <w:rPr>
          <w:sz w:val="24"/>
          <w:szCs w:val="24"/>
        </w:rPr>
        <w:t>” means, as of any specified date, for any Person, the excess of the Person’s assets over the Person’s liabilities, determined in accordance with generally accepted accounting principles on a consolidated basis, provided that all real property shall be valued on an undepreciated basis.</w:t>
      </w:r>
      <w:r w:rsidRPr="004B1EB4">
        <w:rPr>
          <w:b/>
          <w:sz w:val="24"/>
          <w:szCs w:val="24"/>
        </w:rPr>
        <w:t>]</w:t>
      </w:r>
    </w:p>
    <w:p w14:paraId="60D0CBF6" w14:textId="77777777" w:rsidR="005748A1" w:rsidRDefault="005748A1" w:rsidP="00AA71B7">
      <w:pPr>
        <w:widowControl/>
        <w:suppressAutoHyphens/>
        <w:spacing w:after="240"/>
        <w:ind w:left="720" w:right="720"/>
        <w:jc w:val="both"/>
        <w:rPr>
          <w:sz w:val="24"/>
          <w:szCs w:val="24"/>
        </w:rPr>
      </w:pPr>
      <w:r>
        <w:rPr>
          <w:b/>
          <w:sz w:val="24"/>
          <w:szCs w:val="24"/>
        </w:rPr>
        <w:t>[</w:t>
      </w:r>
      <w:r w:rsidRPr="004431E2">
        <w:rPr>
          <w:sz w:val="24"/>
          <w:szCs w:val="24"/>
        </w:rPr>
        <w:t>“</w:t>
      </w:r>
      <w:r>
        <w:rPr>
          <w:b/>
          <w:sz w:val="24"/>
          <w:szCs w:val="24"/>
        </w:rPr>
        <w:t>Permitted Investments</w:t>
      </w:r>
      <w:r w:rsidRPr="004431E2">
        <w:rPr>
          <w:sz w:val="24"/>
          <w:szCs w:val="24"/>
        </w:rPr>
        <w:t>”</w:t>
      </w:r>
      <w:r>
        <w:rPr>
          <w:sz w:val="24"/>
          <w:szCs w:val="24"/>
        </w:rPr>
        <w:t xml:space="preserve"> means one or more of the following:</w:t>
      </w:r>
    </w:p>
    <w:p w14:paraId="452D8F75" w14:textId="77777777" w:rsidR="005748A1" w:rsidRDefault="005748A1" w:rsidP="00AA71B7">
      <w:pPr>
        <w:widowControl/>
        <w:suppressAutoHyphens/>
        <w:spacing w:after="240"/>
        <w:ind w:left="720" w:right="720" w:firstLine="720"/>
        <w:jc w:val="both"/>
        <w:rPr>
          <w:sz w:val="24"/>
          <w:szCs w:val="24"/>
        </w:rPr>
      </w:pPr>
      <w:r w:rsidRPr="006B4FF0">
        <w:rPr>
          <w:sz w:val="24"/>
          <w:szCs w:val="24"/>
        </w:rPr>
        <w:t>(a)</w:t>
      </w:r>
      <w:r>
        <w:rPr>
          <w:b/>
          <w:sz w:val="24"/>
          <w:szCs w:val="24"/>
        </w:rPr>
        <w:tab/>
      </w:r>
      <w:r>
        <w:rPr>
          <w:sz w:val="24"/>
          <w:szCs w:val="24"/>
        </w:rPr>
        <w:t>Fannie Mae approved government money market funds; and</w:t>
      </w:r>
    </w:p>
    <w:p w14:paraId="7FE55557" w14:textId="77777777" w:rsidR="005748A1" w:rsidRPr="00896388" w:rsidRDefault="005748A1" w:rsidP="00AA71B7">
      <w:pPr>
        <w:widowControl/>
        <w:suppressAutoHyphens/>
        <w:spacing w:after="240"/>
        <w:ind w:left="720" w:right="720" w:firstLine="720"/>
        <w:jc w:val="both"/>
        <w:rPr>
          <w:sz w:val="24"/>
          <w:szCs w:val="24"/>
        </w:rPr>
      </w:pPr>
      <w:r w:rsidRPr="006B4FF0">
        <w:rPr>
          <w:sz w:val="24"/>
          <w:szCs w:val="24"/>
        </w:rPr>
        <w:t>(b)</w:t>
      </w:r>
      <w:r>
        <w:rPr>
          <w:b/>
          <w:sz w:val="24"/>
          <w:szCs w:val="24"/>
        </w:rPr>
        <w:tab/>
      </w:r>
      <w:r>
        <w:rPr>
          <w:sz w:val="24"/>
          <w:szCs w:val="24"/>
        </w:rPr>
        <w:t>any other investment approved in writing by Lender.</w:t>
      </w:r>
      <w:r w:rsidRPr="00954BFB">
        <w:rPr>
          <w:b/>
          <w:bCs/>
          <w:sz w:val="24"/>
          <w:szCs w:val="24"/>
        </w:rPr>
        <w:t>]</w:t>
      </w:r>
    </w:p>
    <w:p w14:paraId="1C07E2A5" w14:textId="77777777" w:rsidR="0028779A" w:rsidRDefault="0028779A" w:rsidP="00AA71B7">
      <w:pPr>
        <w:widowControl/>
        <w:suppressAutoHyphens/>
        <w:spacing w:after="240"/>
        <w:ind w:left="720" w:right="720"/>
        <w:jc w:val="both"/>
        <w:rPr>
          <w:sz w:val="24"/>
          <w:szCs w:val="24"/>
        </w:rPr>
      </w:pPr>
      <w:r>
        <w:rPr>
          <w:b/>
          <w:sz w:val="24"/>
          <w:szCs w:val="24"/>
        </w:rPr>
        <w:lastRenderedPageBreak/>
        <w:t>[</w:t>
      </w:r>
      <w:r>
        <w:rPr>
          <w:sz w:val="24"/>
          <w:szCs w:val="24"/>
        </w:rPr>
        <w:t>“</w:t>
      </w:r>
      <w:r>
        <w:rPr>
          <w:b/>
          <w:sz w:val="24"/>
          <w:szCs w:val="24"/>
        </w:rPr>
        <w:t>Qualified Transferee</w:t>
      </w:r>
      <w:r>
        <w:rPr>
          <w:sz w:val="24"/>
          <w:szCs w:val="24"/>
        </w:rPr>
        <w:t>” means:</w:t>
      </w:r>
    </w:p>
    <w:p w14:paraId="758E871D" w14:textId="77777777" w:rsidR="0028779A" w:rsidRDefault="0028779A" w:rsidP="00AA71B7">
      <w:pPr>
        <w:widowControl/>
        <w:suppressAutoHyphens/>
        <w:spacing w:after="240"/>
        <w:ind w:left="720" w:right="720" w:firstLine="720"/>
        <w:jc w:val="both"/>
        <w:rPr>
          <w:sz w:val="24"/>
          <w:szCs w:val="24"/>
        </w:rPr>
      </w:pPr>
      <w:r>
        <w:rPr>
          <w:sz w:val="24"/>
          <w:szCs w:val="24"/>
        </w:rPr>
        <w:t>(a)</w:t>
      </w:r>
      <w:r>
        <w:rPr>
          <w:sz w:val="24"/>
          <w:szCs w:val="24"/>
        </w:rPr>
        <w:tab/>
        <w:t>a real estate investment trust, bank, saving and loan association, investment bank, insurance company, trust company, commercial credit corporation, pension plan, pension fund or pension advisory firm, mutual fund, government entity or plan, that satisfies the Eligibility Requirements;</w:t>
      </w:r>
    </w:p>
    <w:p w14:paraId="77E2660F" w14:textId="77777777" w:rsidR="0028779A" w:rsidRDefault="0028779A" w:rsidP="00AA71B7">
      <w:pPr>
        <w:widowControl/>
        <w:suppressAutoHyphens/>
        <w:spacing w:after="240"/>
        <w:ind w:left="720" w:right="720" w:firstLine="720"/>
        <w:jc w:val="both"/>
        <w:rPr>
          <w:sz w:val="24"/>
          <w:szCs w:val="24"/>
        </w:rPr>
      </w:pPr>
      <w:r>
        <w:rPr>
          <w:sz w:val="24"/>
          <w:szCs w:val="24"/>
        </w:rPr>
        <w:t>(b)</w:t>
      </w:r>
      <w:r>
        <w:rPr>
          <w:sz w:val="24"/>
          <w:szCs w:val="24"/>
        </w:rPr>
        <w:tab/>
        <w:t>an investment company, money management firm or “qualified institutional buyer” within the meaning of Rule 144A under the Securities Act, or an “accredited investor” within the meaning of Regulation D under the Securities Act, that satisfies the Eligibility Requirements;</w:t>
      </w:r>
    </w:p>
    <w:p w14:paraId="43723779" w14:textId="77777777" w:rsidR="0028779A" w:rsidRDefault="0028779A" w:rsidP="00AA71B7">
      <w:pPr>
        <w:widowControl/>
        <w:suppressAutoHyphens/>
        <w:spacing w:after="240"/>
        <w:ind w:left="720" w:right="720" w:firstLine="720"/>
        <w:jc w:val="both"/>
        <w:rPr>
          <w:sz w:val="24"/>
          <w:szCs w:val="24"/>
        </w:rPr>
      </w:pPr>
      <w:r>
        <w:rPr>
          <w:sz w:val="24"/>
          <w:szCs w:val="24"/>
        </w:rPr>
        <w:t>(c)</w:t>
      </w:r>
      <w:r>
        <w:rPr>
          <w:sz w:val="24"/>
          <w:szCs w:val="24"/>
        </w:rPr>
        <w:tab/>
        <w:t>an institution substantially similar to any of the entities described in clauses (a) or (b) that satisfies the Eligibility Requirements; or</w:t>
      </w:r>
    </w:p>
    <w:p w14:paraId="0FC6F7B3" w14:textId="0D2DD7F6" w:rsidR="0028779A" w:rsidRDefault="00D52B88" w:rsidP="00AA71B7">
      <w:pPr>
        <w:widowControl/>
        <w:suppressAutoHyphens/>
        <w:spacing w:after="240"/>
        <w:ind w:left="720" w:right="720" w:firstLine="720"/>
        <w:jc w:val="both"/>
        <w:rPr>
          <w:b/>
          <w:sz w:val="24"/>
          <w:szCs w:val="24"/>
        </w:rPr>
      </w:pPr>
      <w:r>
        <w:rPr>
          <w:sz w:val="24"/>
          <w:szCs w:val="24"/>
        </w:rPr>
        <w:t>(d)</w:t>
      </w:r>
      <w:r>
        <w:rPr>
          <w:sz w:val="24"/>
          <w:szCs w:val="24"/>
        </w:rPr>
        <w:tab/>
        <w:t>any entity C</w:t>
      </w:r>
      <w:r w:rsidR="0028779A">
        <w:rPr>
          <w:sz w:val="24"/>
          <w:szCs w:val="24"/>
        </w:rPr>
        <w:t>ontrolled by any of the entities described in clause (a) or (b) above.</w:t>
      </w:r>
      <w:r w:rsidR="0028779A" w:rsidRPr="00954BFB">
        <w:rPr>
          <w:b/>
          <w:sz w:val="24"/>
          <w:szCs w:val="24"/>
        </w:rPr>
        <w:t>]</w:t>
      </w:r>
    </w:p>
    <w:p w14:paraId="5F19403A" w14:textId="77777777" w:rsidR="00896388" w:rsidRDefault="00896388" w:rsidP="00AA71B7">
      <w:pPr>
        <w:widowControl/>
        <w:suppressAutoHyphens/>
        <w:spacing w:after="240"/>
        <w:ind w:left="720" w:right="720"/>
        <w:jc w:val="both"/>
        <w:rPr>
          <w:sz w:val="24"/>
          <w:szCs w:val="24"/>
        </w:rPr>
      </w:pPr>
      <w:r w:rsidRPr="006504AA">
        <w:rPr>
          <w:b/>
          <w:sz w:val="24"/>
          <w:szCs w:val="24"/>
        </w:rPr>
        <w:t>[</w:t>
      </w:r>
      <w:r>
        <w:rPr>
          <w:sz w:val="24"/>
          <w:szCs w:val="24"/>
        </w:rPr>
        <w:t>“</w:t>
      </w:r>
      <w:r w:rsidRPr="00896388">
        <w:rPr>
          <w:b/>
          <w:sz w:val="24"/>
          <w:szCs w:val="24"/>
        </w:rPr>
        <w:t>Securities Act</w:t>
      </w:r>
      <w:r>
        <w:rPr>
          <w:sz w:val="24"/>
          <w:szCs w:val="24"/>
        </w:rPr>
        <w:t xml:space="preserve">” means the Securities Act </w:t>
      </w:r>
      <w:r w:rsidRPr="002B2A03">
        <w:rPr>
          <w:sz w:val="24"/>
          <w:szCs w:val="24"/>
        </w:rPr>
        <w:t>of 1933</w:t>
      </w:r>
      <w:r>
        <w:rPr>
          <w:sz w:val="24"/>
          <w:szCs w:val="24"/>
        </w:rPr>
        <w:t>, as amended from time to time.</w:t>
      </w:r>
      <w:r w:rsidRPr="004B1EB4">
        <w:rPr>
          <w:b/>
          <w:sz w:val="24"/>
          <w:szCs w:val="24"/>
        </w:rPr>
        <w:t>]</w:t>
      </w:r>
    </w:p>
    <w:p w14:paraId="66C1E5BB" w14:textId="77777777" w:rsidR="00113941" w:rsidRDefault="00113941" w:rsidP="00AA71B7">
      <w:pPr>
        <w:widowControl/>
        <w:suppressAutoHyphens/>
        <w:spacing w:after="240"/>
        <w:ind w:left="720" w:right="720"/>
        <w:jc w:val="both"/>
        <w:rPr>
          <w:sz w:val="24"/>
          <w:szCs w:val="24"/>
        </w:rPr>
      </w:pPr>
      <w:r w:rsidRPr="006504AA">
        <w:rPr>
          <w:b/>
          <w:sz w:val="24"/>
          <w:szCs w:val="24"/>
        </w:rPr>
        <w:t>[</w:t>
      </w:r>
      <w:r>
        <w:rPr>
          <w:sz w:val="24"/>
          <w:szCs w:val="24"/>
        </w:rPr>
        <w:t>“</w:t>
      </w:r>
      <w:r w:rsidRPr="00113941">
        <w:rPr>
          <w:b/>
          <w:sz w:val="24"/>
          <w:szCs w:val="24"/>
        </w:rPr>
        <w:t>Underwritten Party</w:t>
      </w:r>
      <w:r>
        <w:rPr>
          <w:sz w:val="24"/>
          <w:szCs w:val="24"/>
        </w:rPr>
        <w:t>” means _______________________________.</w:t>
      </w:r>
      <w:r w:rsidRPr="004B1EB4">
        <w:rPr>
          <w:b/>
          <w:sz w:val="24"/>
          <w:szCs w:val="24"/>
        </w:rPr>
        <w:t>]</w:t>
      </w:r>
    </w:p>
    <w:p w14:paraId="37973005" w14:textId="77777777" w:rsidR="000C08E7" w:rsidRDefault="006F70CD" w:rsidP="00AA71B7">
      <w:pPr>
        <w:keepNext/>
        <w:widowControl/>
        <w:numPr>
          <w:ilvl w:val="0"/>
          <w:numId w:val="1"/>
        </w:numPr>
        <w:tabs>
          <w:tab w:val="left" w:pos="-720"/>
        </w:tabs>
        <w:suppressAutoHyphens/>
        <w:spacing w:after="240"/>
        <w:jc w:val="both"/>
        <w:rPr>
          <w:sz w:val="24"/>
          <w:szCs w:val="24"/>
        </w:rPr>
      </w:pPr>
      <w:r w:rsidRPr="00AC7CCE">
        <w:rPr>
          <w:sz w:val="24"/>
          <w:szCs w:val="24"/>
        </w:rPr>
        <w:t xml:space="preserve">The </w:t>
      </w:r>
      <w:r w:rsidRPr="008E7CF4">
        <w:rPr>
          <w:sz w:val="24"/>
          <w:szCs w:val="24"/>
          <w:u w:val="single"/>
        </w:rPr>
        <w:t>Definitions Schedule</w:t>
      </w:r>
      <w:r w:rsidRPr="00AC7CCE">
        <w:rPr>
          <w:sz w:val="24"/>
          <w:szCs w:val="24"/>
        </w:rPr>
        <w:t xml:space="preserve"> is hereby amended by </w:t>
      </w:r>
      <w:r>
        <w:rPr>
          <w:sz w:val="24"/>
          <w:szCs w:val="24"/>
        </w:rPr>
        <w:t xml:space="preserve">modifying </w:t>
      </w:r>
      <w:r w:rsidRPr="00AC7CCE">
        <w:rPr>
          <w:sz w:val="24"/>
          <w:szCs w:val="24"/>
        </w:rPr>
        <w:t>the following definitions:</w:t>
      </w:r>
    </w:p>
    <w:p w14:paraId="3E19F7AC" w14:textId="77777777" w:rsidR="000C08E7" w:rsidRDefault="000C08E7" w:rsidP="00AA71B7">
      <w:pPr>
        <w:widowControl/>
        <w:numPr>
          <w:ilvl w:val="1"/>
          <w:numId w:val="1"/>
        </w:numPr>
        <w:tabs>
          <w:tab w:val="left" w:pos="-720"/>
        </w:tabs>
        <w:suppressAutoHyphens/>
        <w:spacing w:after="240"/>
        <w:jc w:val="both"/>
        <w:rPr>
          <w:sz w:val="24"/>
          <w:szCs w:val="24"/>
        </w:rPr>
      </w:pPr>
      <w:r>
        <w:rPr>
          <w:sz w:val="24"/>
          <w:szCs w:val="24"/>
        </w:rPr>
        <w:t>The definition of “</w:t>
      </w:r>
      <w:r w:rsidRPr="00F14631">
        <w:rPr>
          <w:b/>
          <w:sz w:val="24"/>
          <w:szCs w:val="24"/>
        </w:rPr>
        <w:t>Transfer Fee</w:t>
      </w:r>
      <w:r>
        <w:rPr>
          <w:sz w:val="24"/>
          <w:szCs w:val="24"/>
        </w:rPr>
        <w:t>”</w:t>
      </w:r>
      <w:r w:rsidRPr="00F14631">
        <w:rPr>
          <w:sz w:val="24"/>
          <w:szCs w:val="24"/>
        </w:rPr>
        <w:t xml:space="preserve"> </w:t>
      </w:r>
      <w:r>
        <w:rPr>
          <w:sz w:val="24"/>
          <w:szCs w:val="24"/>
        </w:rPr>
        <w:t>is hereby modified by adding the following to the end thereof:</w:t>
      </w:r>
    </w:p>
    <w:p w14:paraId="053F62BF" w14:textId="3A767293" w:rsidR="000C08E7" w:rsidRDefault="000C08E7" w:rsidP="00AA71B7">
      <w:pPr>
        <w:widowControl/>
        <w:tabs>
          <w:tab w:val="left" w:pos="-720"/>
        </w:tabs>
        <w:suppressAutoHyphens/>
        <w:spacing w:after="240"/>
        <w:ind w:left="720" w:right="720"/>
        <w:jc w:val="both"/>
        <w:rPr>
          <w:sz w:val="24"/>
          <w:szCs w:val="24"/>
        </w:rPr>
      </w:pPr>
      <w:r>
        <w:rPr>
          <w:sz w:val="24"/>
          <w:szCs w:val="24"/>
        </w:rPr>
        <w:t>provided, however, for the purposes of Section</w:t>
      </w:r>
      <w:r w:rsidR="008E7CF4">
        <w:rPr>
          <w:sz w:val="24"/>
          <w:szCs w:val="24"/>
        </w:rPr>
        <w:t> </w:t>
      </w:r>
      <w:r>
        <w:rPr>
          <w:sz w:val="24"/>
          <w:szCs w:val="24"/>
        </w:rPr>
        <w:t>11.03[(h)],</w:t>
      </w:r>
      <w:r w:rsidR="0014281B">
        <w:rPr>
          <w:sz w:val="24"/>
          <w:szCs w:val="24"/>
        </w:rPr>
        <w:t xml:space="preserve"> </w:t>
      </w:r>
      <w:r w:rsidR="00336901">
        <w:rPr>
          <w:sz w:val="24"/>
          <w:szCs w:val="24"/>
        </w:rPr>
        <w:t>if the Transfer Fee is otherwise specified, it shall be such amount</w:t>
      </w:r>
      <w:r w:rsidR="00ED1716">
        <w:rPr>
          <w:sz w:val="24"/>
          <w:szCs w:val="24"/>
        </w:rPr>
        <w:t>.</w:t>
      </w:r>
    </w:p>
    <w:p w14:paraId="6BBBE405" w14:textId="77777777" w:rsidR="007E425F" w:rsidRPr="00AC7CCE" w:rsidRDefault="004153DB" w:rsidP="00AA71B7">
      <w:pPr>
        <w:keepNext/>
        <w:widowControl/>
        <w:numPr>
          <w:ilvl w:val="0"/>
          <w:numId w:val="1"/>
        </w:numPr>
        <w:tabs>
          <w:tab w:val="left" w:pos="-720"/>
        </w:tabs>
        <w:suppressAutoHyphens/>
        <w:spacing w:after="240"/>
        <w:jc w:val="both"/>
        <w:rPr>
          <w:sz w:val="24"/>
          <w:szCs w:val="24"/>
        </w:rPr>
      </w:pPr>
      <w:r>
        <w:rPr>
          <w:sz w:val="24"/>
          <w:szCs w:val="24"/>
        </w:rPr>
        <w:t>Section</w:t>
      </w:r>
      <w:r w:rsidR="00895E42">
        <w:rPr>
          <w:sz w:val="24"/>
          <w:szCs w:val="24"/>
        </w:rPr>
        <w:t> </w:t>
      </w:r>
      <w:r w:rsidR="007E425F" w:rsidRPr="00AC7CCE">
        <w:rPr>
          <w:sz w:val="24"/>
          <w:szCs w:val="24"/>
        </w:rPr>
        <w:t>11.0</w:t>
      </w:r>
      <w:r w:rsidR="002A004D">
        <w:rPr>
          <w:sz w:val="24"/>
          <w:szCs w:val="24"/>
        </w:rPr>
        <w:t>3</w:t>
      </w:r>
      <w:r w:rsidR="007E425F" w:rsidRPr="00AC7CCE">
        <w:rPr>
          <w:sz w:val="24"/>
          <w:szCs w:val="24"/>
        </w:rPr>
        <w:t xml:space="preserve"> (</w:t>
      </w:r>
      <w:r w:rsidR="002A004D" w:rsidRPr="002A004D">
        <w:rPr>
          <w:sz w:val="24"/>
          <w:szCs w:val="24"/>
        </w:rPr>
        <w:t>Mortgage Loan Administration Matters Regarding Liens, Transfers, and Assumptions</w:t>
      </w:r>
      <w:r w:rsidR="007E425F" w:rsidRPr="00AC7CCE">
        <w:rPr>
          <w:sz w:val="24"/>
          <w:szCs w:val="24"/>
        </w:rPr>
        <w:t xml:space="preserve">) is hereby amended by adding the following </w:t>
      </w:r>
      <w:r w:rsidR="002A0D6B">
        <w:rPr>
          <w:sz w:val="24"/>
          <w:szCs w:val="24"/>
        </w:rPr>
        <w:t>paragraph</w:t>
      </w:r>
      <w:r w:rsidR="008E7CF4">
        <w:rPr>
          <w:sz w:val="24"/>
          <w:szCs w:val="24"/>
        </w:rPr>
        <w:t> </w:t>
      </w:r>
      <w:r w:rsidR="00B673D7">
        <w:rPr>
          <w:sz w:val="24"/>
          <w:szCs w:val="24"/>
        </w:rPr>
        <w:t>[</w:t>
      </w:r>
      <w:r w:rsidR="002A0D6B">
        <w:rPr>
          <w:sz w:val="24"/>
          <w:szCs w:val="24"/>
        </w:rPr>
        <w:t>(</w:t>
      </w:r>
      <w:r w:rsidR="00ED1716">
        <w:rPr>
          <w:sz w:val="24"/>
          <w:szCs w:val="24"/>
        </w:rPr>
        <w:t>h</w:t>
      </w:r>
      <w:r w:rsidR="002A0D6B">
        <w:rPr>
          <w:sz w:val="24"/>
          <w:szCs w:val="24"/>
        </w:rPr>
        <w:t>)</w:t>
      </w:r>
      <w:r w:rsidR="00B673D7">
        <w:rPr>
          <w:sz w:val="24"/>
          <w:szCs w:val="24"/>
        </w:rPr>
        <w:t>]</w:t>
      </w:r>
      <w:r w:rsidR="007E425F" w:rsidRPr="00AC7CCE">
        <w:rPr>
          <w:sz w:val="24"/>
          <w:szCs w:val="24"/>
        </w:rPr>
        <w:t xml:space="preserve"> to the end thereof:</w:t>
      </w:r>
    </w:p>
    <w:p w14:paraId="22277B38" w14:textId="77777777" w:rsidR="007E425F" w:rsidRDefault="00B673D7" w:rsidP="00AA71B7">
      <w:pPr>
        <w:keepNext/>
        <w:widowControl/>
        <w:suppressAutoHyphens/>
        <w:spacing w:after="240"/>
        <w:ind w:left="720" w:right="720" w:firstLine="720"/>
        <w:jc w:val="both"/>
        <w:rPr>
          <w:b/>
          <w:sz w:val="24"/>
          <w:szCs w:val="24"/>
        </w:rPr>
      </w:pPr>
      <w:r>
        <w:rPr>
          <w:b/>
          <w:sz w:val="24"/>
          <w:szCs w:val="24"/>
        </w:rPr>
        <w:t>[</w:t>
      </w:r>
      <w:r w:rsidR="00ED1716">
        <w:rPr>
          <w:b/>
          <w:sz w:val="24"/>
          <w:szCs w:val="24"/>
        </w:rPr>
        <w:t>(h</w:t>
      </w:r>
      <w:r>
        <w:rPr>
          <w:b/>
          <w:sz w:val="24"/>
          <w:szCs w:val="24"/>
        </w:rPr>
        <w:t>)</w:t>
      </w:r>
      <w:r w:rsidR="007E425F" w:rsidRPr="00AC7CCE">
        <w:rPr>
          <w:b/>
          <w:sz w:val="24"/>
          <w:szCs w:val="24"/>
        </w:rPr>
        <w:t>]</w:t>
      </w:r>
      <w:r w:rsidR="007E425F" w:rsidRPr="00AC7CCE">
        <w:rPr>
          <w:b/>
          <w:sz w:val="24"/>
          <w:szCs w:val="24"/>
        </w:rPr>
        <w:tab/>
      </w:r>
      <w:r w:rsidR="002A0D6B">
        <w:rPr>
          <w:b/>
          <w:sz w:val="24"/>
          <w:szCs w:val="24"/>
        </w:rPr>
        <w:t>Additional Permitted</w:t>
      </w:r>
      <w:r w:rsidR="00D64396">
        <w:rPr>
          <w:b/>
          <w:sz w:val="24"/>
          <w:szCs w:val="24"/>
        </w:rPr>
        <w:t xml:space="preserve"> </w:t>
      </w:r>
      <w:r w:rsidR="007E425F" w:rsidRPr="00AC7CCE">
        <w:rPr>
          <w:b/>
          <w:sz w:val="24"/>
          <w:szCs w:val="24"/>
        </w:rPr>
        <w:t>Transfers.</w:t>
      </w:r>
    </w:p>
    <w:p w14:paraId="5FAEE04B" w14:textId="77777777" w:rsidR="007E425F" w:rsidRPr="00AC7CCE" w:rsidRDefault="002A0D6B" w:rsidP="00AA71B7">
      <w:pPr>
        <w:keepNext/>
        <w:widowControl/>
        <w:suppressAutoHyphens/>
        <w:spacing w:after="240"/>
        <w:ind w:left="1440" w:right="720" w:firstLine="720"/>
        <w:jc w:val="both"/>
        <w:rPr>
          <w:sz w:val="24"/>
          <w:szCs w:val="24"/>
        </w:rPr>
      </w:pPr>
      <w:r>
        <w:rPr>
          <w:b/>
          <w:sz w:val="24"/>
          <w:szCs w:val="24"/>
        </w:rPr>
        <w:t>(</w:t>
      </w:r>
      <w:r w:rsidR="00517C0B">
        <w:rPr>
          <w:b/>
          <w:sz w:val="24"/>
          <w:szCs w:val="24"/>
        </w:rPr>
        <w:t>1</w:t>
      </w:r>
      <w:r>
        <w:rPr>
          <w:b/>
          <w:sz w:val="24"/>
          <w:szCs w:val="24"/>
        </w:rPr>
        <w:t>)</w:t>
      </w:r>
      <w:r>
        <w:rPr>
          <w:b/>
          <w:sz w:val="24"/>
          <w:szCs w:val="24"/>
        </w:rPr>
        <w:tab/>
      </w:r>
      <w:r w:rsidR="00C46926">
        <w:rPr>
          <w:b/>
          <w:sz w:val="24"/>
          <w:szCs w:val="24"/>
        </w:rPr>
        <w:t xml:space="preserve">Prohibited </w:t>
      </w:r>
      <w:r w:rsidR="00710DC5">
        <w:rPr>
          <w:b/>
          <w:sz w:val="24"/>
          <w:szCs w:val="24"/>
        </w:rPr>
        <w:t>T</w:t>
      </w:r>
      <w:r>
        <w:rPr>
          <w:b/>
          <w:sz w:val="24"/>
          <w:szCs w:val="24"/>
        </w:rPr>
        <w:t xml:space="preserve">ransfers </w:t>
      </w:r>
      <w:r w:rsidR="00B673D7">
        <w:rPr>
          <w:b/>
          <w:sz w:val="24"/>
          <w:szCs w:val="24"/>
        </w:rPr>
        <w:t xml:space="preserve">of Ownership Interests </w:t>
      </w:r>
      <w:r w:rsidR="00CD75A3">
        <w:rPr>
          <w:b/>
          <w:sz w:val="24"/>
          <w:szCs w:val="24"/>
        </w:rPr>
        <w:t>Resulting in</w:t>
      </w:r>
      <w:r w:rsidR="00B673D7">
        <w:rPr>
          <w:b/>
          <w:sz w:val="24"/>
          <w:szCs w:val="24"/>
        </w:rPr>
        <w:t xml:space="preserve"> a Change of Control</w:t>
      </w:r>
      <w:r w:rsidR="00246CAE">
        <w:rPr>
          <w:b/>
          <w:sz w:val="24"/>
          <w:szCs w:val="24"/>
        </w:rPr>
        <w:t xml:space="preserve"> – Replacement or Divestment of Key Principal</w:t>
      </w:r>
      <w:r w:rsidR="007E425F" w:rsidRPr="00AC7CCE">
        <w:rPr>
          <w:b/>
          <w:sz w:val="24"/>
          <w:szCs w:val="24"/>
        </w:rPr>
        <w:t>.</w:t>
      </w:r>
    </w:p>
    <w:p w14:paraId="52DF8BFD" w14:textId="0CBE6AC6" w:rsidR="00B673D7" w:rsidRDefault="00B673D7" w:rsidP="00AA71B7">
      <w:pPr>
        <w:widowControl/>
        <w:suppressAutoHyphens/>
        <w:spacing w:after="240"/>
        <w:ind w:left="1440" w:right="720" w:firstLine="720"/>
        <w:jc w:val="both"/>
        <w:rPr>
          <w:sz w:val="24"/>
          <w:szCs w:val="24"/>
        </w:rPr>
      </w:pPr>
      <w:r>
        <w:rPr>
          <w:sz w:val="24"/>
          <w:szCs w:val="24"/>
        </w:rPr>
        <w:t>Notwithstanding the restriction</w:t>
      </w:r>
      <w:r w:rsidR="000D60BB">
        <w:rPr>
          <w:sz w:val="24"/>
          <w:szCs w:val="24"/>
        </w:rPr>
        <w:t>s</w:t>
      </w:r>
      <w:r>
        <w:rPr>
          <w:sz w:val="24"/>
          <w:szCs w:val="24"/>
        </w:rPr>
        <w:t xml:space="preserve"> contained in Section</w:t>
      </w:r>
      <w:r w:rsidR="008E7CF4">
        <w:rPr>
          <w:sz w:val="24"/>
          <w:szCs w:val="24"/>
        </w:rPr>
        <w:t> </w:t>
      </w:r>
      <w:r>
        <w:rPr>
          <w:sz w:val="24"/>
          <w:szCs w:val="24"/>
        </w:rPr>
        <w:t>11.02(b)(2)(B)</w:t>
      </w:r>
      <w:r w:rsidR="00EA0582">
        <w:rPr>
          <w:sz w:val="24"/>
          <w:szCs w:val="24"/>
        </w:rPr>
        <w:t xml:space="preserve"> </w:t>
      </w:r>
      <w:r w:rsidR="007050EE">
        <w:rPr>
          <w:sz w:val="24"/>
          <w:szCs w:val="24"/>
        </w:rPr>
        <w:t>and Section 11.03(g)(1)</w:t>
      </w:r>
      <w:r>
        <w:rPr>
          <w:sz w:val="24"/>
          <w:szCs w:val="24"/>
        </w:rPr>
        <w:t xml:space="preserve">, a </w:t>
      </w:r>
      <w:r w:rsidR="00837184">
        <w:rPr>
          <w:sz w:val="24"/>
          <w:szCs w:val="24"/>
        </w:rPr>
        <w:t xml:space="preserve">replacement of Key Principal shall be permitted, </w:t>
      </w:r>
      <w:r>
        <w:rPr>
          <w:sz w:val="24"/>
          <w:szCs w:val="24"/>
        </w:rPr>
        <w:t>provided</w:t>
      </w:r>
      <w:r w:rsidR="001B03EC">
        <w:rPr>
          <w:sz w:val="24"/>
          <w:szCs w:val="24"/>
        </w:rPr>
        <w:t xml:space="preserve"> the following conditions </w:t>
      </w:r>
      <w:r w:rsidR="000338D6">
        <w:rPr>
          <w:sz w:val="24"/>
          <w:szCs w:val="24"/>
        </w:rPr>
        <w:t xml:space="preserve">are </w:t>
      </w:r>
      <w:r w:rsidR="001B03EC">
        <w:rPr>
          <w:sz w:val="24"/>
          <w:szCs w:val="24"/>
        </w:rPr>
        <w:t>satisfied</w:t>
      </w:r>
      <w:r>
        <w:rPr>
          <w:sz w:val="24"/>
          <w:szCs w:val="24"/>
        </w:rPr>
        <w:t>:</w:t>
      </w:r>
    </w:p>
    <w:p w14:paraId="650A5495" w14:textId="7B9CD51B" w:rsidR="002B2A03" w:rsidRPr="002B2A03" w:rsidRDefault="00517C0B" w:rsidP="00AA71B7">
      <w:pPr>
        <w:widowControl/>
        <w:suppressAutoHyphens/>
        <w:spacing w:after="240"/>
        <w:ind w:left="2160" w:right="720" w:firstLine="720"/>
        <w:jc w:val="both"/>
        <w:rPr>
          <w:sz w:val="24"/>
          <w:szCs w:val="24"/>
        </w:rPr>
      </w:pPr>
      <w:r>
        <w:rPr>
          <w:sz w:val="24"/>
          <w:szCs w:val="24"/>
        </w:rPr>
        <w:lastRenderedPageBreak/>
        <w:t>(A)</w:t>
      </w:r>
      <w:r>
        <w:rPr>
          <w:sz w:val="24"/>
          <w:szCs w:val="24"/>
        </w:rPr>
        <w:tab/>
      </w:r>
      <w:r w:rsidR="00087C5A" w:rsidRPr="00087C5A">
        <w:rPr>
          <w:sz w:val="24"/>
          <w:szCs w:val="24"/>
          <w:u w:val="single"/>
        </w:rPr>
        <w:t>Notice</w:t>
      </w:r>
      <w:r w:rsidR="00F97E92">
        <w:rPr>
          <w:sz w:val="24"/>
          <w:szCs w:val="24"/>
          <w:u w:val="single"/>
        </w:rPr>
        <w:t xml:space="preserve"> and Approval</w:t>
      </w:r>
      <w:r w:rsidR="00087C5A">
        <w:rPr>
          <w:sz w:val="24"/>
          <w:szCs w:val="24"/>
        </w:rPr>
        <w:t xml:space="preserve">.  </w:t>
      </w:r>
      <w:r w:rsidR="002B2A03" w:rsidRPr="002B2A03">
        <w:rPr>
          <w:sz w:val="24"/>
          <w:szCs w:val="24"/>
        </w:rPr>
        <w:t>Borrower provide</w:t>
      </w:r>
      <w:r w:rsidR="00864B5A">
        <w:rPr>
          <w:sz w:val="24"/>
          <w:szCs w:val="24"/>
        </w:rPr>
        <w:t>s</w:t>
      </w:r>
      <w:r w:rsidR="002B2A03" w:rsidRPr="002B2A03">
        <w:rPr>
          <w:sz w:val="24"/>
          <w:szCs w:val="24"/>
        </w:rPr>
        <w:t xml:space="preserve"> Lender not less than </w:t>
      </w:r>
      <w:r w:rsidR="00E31497" w:rsidRPr="00B51257">
        <w:rPr>
          <w:sz w:val="24"/>
          <w:szCs w:val="24"/>
        </w:rPr>
        <w:t>thirty</w:t>
      </w:r>
      <w:r w:rsidR="008E7CF4">
        <w:rPr>
          <w:sz w:val="24"/>
          <w:szCs w:val="24"/>
        </w:rPr>
        <w:t> </w:t>
      </w:r>
      <w:r w:rsidR="007777FB" w:rsidRPr="00B51257">
        <w:rPr>
          <w:sz w:val="24"/>
          <w:szCs w:val="24"/>
        </w:rPr>
        <w:t>(</w:t>
      </w:r>
      <w:r w:rsidR="00E31497" w:rsidRPr="00B51257">
        <w:rPr>
          <w:sz w:val="24"/>
          <w:szCs w:val="24"/>
        </w:rPr>
        <w:t>30</w:t>
      </w:r>
      <w:r w:rsidR="007777FB" w:rsidRPr="00B51257">
        <w:rPr>
          <w:sz w:val="24"/>
          <w:szCs w:val="24"/>
        </w:rPr>
        <w:t>)</w:t>
      </w:r>
      <w:r w:rsidR="002B2A03" w:rsidRPr="002B2A03">
        <w:rPr>
          <w:sz w:val="24"/>
          <w:szCs w:val="24"/>
        </w:rPr>
        <w:t xml:space="preserve"> days prior written notice of the proposed Transfer</w:t>
      </w:r>
      <w:r w:rsidR="00837184">
        <w:rPr>
          <w:sz w:val="24"/>
          <w:szCs w:val="24"/>
        </w:rPr>
        <w:t xml:space="preserve"> and obtain Lender’s approval</w:t>
      </w:r>
      <w:r w:rsidR="002B2A03">
        <w:rPr>
          <w:sz w:val="24"/>
          <w:szCs w:val="24"/>
        </w:rPr>
        <w:t>;</w:t>
      </w:r>
    </w:p>
    <w:p w14:paraId="585BB2A4" w14:textId="3848B669" w:rsidR="002B2A03" w:rsidRPr="002B2A03" w:rsidRDefault="00517C0B" w:rsidP="00AA71B7">
      <w:pPr>
        <w:widowControl/>
        <w:suppressAutoHyphens/>
        <w:spacing w:after="240"/>
        <w:ind w:left="2160" w:right="720" w:firstLine="720"/>
        <w:jc w:val="both"/>
        <w:rPr>
          <w:sz w:val="24"/>
          <w:szCs w:val="24"/>
        </w:rPr>
      </w:pPr>
      <w:r>
        <w:rPr>
          <w:sz w:val="24"/>
          <w:szCs w:val="24"/>
        </w:rPr>
        <w:t>(B)</w:t>
      </w:r>
      <w:r>
        <w:rPr>
          <w:sz w:val="24"/>
          <w:szCs w:val="24"/>
        </w:rPr>
        <w:tab/>
      </w:r>
      <w:r w:rsidR="00087C5A">
        <w:rPr>
          <w:sz w:val="24"/>
          <w:szCs w:val="24"/>
          <w:u w:val="single"/>
        </w:rPr>
        <w:t>Organizational Documents</w:t>
      </w:r>
      <w:r w:rsidR="00087C5A">
        <w:rPr>
          <w:sz w:val="24"/>
          <w:szCs w:val="24"/>
        </w:rPr>
        <w:t xml:space="preserve">.  </w:t>
      </w:r>
      <w:r w:rsidR="002B2A03" w:rsidRPr="002B2A03">
        <w:rPr>
          <w:sz w:val="24"/>
          <w:szCs w:val="24"/>
        </w:rPr>
        <w:t>Borrower provide</w:t>
      </w:r>
      <w:r w:rsidR="00864B5A">
        <w:rPr>
          <w:sz w:val="24"/>
          <w:szCs w:val="24"/>
        </w:rPr>
        <w:t>s</w:t>
      </w:r>
      <w:r w:rsidR="002B2A03" w:rsidRPr="002B2A03">
        <w:rPr>
          <w:sz w:val="24"/>
          <w:szCs w:val="24"/>
        </w:rPr>
        <w:t xml:space="preserve"> </w:t>
      </w:r>
      <w:r w:rsidR="002B2A03">
        <w:rPr>
          <w:sz w:val="24"/>
          <w:szCs w:val="24"/>
        </w:rPr>
        <w:t xml:space="preserve">with its notice to Lender </w:t>
      </w:r>
      <w:r w:rsidR="002B2A03" w:rsidRPr="002B2A03">
        <w:rPr>
          <w:sz w:val="24"/>
          <w:szCs w:val="24"/>
        </w:rPr>
        <w:t xml:space="preserve">an organizational chart </w:t>
      </w:r>
      <w:r w:rsidR="00E129BE">
        <w:rPr>
          <w:sz w:val="24"/>
          <w:szCs w:val="24"/>
        </w:rPr>
        <w:t xml:space="preserve">in compliance with the then current Organizational Chart Requirements </w:t>
      </w:r>
      <w:r w:rsidR="002B2A03" w:rsidRPr="002B2A03">
        <w:rPr>
          <w:sz w:val="24"/>
          <w:szCs w:val="24"/>
        </w:rPr>
        <w:t>reflecting, and all organizational documents rel</w:t>
      </w:r>
      <w:r w:rsidR="002B2A03">
        <w:rPr>
          <w:sz w:val="24"/>
          <w:szCs w:val="24"/>
        </w:rPr>
        <w:t>evant to, the proposed Transfer;</w:t>
      </w:r>
    </w:p>
    <w:p w14:paraId="50E1279A" w14:textId="59BD9806" w:rsidR="00220F97" w:rsidRDefault="00517C0B" w:rsidP="00AA71B7">
      <w:pPr>
        <w:widowControl/>
        <w:suppressAutoHyphens/>
        <w:spacing w:after="240"/>
        <w:ind w:left="2160" w:right="720" w:firstLine="720"/>
        <w:jc w:val="both"/>
        <w:rPr>
          <w:sz w:val="24"/>
          <w:szCs w:val="24"/>
        </w:rPr>
      </w:pPr>
      <w:r>
        <w:rPr>
          <w:sz w:val="24"/>
          <w:szCs w:val="24"/>
        </w:rPr>
        <w:t>(C)</w:t>
      </w:r>
      <w:r>
        <w:rPr>
          <w:sz w:val="24"/>
          <w:szCs w:val="24"/>
        </w:rPr>
        <w:tab/>
      </w:r>
      <w:r w:rsidR="002E570E">
        <w:rPr>
          <w:sz w:val="24"/>
          <w:szCs w:val="24"/>
          <w:u w:val="single"/>
        </w:rPr>
        <w:t xml:space="preserve">Borrower </w:t>
      </w:r>
      <w:r w:rsidR="00087C5A" w:rsidRPr="00FC4DF3">
        <w:rPr>
          <w:sz w:val="24"/>
          <w:szCs w:val="24"/>
          <w:u w:val="single"/>
        </w:rPr>
        <w:t>Certification</w:t>
      </w:r>
      <w:r w:rsidR="00087C5A" w:rsidRPr="00087C5A">
        <w:rPr>
          <w:sz w:val="24"/>
          <w:szCs w:val="24"/>
        </w:rPr>
        <w:t xml:space="preserve">.  </w:t>
      </w:r>
      <w:r w:rsidR="002B2A03">
        <w:rPr>
          <w:sz w:val="24"/>
          <w:szCs w:val="24"/>
        </w:rPr>
        <w:t>Borrower provide</w:t>
      </w:r>
      <w:r w:rsidR="00864B5A">
        <w:rPr>
          <w:sz w:val="24"/>
          <w:szCs w:val="24"/>
        </w:rPr>
        <w:t>s</w:t>
      </w:r>
      <w:r w:rsidR="002B2A03">
        <w:rPr>
          <w:sz w:val="24"/>
          <w:szCs w:val="24"/>
        </w:rPr>
        <w:t xml:space="preserve"> with its notice to Lender a certification that</w:t>
      </w:r>
      <w:r w:rsidR="00220F97">
        <w:rPr>
          <w:sz w:val="24"/>
          <w:szCs w:val="24"/>
        </w:rPr>
        <w:t>:</w:t>
      </w:r>
    </w:p>
    <w:p w14:paraId="4494F7DB" w14:textId="77777777" w:rsidR="00954BFB" w:rsidRDefault="009D0727" w:rsidP="00AA71B7">
      <w:pPr>
        <w:widowControl/>
        <w:suppressAutoHyphens/>
        <w:spacing w:after="240"/>
        <w:ind w:left="2880" w:right="720" w:firstLine="720"/>
        <w:jc w:val="both"/>
        <w:rPr>
          <w:sz w:val="24"/>
          <w:szCs w:val="24"/>
        </w:rPr>
      </w:pPr>
      <w:r>
        <w:rPr>
          <w:sz w:val="24"/>
          <w:szCs w:val="24"/>
        </w:rPr>
        <w:t>(</w:t>
      </w:r>
      <w:r w:rsidR="00220F97">
        <w:rPr>
          <w:sz w:val="24"/>
          <w:szCs w:val="24"/>
        </w:rPr>
        <w:t>i)</w:t>
      </w:r>
      <w:r w:rsidR="00220F97">
        <w:rPr>
          <w:sz w:val="24"/>
          <w:szCs w:val="24"/>
        </w:rPr>
        <w:tab/>
      </w:r>
      <w:r w:rsidR="004C68E8">
        <w:rPr>
          <w:sz w:val="24"/>
          <w:szCs w:val="24"/>
        </w:rPr>
        <w:t>no Event of Default shall</w:t>
      </w:r>
      <w:r w:rsidR="000844E2">
        <w:rPr>
          <w:sz w:val="24"/>
          <w:szCs w:val="24"/>
        </w:rPr>
        <w:t xml:space="preserve"> occur as a result of such Transfer</w:t>
      </w:r>
      <w:r w:rsidR="00220F97">
        <w:rPr>
          <w:sz w:val="24"/>
          <w:szCs w:val="24"/>
        </w:rPr>
        <w:t>;</w:t>
      </w:r>
      <w:r>
        <w:rPr>
          <w:sz w:val="24"/>
          <w:szCs w:val="24"/>
        </w:rPr>
        <w:t xml:space="preserve"> and</w:t>
      </w:r>
    </w:p>
    <w:p w14:paraId="20184745" w14:textId="620A6A18" w:rsidR="002B2A03" w:rsidRPr="002B2A03" w:rsidRDefault="00220F97" w:rsidP="00AA71B7">
      <w:pPr>
        <w:widowControl/>
        <w:suppressAutoHyphens/>
        <w:spacing w:after="240"/>
        <w:ind w:left="2880" w:right="720" w:firstLine="720"/>
        <w:jc w:val="both"/>
        <w:rPr>
          <w:sz w:val="24"/>
          <w:szCs w:val="24"/>
        </w:rPr>
      </w:pPr>
      <w:r>
        <w:rPr>
          <w:sz w:val="24"/>
          <w:szCs w:val="24"/>
        </w:rPr>
        <w:t>(ii)</w:t>
      </w:r>
      <w:r>
        <w:rPr>
          <w:sz w:val="24"/>
          <w:szCs w:val="24"/>
        </w:rPr>
        <w:tab/>
      </w:r>
      <w:r w:rsidR="009D0727">
        <w:rPr>
          <w:sz w:val="24"/>
          <w:szCs w:val="24"/>
        </w:rPr>
        <w:t>n</w:t>
      </w:r>
      <w:r w:rsidR="009D0727" w:rsidRPr="002B2A03">
        <w:rPr>
          <w:sz w:val="24"/>
          <w:szCs w:val="24"/>
        </w:rPr>
        <w:t>o Even</w:t>
      </w:r>
      <w:r w:rsidR="009D0727">
        <w:rPr>
          <w:sz w:val="24"/>
          <w:szCs w:val="24"/>
        </w:rPr>
        <w:t>t of Default has occurred and is continuing;</w:t>
      </w:r>
    </w:p>
    <w:p w14:paraId="5E72F47C" w14:textId="77777777" w:rsidR="004541FA" w:rsidRDefault="00517C0B" w:rsidP="00AA71B7">
      <w:pPr>
        <w:widowControl/>
        <w:suppressAutoHyphens/>
        <w:spacing w:after="240"/>
        <w:ind w:left="2160" w:right="720" w:firstLine="720"/>
        <w:jc w:val="both"/>
        <w:rPr>
          <w:sz w:val="24"/>
          <w:szCs w:val="24"/>
        </w:rPr>
      </w:pPr>
      <w:r>
        <w:rPr>
          <w:sz w:val="24"/>
          <w:szCs w:val="24"/>
        </w:rPr>
        <w:t>(D)</w:t>
      </w:r>
      <w:r>
        <w:rPr>
          <w:sz w:val="24"/>
          <w:szCs w:val="24"/>
        </w:rPr>
        <w:tab/>
      </w:r>
      <w:r w:rsidR="00087C5A">
        <w:rPr>
          <w:sz w:val="24"/>
          <w:szCs w:val="24"/>
          <w:u w:val="single"/>
        </w:rPr>
        <w:t>No Event of Default</w:t>
      </w:r>
      <w:r w:rsidR="00087C5A">
        <w:rPr>
          <w:sz w:val="24"/>
          <w:szCs w:val="24"/>
        </w:rPr>
        <w:t>.  N</w:t>
      </w:r>
      <w:r w:rsidR="002B2A03" w:rsidRPr="002B2A03">
        <w:rPr>
          <w:sz w:val="24"/>
          <w:szCs w:val="24"/>
        </w:rPr>
        <w:t xml:space="preserve">o Event of Default shall </w:t>
      </w:r>
      <w:r w:rsidR="004541FA">
        <w:rPr>
          <w:sz w:val="24"/>
          <w:szCs w:val="24"/>
        </w:rPr>
        <w:t>have occurred and be continuing</w:t>
      </w:r>
      <w:r w:rsidR="00E73F05">
        <w:rPr>
          <w:sz w:val="24"/>
          <w:szCs w:val="24"/>
        </w:rPr>
        <w:t>:</w:t>
      </w:r>
    </w:p>
    <w:p w14:paraId="7B1A31C1" w14:textId="77777777" w:rsidR="004541FA" w:rsidRDefault="000844E2" w:rsidP="00AA71B7">
      <w:pPr>
        <w:widowControl/>
        <w:suppressAutoHyphens/>
        <w:spacing w:after="240"/>
        <w:ind w:left="2880" w:right="720" w:firstLine="720"/>
        <w:jc w:val="both"/>
        <w:rPr>
          <w:sz w:val="24"/>
          <w:szCs w:val="24"/>
        </w:rPr>
      </w:pPr>
      <w:r>
        <w:rPr>
          <w:sz w:val="24"/>
          <w:szCs w:val="24"/>
        </w:rPr>
        <w:t>(i)</w:t>
      </w:r>
      <w:r w:rsidR="004541FA">
        <w:rPr>
          <w:sz w:val="24"/>
          <w:szCs w:val="24"/>
        </w:rPr>
        <w:tab/>
      </w:r>
      <w:r w:rsidR="002B2A03" w:rsidRPr="002B2A03">
        <w:rPr>
          <w:sz w:val="24"/>
          <w:szCs w:val="24"/>
        </w:rPr>
        <w:t>at the time Len</w:t>
      </w:r>
      <w:r>
        <w:rPr>
          <w:sz w:val="24"/>
          <w:szCs w:val="24"/>
        </w:rPr>
        <w:t>der is notified of the Transfer</w:t>
      </w:r>
      <w:r w:rsidR="00E73F05">
        <w:rPr>
          <w:sz w:val="24"/>
          <w:szCs w:val="24"/>
        </w:rPr>
        <w:t>;</w:t>
      </w:r>
      <w:r w:rsidR="004541FA">
        <w:rPr>
          <w:sz w:val="24"/>
          <w:szCs w:val="24"/>
        </w:rPr>
        <w:t xml:space="preserve"> and</w:t>
      </w:r>
    </w:p>
    <w:p w14:paraId="36F3AADB" w14:textId="77777777" w:rsidR="002B2A03" w:rsidRPr="002B2A03" w:rsidRDefault="000844E2" w:rsidP="00AA71B7">
      <w:pPr>
        <w:widowControl/>
        <w:suppressAutoHyphens/>
        <w:spacing w:after="240"/>
        <w:ind w:left="2880" w:right="720" w:firstLine="720"/>
        <w:jc w:val="both"/>
        <w:rPr>
          <w:sz w:val="24"/>
          <w:szCs w:val="24"/>
        </w:rPr>
      </w:pPr>
      <w:r>
        <w:rPr>
          <w:sz w:val="24"/>
          <w:szCs w:val="24"/>
        </w:rPr>
        <w:t>(ii)</w:t>
      </w:r>
      <w:r w:rsidR="004541FA">
        <w:rPr>
          <w:sz w:val="24"/>
          <w:szCs w:val="24"/>
        </w:rPr>
        <w:tab/>
      </w:r>
      <w:r w:rsidR="002B2A03" w:rsidRPr="002B2A03">
        <w:rPr>
          <w:sz w:val="24"/>
          <w:szCs w:val="24"/>
        </w:rPr>
        <w:t>at the time of such Transfer</w:t>
      </w:r>
      <w:r w:rsidR="002B2A03">
        <w:rPr>
          <w:sz w:val="24"/>
          <w:szCs w:val="24"/>
        </w:rPr>
        <w:t>;</w:t>
      </w:r>
    </w:p>
    <w:p w14:paraId="3CEE6335" w14:textId="199202F2" w:rsidR="00101DB9" w:rsidRDefault="00517C0B" w:rsidP="00AA71B7">
      <w:pPr>
        <w:widowControl/>
        <w:suppressAutoHyphens/>
        <w:spacing w:after="240"/>
        <w:ind w:left="2160" w:right="720" w:firstLine="720"/>
        <w:jc w:val="both"/>
        <w:rPr>
          <w:sz w:val="24"/>
          <w:szCs w:val="24"/>
        </w:rPr>
      </w:pPr>
      <w:r>
        <w:rPr>
          <w:sz w:val="24"/>
          <w:szCs w:val="24"/>
        </w:rPr>
        <w:t>(E)</w:t>
      </w:r>
      <w:r>
        <w:rPr>
          <w:sz w:val="24"/>
          <w:szCs w:val="24"/>
        </w:rPr>
        <w:tab/>
      </w:r>
      <w:r w:rsidR="00087C5A">
        <w:rPr>
          <w:sz w:val="24"/>
          <w:szCs w:val="24"/>
          <w:u w:val="single"/>
        </w:rPr>
        <w:t>Transferee Status</w:t>
      </w:r>
      <w:r w:rsidR="00087C5A">
        <w:rPr>
          <w:sz w:val="24"/>
          <w:szCs w:val="24"/>
        </w:rPr>
        <w:t>.  T</w:t>
      </w:r>
      <w:r w:rsidR="002B2A03" w:rsidRPr="002B2A03">
        <w:rPr>
          <w:sz w:val="24"/>
          <w:szCs w:val="24"/>
        </w:rPr>
        <w:t xml:space="preserve">he </w:t>
      </w:r>
      <w:r w:rsidR="00837184">
        <w:rPr>
          <w:sz w:val="24"/>
          <w:szCs w:val="24"/>
        </w:rPr>
        <w:t xml:space="preserve">new </w:t>
      </w:r>
      <w:r w:rsidR="00103D8C">
        <w:rPr>
          <w:sz w:val="24"/>
          <w:szCs w:val="24"/>
        </w:rPr>
        <w:t>K</w:t>
      </w:r>
      <w:r w:rsidR="00837184">
        <w:rPr>
          <w:sz w:val="24"/>
          <w:szCs w:val="24"/>
        </w:rPr>
        <w:t xml:space="preserve">ey </w:t>
      </w:r>
      <w:r w:rsidR="00103D8C">
        <w:rPr>
          <w:sz w:val="24"/>
          <w:szCs w:val="24"/>
        </w:rPr>
        <w:t>P</w:t>
      </w:r>
      <w:r w:rsidR="00837184">
        <w:rPr>
          <w:sz w:val="24"/>
          <w:szCs w:val="24"/>
        </w:rPr>
        <w:t>rincipal</w:t>
      </w:r>
      <w:r w:rsidR="0028779A">
        <w:rPr>
          <w:sz w:val="24"/>
          <w:szCs w:val="24"/>
        </w:rPr>
        <w:t>, as of the date of the Transfer</w:t>
      </w:r>
      <w:r w:rsidR="00101DB9">
        <w:rPr>
          <w:sz w:val="24"/>
          <w:szCs w:val="24"/>
        </w:rPr>
        <w:t>:</w:t>
      </w:r>
    </w:p>
    <w:p w14:paraId="3B7E7ED5" w14:textId="6CCC5334" w:rsidR="00101DB9" w:rsidRDefault="00837184" w:rsidP="00AA71B7">
      <w:pPr>
        <w:widowControl/>
        <w:suppressAutoHyphens/>
        <w:spacing w:after="240"/>
        <w:ind w:left="2880" w:right="720"/>
        <w:jc w:val="both"/>
        <w:rPr>
          <w:sz w:val="24"/>
          <w:szCs w:val="24"/>
        </w:rPr>
      </w:pPr>
      <w:r w:rsidRPr="00EF0CDD">
        <w:rPr>
          <w:b/>
          <w:bCs/>
          <w:sz w:val="24"/>
          <w:szCs w:val="24"/>
        </w:rPr>
        <w:t>[</w:t>
      </w:r>
      <w:r w:rsidRPr="004B1EB4">
        <w:rPr>
          <w:b/>
          <w:sz w:val="24"/>
          <w:szCs w:val="24"/>
        </w:rPr>
        <w:t xml:space="preserve">DRAFTING NOTE: LENDER TO SELECT ONE OR MORE OF THE FOLLOWING STANDARDS FOR FINANCIAL CONDITION/CAPACITY PROVIDED IN THE LENDER </w:t>
      </w:r>
      <w:r w:rsidR="002E2BCC">
        <w:rPr>
          <w:b/>
          <w:sz w:val="24"/>
          <w:szCs w:val="24"/>
        </w:rPr>
        <w:t>LETTER</w:t>
      </w:r>
      <w:r w:rsidR="00BD27DE">
        <w:rPr>
          <w:b/>
          <w:sz w:val="24"/>
          <w:szCs w:val="24"/>
        </w:rPr>
        <w:t>:</w:t>
      </w:r>
    </w:p>
    <w:p w14:paraId="7ED47303" w14:textId="6D4B66E2" w:rsidR="00BD27DE" w:rsidRDefault="00CA7D74" w:rsidP="00AA71B7">
      <w:pPr>
        <w:widowControl/>
        <w:suppressAutoHyphens/>
        <w:spacing w:after="240"/>
        <w:ind w:left="2880" w:right="720" w:firstLine="720"/>
        <w:jc w:val="both"/>
        <w:rPr>
          <w:sz w:val="24"/>
          <w:szCs w:val="24"/>
        </w:rPr>
      </w:pPr>
      <w:r>
        <w:rPr>
          <w:sz w:val="24"/>
          <w:szCs w:val="24"/>
        </w:rPr>
        <w:t>[</w:t>
      </w:r>
      <w:r w:rsidR="00101DB9">
        <w:rPr>
          <w:sz w:val="24"/>
          <w:szCs w:val="24"/>
        </w:rPr>
        <w:t>(</w:t>
      </w:r>
      <w:r w:rsidR="00517C0B">
        <w:rPr>
          <w:sz w:val="24"/>
          <w:szCs w:val="24"/>
        </w:rPr>
        <w:t>i</w:t>
      </w:r>
      <w:r w:rsidR="00101DB9">
        <w:rPr>
          <w:sz w:val="24"/>
          <w:szCs w:val="24"/>
        </w:rPr>
        <w:t>)</w:t>
      </w:r>
      <w:r>
        <w:rPr>
          <w:sz w:val="24"/>
          <w:szCs w:val="24"/>
        </w:rPr>
        <w:t>]</w:t>
      </w:r>
      <w:r w:rsidR="00517C0B">
        <w:rPr>
          <w:sz w:val="24"/>
          <w:szCs w:val="24"/>
        </w:rPr>
        <w:tab/>
      </w:r>
      <w:r w:rsidR="0028779A">
        <w:rPr>
          <w:sz w:val="24"/>
          <w:szCs w:val="24"/>
        </w:rPr>
        <w:t>[</w:t>
      </w:r>
      <w:r w:rsidR="00864B5A">
        <w:rPr>
          <w:sz w:val="24"/>
          <w:szCs w:val="24"/>
        </w:rPr>
        <w:t>is</w:t>
      </w:r>
      <w:r w:rsidR="0028779A">
        <w:rPr>
          <w:sz w:val="24"/>
          <w:szCs w:val="24"/>
        </w:rPr>
        <w:t xml:space="preserve"> a Qualified Transferee]</w:t>
      </w:r>
    </w:p>
    <w:p w14:paraId="374D3ECA" w14:textId="01798F12" w:rsidR="00BD27DE" w:rsidRDefault="00BD27DE" w:rsidP="00AA71B7">
      <w:pPr>
        <w:widowControl/>
        <w:suppressAutoHyphens/>
        <w:spacing w:after="240"/>
        <w:ind w:left="2880" w:right="720" w:firstLine="720"/>
        <w:jc w:val="both"/>
        <w:rPr>
          <w:sz w:val="24"/>
          <w:szCs w:val="24"/>
        </w:rPr>
      </w:pPr>
      <w:r>
        <w:rPr>
          <w:sz w:val="24"/>
          <w:szCs w:val="24"/>
        </w:rPr>
        <w:t>[(ii)]</w:t>
      </w:r>
      <w:r>
        <w:rPr>
          <w:sz w:val="24"/>
          <w:szCs w:val="24"/>
        </w:rPr>
        <w:tab/>
      </w:r>
      <w:r w:rsidR="00896388">
        <w:rPr>
          <w:sz w:val="24"/>
          <w:szCs w:val="24"/>
        </w:rPr>
        <w:t>[ha</w:t>
      </w:r>
      <w:r w:rsidR="00864B5A">
        <w:rPr>
          <w:sz w:val="24"/>
          <w:szCs w:val="24"/>
        </w:rPr>
        <w:t>s</w:t>
      </w:r>
      <w:r w:rsidR="00896388">
        <w:rPr>
          <w:sz w:val="24"/>
          <w:szCs w:val="24"/>
        </w:rPr>
        <w:t xml:space="preserve"> a Ne</w:t>
      </w:r>
      <w:r w:rsidR="002B2A03" w:rsidRPr="002B2A03">
        <w:rPr>
          <w:sz w:val="24"/>
          <w:szCs w:val="24"/>
        </w:rPr>
        <w:t xml:space="preserve">t </w:t>
      </w:r>
      <w:r w:rsidR="00896388">
        <w:rPr>
          <w:sz w:val="24"/>
          <w:szCs w:val="24"/>
        </w:rPr>
        <w:t>W</w:t>
      </w:r>
      <w:r w:rsidR="002B2A03" w:rsidRPr="002B2A03">
        <w:rPr>
          <w:sz w:val="24"/>
          <w:szCs w:val="24"/>
        </w:rPr>
        <w:t>orth</w:t>
      </w:r>
      <w:r w:rsidR="00896388">
        <w:rPr>
          <w:sz w:val="24"/>
          <w:szCs w:val="24"/>
        </w:rPr>
        <w:t xml:space="preserve"> of not less than $______________</w:t>
      </w:r>
      <w:r w:rsidR="002B2A03" w:rsidRPr="002B2A03">
        <w:rPr>
          <w:sz w:val="24"/>
          <w:szCs w:val="24"/>
        </w:rPr>
        <w:t xml:space="preserve"> and </w:t>
      </w:r>
      <w:r w:rsidR="00896388">
        <w:rPr>
          <w:sz w:val="24"/>
          <w:szCs w:val="24"/>
        </w:rPr>
        <w:t>L</w:t>
      </w:r>
      <w:r w:rsidR="002B2A03" w:rsidRPr="002B2A03">
        <w:rPr>
          <w:sz w:val="24"/>
          <w:szCs w:val="24"/>
        </w:rPr>
        <w:t xml:space="preserve">iquidity </w:t>
      </w:r>
      <w:r w:rsidR="00896388">
        <w:rPr>
          <w:sz w:val="24"/>
          <w:szCs w:val="24"/>
        </w:rPr>
        <w:t>of not less than $_____________]</w:t>
      </w:r>
    </w:p>
    <w:p w14:paraId="296E993C" w14:textId="0D1DD51D" w:rsidR="00BD27DE" w:rsidRDefault="00BD27DE" w:rsidP="00AA71B7">
      <w:pPr>
        <w:widowControl/>
        <w:suppressAutoHyphens/>
        <w:spacing w:after="240"/>
        <w:ind w:left="2880" w:right="720" w:firstLine="720"/>
        <w:jc w:val="both"/>
        <w:rPr>
          <w:sz w:val="24"/>
          <w:szCs w:val="24"/>
        </w:rPr>
      </w:pPr>
      <w:r>
        <w:rPr>
          <w:sz w:val="24"/>
          <w:szCs w:val="24"/>
        </w:rPr>
        <w:t>[(i</w:t>
      </w:r>
      <w:r w:rsidR="00EC7810">
        <w:rPr>
          <w:sz w:val="24"/>
          <w:szCs w:val="24"/>
        </w:rPr>
        <w:t>ii</w:t>
      </w:r>
      <w:r>
        <w:rPr>
          <w:sz w:val="24"/>
          <w:szCs w:val="24"/>
        </w:rPr>
        <w:t>)]</w:t>
      </w:r>
      <w:r>
        <w:rPr>
          <w:sz w:val="24"/>
          <w:szCs w:val="24"/>
        </w:rPr>
        <w:tab/>
      </w:r>
      <w:r w:rsidR="002411D1">
        <w:rPr>
          <w:sz w:val="24"/>
          <w:szCs w:val="24"/>
        </w:rPr>
        <w:t>[ha</w:t>
      </w:r>
      <w:r w:rsidR="00864B5A">
        <w:rPr>
          <w:sz w:val="24"/>
          <w:szCs w:val="24"/>
        </w:rPr>
        <w:t>s</w:t>
      </w:r>
      <w:r w:rsidR="002411D1">
        <w:rPr>
          <w:sz w:val="24"/>
          <w:szCs w:val="24"/>
        </w:rPr>
        <w:t xml:space="preserve"> a Net Worth and Liquidity of not less than the transferor</w:t>
      </w:r>
      <w:r w:rsidR="00FD6E0D">
        <w:rPr>
          <w:sz w:val="24"/>
          <w:szCs w:val="24"/>
        </w:rPr>
        <w:t xml:space="preserve"> has as of </w:t>
      </w:r>
      <w:r w:rsidR="002004BA">
        <w:rPr>
          <w:sz w:val="24"/>
          <w:szCs w:val="24"/>
        </w:rPr>
        <w:t>[the Effective Date][</w:t>
      </w:r>
      <w:r w:rsidR="00FD6E0D">
        <w:rPr>
          <w:sz w:val="24"/>
          <w:szCs w:val="24"/>
        </w:rPr>
        <w:t xml:space="preserve">the date of </w:t>
      </w:r>
      <w:r w:rsidR="00FD6E0D" w:rsidRPr="002E570E">
        <w:rPr>
          <w:sz w:val="24"/>
          <w:szCs w:val="24"/>
        </w:rPr>
        <w:t>the Transfer</w:t>
      </w:r>
      <w:r w:rsidR="00EF0CDD">
        <w:rPr>
          <w:sz w:val="24"/>
          <w:szCs w:val="24"/>
        </w:rPr>
        <w:t>]</w:t>
      </w:r>
      <w:r w:rsidR="002411D1" w:rsidRPr="002E570E">
        <w:rPr>
          <w:sz w:val="24"/>
          <w:szCs w:val="24"/>
        </w:rPr>
        <w:t>]</w:t>
      </w:r>
      <w:r w:rsidR="00517C0B">
        <w:rPr>
          <w:sz w:val="24"/>
          <w:szCs w:val="24"/>
        </w:rPr>
        <w:t>;</w:t>
      </w:r>
      <w:r>
        <w:rPr>
          <w:b/>
          <w:sz w:val="24"/>
          <w:szCs w:val="24"/>
        </w:rPr>
        <w:t>]</w:t>
      </w:r>
      <w:r w:rsidR="00517C0B">
        <w:rPr>
          <w:sz w:val="24"/>
          <w:szCs w:val="24"/>
        </w:rPr>
        <w:t xml:space="preserve"> and</w:t>
      </w:r>
    </w:p>
    <w:p w14:paraId="12F96213" w14:textId="5B504251" w:rsidR="00101DB9" w:rsidRDefault="00BD27DE" w:rsidP="00AA71B7">
      <w:pPr>
        <w:widowControl/>
        <w:suppressAutoHyphens/>
        <w:spacing w:after="240"/>
        <w:ind w:left="2880" w:right="720"/>
        <w:jc w:val="both"/>
        <w:rPr>
          <w:sz w:val="24"/>
          <w:szCs w:val="24"/>
        </w:rPr>
      </w:pPr>
      <w:r w:rsidRPr="00442680">
        <w:rPr>
          <w:b/>
          <w:bCs/>
          <w:sz w:val="24"/>
          <w:szCs w:val="24"/>
        </w:rPr>
        <w:lastRenderedPageBreak/>
        <w:t>[</w:t>
      </w:r>
      <w:r w:rsidRPr="004B1EB4">
        <w:rPr>
          <w:b/>
          <w:sz w:val="24"/>
          <w:szCs w:val="24"/>
        </w:rPr>
        <w:t xml:space="preserve">DRAFTING NOTE: LENDER </w:t>
      </w:r>
      <w:r>
        <w:rPr>
          <w:b/>
          <w:sz w:val="24"/>
          <w:szCs w:val="24"/>
        </w:rPr>
        <w:t xml:space="preserve">SHALL </w:t>
      </w:r>
      <w:r w:rsidRPr="004B1EB4">
        <w:rPr>
          <w:b/>
          <w:sz w:val="24"/>
          <w:szCs w:val="24"/>
        </w:rPr>
        <w:t xml:space="preserve">SELECT ONE OR MORE OF THE FOLLOWING </w:t>
      </w:r>
      <w:r>
        <w:rPr>
          <w:b/>
          <w:sz w:val="24"/>
          <w:szCs w:val="24"/>
        </w:rPr>
        <w:t xml:space="preserve">STANDARDS FOR </w:t>
      </w:r>
      <w:r w:rsidRPr="004B1EB4">
        <w:rPr>
          <w:b/>
          <w:sz w:val="24"/>
          <w:szCs w:val="24"/>
        </w:rPr>
        <w:t xml:space="preserve">COMMERCIAL REAL ESTATE EXPERIENCE PROVIDED IN THE LENDER </w:t>
      </w:r>
      <w:r w:rsidR="002E2BCC">
        <w:rPr>
          <w:b/>
          <w:sz w:val="24"/>
          <w:szCs w:val="24"/>
        </w:rPr>
        <w:t>LETTER</w:t>
      </w:r>
      <w:r>
        <w:rPr>
          <w:sz w:val="24"/>
          <w:szCs w:val="24"/>
        </w:rPr>
        <w:t>:</w:t>
      </w:r>
    </w:p>
    <w:p w14:paraId="04342D20" w14:textId="3FE2907A" w:rsidR="00BD27DE" w:rsidRDefault="00BD27DE" w:rsidP="00AA71B7">
      <w:pPr>
        <w:widowControl/>
        <w:suppressAutoHyphens/>
        <w:spacing w:after="240"/>
        <w:ind w:left="2880" w:right="720" w:firstLine="720"/>
        <w:jc w:val="both"/>
        <w:rPr>
          <w:sz w:val="24"/>
          <w:szCs w:val="24"/>
        </w:rPr>
      </w:pPr>
      <w:r>
        <w:rPr>
          <w:sz w:val="24"/>
          <w:szCs w:val="24"/>
        </w:rPr>
        <w:t>[</w:t>
      </w:r>
      <w:r w:rsidR="00101DB9">
        <w:rPr>
          <w:sz w:val="24"/>
          <w:szCs w:val="24"/>
        </w:rPr>
        <w:t>(</w:t>
      </w:r>
      <w:r w:rsidR="00EC7810">
        <w:rPr>
          <w:sz w:val="24"/>
          <w:szCs w:val="24"/>
        </w:rPr>
        <w:t>i</w:t>
      </w:r>
      <w:r>
        <w:rPr>
          <w:sz w:val="24"/>
          <w:szCs w:val="24"/>
        </w:rPr>
        <w:t>v</w:t>
      </w:r>
      <w:r w:rsidR="00101DB9">
        <w:rPr>
          <w:sz w:val="24"/>
          <w:szCs w:val="24"/>
        </w:rPr>
        <w:t>)</w:t>
      </w:r>
      <w:r>
        <w:rPr>
          <w:sz w:val="24"/>
          <w:szCs w:val="24"/>
        </w:rPr>
        <w:t>]</w:t>
      </w:r>
      <w:r w:rsidR="00517C0B">
        <w:rPr>
          <w:sz w:val="24"/>
          <w:szCs w:val="24"/>
        </w:rPr>
        <w:tab/>
      </w:r>
      <w:r w:rsidR="00101DB9">
        <w:rPr>
          <w:sz w:val="24"/>
          <w:szCs w:val="24"/>
        </w:rPr>
        <w:t>[</w:t>
      </w:r>
      <w:r w:rsidR="00FD6E0D">
        <w:rPr>
          <w:sz w:val="24"/>
          <w:szCs w:val="24"/>
        </w:rPr>
        <w:t>ha</w:t>
      </w:r>
      <w:r w:rsidR="00864B5A">
        <w:rPr>
          <w:sz w:val="24"/>
          <w:szCs w:val="24"/>
        </w:rPr>
        <w:t>s</w:t>
      </w:r>
      <w:r w:rsidR="00FD6E0D">
        <w:rPr>
          <w:sz w:val="24"/>
          <w:szCs w:val="24"/>
        </w:rPr>
        <w:t xml:space="preserve"> </w:t>
      </w:r>
      <w:r w:rsidR="007414A4">
        <w:rPr>
          <w:sz w:val="24"/>
          <w:szCs w:val="24"/>
        </w:rPr>
        <w:t>(a) </w:t>
      </w:r>
      <w:r>
        <w:rPr>
          <w:sz w:val="24"/>
          <w:szCs w:val="24"/>
        </w:rPr>
        <w:t xml:space="preserve">not less than the </w:t>
      </w:r>
      <w:r w:rsidR="00101DB9">
        <w:rPr>
          <w:sz w:val="24"/>
          <w:szCs w:val="24"/>
        </w:rPr>
        <w:t>y</w:t>
      </w:r>
      <w:r w:rsidR="002B2A03" w:rsidRPr="002B2A03">
        <w:rPr>
          <w:sz w:val="24"/>
          <w:szCs w:val="24"/>
        </w:rPr>
        <w:t xml:space="preserve">ears of experience </w:t>
      </w:r>
      <w:r>
        <w:rPr>
          <w:sz w:val="24"/>
          <w:szCs w:val="24"/>
        </w:rPr>
        <w:t xml:space="preserve">of the original Key Principal </w:t>
      </w:r>
      <w:r w:rsidR="002B2A03" w:rsidRPr="002B2A03">
        <w:rPr>
          <w:sz w:val="24"/>
          <w:szCs w:val="24"/>
        </w:rPr>
        <w:t>owning, operating or investing in commercial real estate or multifamily</w:t>
      </w:r>
      <w:r w:rsidR="00101DB9">
        <w:rPr>
          <w:sz w:val="24"/>
          <w:szCs w:val="24"/>
        </w:rPr>
        <w:t xml:space="preserve"> projects similar to the Mortgaged Property</w:t>
      </w:r>
      <w:r>
        <w:rPr>
          <w:sz w:val="24"/>
          <w:szCs w:val="24"/>
        </w:rPr>
        <w:t>,</w:t>
      </w:r>
      <w:r w:rsidR="00441BB9">
        <w:rPr>
          <w:sz w:val="24"/>
          <w:szCs w:val="24"/>
        </w:rPr>
        <w:t xml:space="preserve"> and</w:t>
      </w:r>
      <w:r>
        <w:rPr>
          <w:sz w:val="24"/>
          <w:szCs w:val="24"/>
        </w:rPr>
        <w:t xml:space="preserve"> (b) </w:t>
      </w:r>
      <w:r w:rsidR="00441BB9">
        <w:rPr>
          <w:sz w:val="24"/>
          <w:szCs w:val="24"/>
        </w:rPr>
        <w:t xml:space="preserve">multifamily units under management not less than the number of multifamily units than the </w:t>
      </w:r>
      <w:r>
        <w:rPr>
          <w:sz w:val="24"/>
          <w:szCs w:val="24"/>
        </w:rPr>
        <w:t xml:space="preserve">original Key Principal </w:t>
      </w:r>
      <w:r w:rsidR="00441BB9">
        <w:rPr>
          <w:sz w:val="24"/>
          <w:szCs w:val="24"/>
        </w:rPr>
        <w:t>has under management as of the date of the Transfer</w:t>
      </w:r>
      <w:r>
        <w:rPr>
          <w:sz w:val="24"/>
          <w:szCs w:val="24"/>
        </w:rPr>
        <w:t>]</w:t>
      </w:r>
    </w:p>
    <w:p w14:paraId="60B3DD45" w14:textId="72CC531D" w:rsidR="008C0D1B" w:rsidRDefault="00BD27DE" w:rsidP="00AA71B7">
      <w:pPr>
        <w:widowControl/>
        <w:suppressAutoHyphens/>
        <w:spacing w:after="240"/>
        <w:ind w:left="2880" w:right="720" w:firstLine="720"/>
        <w:jc w:val="both"/>
        <w:rPr>
          <w:sz w:val="24"/>
          <w:szCs w:val="24"/>
        </w:rPr>
      </w:pPr>
      <w:r>
        <w:rPr>
          <w:sz w:val="24"/>
          <w:szCs w:val="24"/>
        </w:rPr>
        <w:t>[(v)]</w:t>
      </w:r>
      <w:r>
        <w:rPr>
          <w:sz w:val="24"/>
          <w:szCs w:val="24"/>
        </w:rPr>
        <w:tab/>
      </w:r>
      <w:r w:rsidR="00101DB9">
        <w:rPr>
          <w:sz w:val="24"/>
          <w:szCs w:val="24"/>
        </w:rPr>
        <w:t>[ha</w:t>
      </w:r>
      <w:r w:rsidR="00864B5A">
        <w:rPr>
          <w:sz w:val="24"/>
          <w:szCs w:val="24"/>
        </w:rPr>
        <w:t>s</w:t>
      </w:r>
      <w:r w:rsidR="00101DB9">
        <w:rPr>
          <w:sz w:val="24"/>
          <w:szCs w:val="24"/>
        </w:rPr>
        <w:t xml:space="preserve"> </w:t>
      </w:r>
      <w:r w:rsidR="007414A4">
        <w:rPr>
          <w:sz w:val="24"/>
          <w:szCs w:val="24"/>
        </w:rPr>
        <w:t>(a) </w:t>
      </w:r>
      <w:r w:rsidR="001F6846">
        <w:rPr>
          <w:sz w:val="24"/>
          <w:szCs w:val="24"/>
        </w:rPr>
        <w:t xml:space="preserve">at least </w:t>
      </w:r>
      <w:r w:rsidR="00336901">
        <w:rPr>
          <w:sz w:val="24"/>
          <w:szCs w:val="24"/>
        </w:rPr>
        <w:t xml:space="preserve">[__________ (__)] </w:t>
      </w:r>
      <w:r w:rsidR="00101DB9">
        <w:rPr>
          <w:sz w:val="24"/>
          <w:szCs w:val="24"/>
        </w:rPr>
        <w:t xml:space="preserve">years of </w:t>
      </w:r>
      <w:r w:rsidR="002B2A03" w:rsidRPr="002B2A03">
        <w:rPr>
          <w:sz w:val="24"/>
          <w:szCs w:val="24"/>
        </w:rPr>
        <w:t xml:space="preserve">experience </w:t>
      </w:r>
      <w:r w:rsidR="00101DB9">
        <w:rPr>
          <w:sz w:val="24"/>
          <w:szCs w:val="24"/>
        </w:rPr>
        <w:t xml:space="preserve">owning, operating or investing in commercial real estate </w:t>
      </w:r>
      <w:r w:rsidR="001F6846">
        <w:rPr>
          <w:sz w:val="24"/>
          <w:szCs w:val="24"/>
        </w:rPr>
        <w:t>or multifamily projects</w:t>
      </w:r>
      <w:r w:rsidR="002E570E">
        <w:rPr>
          <w:sz w:val="24"/>
          <w:szCs w:val="24"/>
        </w:rPr>
        <w:t xml:space="preserve"> </w:t>
      </w:r>
      <w:r w:rsidR="008C0D1B">
        <w:rPr>
          <w:sz w:val="24"/>
          <w:szCs w:val="24"/>
        </w:rPr>
        <w:t xml:space="preserve">similar to the Mortgaged Property, </w:t>
      </w:r>
      <w:r w:rsidR="002E570E">
        <w:rPr>
          <w:sz w:val="24"/>
          <w:szCs w:val="24"/>
        </w:rPr>
        <w:t>and (b)</w:t>
      </w:r>
      <w:r w:rsidR="00A33526">
        <w:rPr>
          <w:sz w:val="24"/>
          <w:szCs w:val="24"/>
        </w:rPr>
        <w:t> </w:t>
      </w:r>
      <w:r w:rsidR="002E570E">
        <w:rPr>
          <w:sz w:val="24"/>
          <w:szCs w:val="24"/>
        </w:rPr>
        <w:t>have at least [__________ (__)]multifamily units under management</w:t>
      </w:r>
      <w:r w:rsidR="00101DB9">
        <w:rPr>
          <w:sz w:val="24"/>
          <w:szCs w:val="24"/>
        </w:rPr>
        <w:t>]</w:t>
      </w:r>
    </w:p>
    <w:p w14:paraId="6F3C8631" w14:textId="0F43036A" w:rsidR="002B2A03" w:rsidRPr="00CA7D74" w:rsidRDefault="008C0D1B" w:rsidP="00AA71B7">
      <w:pPr>
        <w:widowControl/>
        <w:suppressAutoHyphens/>
        <w:spacing w:after="240"/>
        <w:ind w:left="2880" w:right="720" w:firstLine="720"/>
        <w:jc w:val="both"/>
        <w:rPr>
          <w:b/>
          <w:sz w:val="24"/>
          <w:szCs w:val="24"/>
        </w:rPr>
      </w:pPr>
      <w:r>
        <w:rPr>
          <w:sz w:val="24"/>
          <w:szCs w:val="24"/>
        </w:rPr>
        <w:t>[(v</w:t>
      </w:r>
      <w:r w:rsidR="00EC7810">
        <w:rPr>
          <w:sz w:val="24"/>
          <w:szCs w:val="24"/>
        </w:rPr>
        <w:t>i</w:t>
      </w:r>
      <w:r>
        <w:rPr>
          <w:sz w:val="24"/>
          <w:szCs w:val="24"/>
        </w:rPr>
        <w:t>)]</w:t>
      </w:r>
      <w:r>
        <w:rPr>
          <w:sz w:val="24"/>
          <w:szCs w:val="24"/>
        </w:rPr>
        <w:tab/>
      </w:r>
      <w:r w:rsidR="00101DB9">
        <w:rPr>
          <w:sz w:val="24"/>
          <w:szCs w:val="24"/>
        </w:rPr>
        <w:t>[ha</w:t>
      </w:r>
      <w:r w:rsidR="00864B5A">
        <w:rPr>
          <w:sz w:val="24"/>
          <w:szCs w:val="24"/>
        </w:rPr>
        <w:t>s</w:t>
      </w:r>
      <w:r w:rsidR="00A315DE">
        <w:rPr>
          <w:sz w:val="24"/>
          <w:szCs w:val="24"/>
        </w:rPr>
        <w:t xml:space="preserve"> </w:t>
      </w:r>
      <w:r w:rsidR="001F6846">
        <w:rPr>
          <w:sz w:val="24"/>
          <w:szCs w:val="24"/>
        </w:rPr>
        <w:t xml:space="preserve">at least </w:t>
      </w:r>
      <w:r w:rsidR="00336901">
        <w:rPr>
          <w:sz w:val="24"/>
          <w:szCs w:val="24"/>
        </w:rPr>
        <w:t>[__________ (__)]</w:t>
      </w:r>
      <w:r>
        <w:rPr>
          <w:sz w:val="24"/>
          <w:szCs w:val="24"/>
        </w:rPr>
        <w:t xml:space="preserve"> </w:t>
      </w:r>
      <w:r w:rsidR="00A315DE">
        <w:rPr>
          <w:sz w:val="24"/>
          <w:szCs w:val="24"/>
        </w:rPr>
        <w:t>mul</w:t>
      </w:r>
      <w:r w:rsidR="002E570E">
        <w:rPr>
          <w:sz w:val="24"/>
          <w:szCs w:val="24"/>
        </w:rPr>
        <w:t>tifamily units under management</w:t>
      </w:r>
      <w:r w:rsidR="001F6846">
        <w:rPr>
          <w:sz w:val="24"/>
          <w:szCs w:val="24"/>
        </w:rPr>
        <w:t>]</w:t>
      </w:r>
      <w:r w:rsidR="000103E0">
        <w:rPr>
          <w:sz w:val="24"/>
          <w:szCs w:val="24"/>
        </w:rPr>
        <w:t>;</w:t>
      </w:r>
      <w:r w:rsidR="00CA7D74">
        <w:rPr>
          <w:b/>
          <w:sz w:val="24"/>
          <w:szCs w:val="24"/>
        </w:rPr>
        <w:t>]</w:t>
      </w:r>
    </w:p>
    <w:p w14:paraId="40327688" w14:textId="415E5306" w:rsidR="00EC7810" w:rsidRDefault="00A315DE" w:rsidP="00AA71B7">
      <w:pPr>
        <w:widowControl/>
        <w:suppressAutoHyphens/>
        <w:spacing w:after="240"/>
        <w:ind w:left="2160" w:right="720" w:firstLine="720"/>
        <w:jc w:val="both"/>
        <w:rPr>
          <w:sz w:val="24"/>
          <w:szCs w:val="24"/>
        </w:rPr>
      </w:pPr>
      <w:r>
        <w:rPr>
          <w:sz w:val="24"/>
          <w:szCs w:val="24"/>
        </w:rPr>
        <w:t>(F)</w:t>
      </w:r>
      <w:r>
        <w:rPr>
          <w:sz w:val="24"/>
          <w:szCs w:val="24"/>
        </w:rPr>
        <w:tab/>
      </w:r>
      <w:r w:rsidR="00EC7810" w:rsidRPr="00085A07">
        <w:rPr>
          <w:sz w:val="24"/>
          <w:szCs w:val="24"/>
          <w:u w:val="single"/>
        </w:rPr>
        <w:t>Prohibited and</w:t>
      </w:r>
      <w:r w:rsidR="00EC7810">
        <w:rPr>
          <w:sz w:val="24"/>
          <w:szCs w:val="24"/>
        </w:rPr>
        <w:t xml:space="preserve"> </w:t>
      </w:r>
      <w:r w:rsidR="004C7614">
        <w:rPr>
          <w:sz w:val="24"/>
          <w:szCs w:val="24"/>
          <w:u w:val="single"/>
        </w:rPr>
        <w:t xml:space="preserve">Blocked </w:t>
      </w:r>
      <w:r w:rsidR="00213F51">
        <w:rPr>
          <w:sz w:val="24"/>
          <w:szCs w:val="24"/>
          <w:u w:val="single"/>
        </w:rPr>
        <w:t>Persons</w:t>
      </w:r>
      <w:r w:rsidR="00EC7810">
        <w:rPr>
          <w:sz w:val="24"/>
          <w:szCs w:val="24"/>
          <w:u w:val="single"/>
        </w:rPr>
        <w:t>; New Princ</w:t>
      </w:r>
      <w:r w:rsidR="00E129BE">
        <w:rPr>
          <w:sz w:val="24"/>
          <w:szCs w:val="24"/>
          <w:u w:val="single"/>
        </w:rPr>
        <w:t>i</w:t>
      </w:r>
      <w:r w:rsidR="00EC7810">
        <w:rPr>
          <w:sz w:val="24"/>
          <w:szCs w:val="24"/>
          <w:u w:val="single"/>
        </w:rPr>
        <w:t>pals</w:t>
      </w:r>
      <w:r w:rsidR="00213F51">
        <w:rPr>
          <w:sz w:val="24"/>
          <w:szCs w:val="24"/>
        </w:rPr>
        <w:t>.</w:t>
      </w:r>
    </w:p>
    <w:p w14:paraId="570A8603" w14:textId="5AA3D4BC" w:rsidR="00EC7810" w:rsidRDefault="00EC7810" w:rsidP="00AA71B7">
      <w:pPr>
        <w:widowControl/>
        <w:suppressAutoHyphens/>
        <w:spacing w:after="240"/>
        <w:ind w:left="2880" w:right="720" w:firstLine="720"/>
        <w:jc w:val="both"/>
        <w:rPr>
          <w:sz w:val="24"/>
          <w:szCs w:val="24"/>
        </w:rPr>
      </w:pPr>
      <w:r>
        <w:rPr>
          <w:sz w:val="24"/>
          <w:szCs w:val="24"/>
        </w:rPr>
        <w:t xml:space="preserve">(i) </w:t>
      </w:r>
      <w:r w:rsidR="00E129BE">
        <w:rPr>
          <w:sz w:val="24"/>
          <w:szCs w:val="24"/>
        </w:rPr>
        <w:tab/>
      </w:r>
      <w:r>
        <w:rPr>
          <w:sz w:val="24"/>
          <w:szCs w:val="24"/>
        </w:rPr>
        <w:t>N</w:t>
      </w:r>
      <w:r w:rsidRPr="004E1435">
        <w:rPr>
          <w:sz w:val="24"/>
          <w:szCs w:val="24"/>
        </w:rPr>
        <w:t xml:space="preserve">one of the proposed new Key Principal </w:t>
      </w:r>
      <w:r w:rsidR="008F13D0">
        <w:rPr>
          <w:sz w:val="24"/>
          <w:szCs w:val="24"/>
        </w:rPr>
        <w:t>n</w:t>
      </w:r>
      <w:r w:rsidRPr="004E1435">
        <w:rPr>
          <w:sz w:val="24"/>
          <w:szCs w:val="24"/>
        </w:rPr>
        <w:t>or any Person who holds or owns a Controlling Interest in new Key Principal is a Prohibited Person</w:t>
      </w:r>
      <w:r>
        <w:rPr>
          <w:sz w:val="24"/>
          <w:szCs w:val="24"/>
        </w:rPr>
        <w:t>;</w:t>
      </w:r>
    </w:p>
    <w:p w14:paraId="5EB4BFF5" w14:textId="3E5C1F79" w:rsidR="00213F51" w:rsidRPr="008F13D0" w:rsidRDefault="00EC7810" w:rsidP="00AA71B7">
      <w:pPr>
        <w:widowControl/>
        <w:suppressAutoHyphens/>
        <w:spacing w:after="240"/>
        <w:ind w:left="2880" w:right="720" w:firstLine="720"/>
        <w:jc w:val="both"/>
        <w:rPr>
          <w:sz w:val="24"/>
          <w:szCs w:val="24"/>
        </w:rPr>
      </w:pPr>
      <w:r>
        <w:rPr>
          <w:sz w:val="24"/>
          <w:szCs w:val="24"/>
        </w:rPr>
        <w:t xml:space="preserve">(ii) </w:t>
      </w:r>
      <w:r w:rsidR="00E129BE">
        <w:rPr>
          <w:sz w:val="24"/>
          <w:szCs w:val="24"/>
        </w:rPr>
        <w:tab/>
      </w:r>
      <w:r w:rsidR="00085A07">
        <w:rPr>
          <w:sz w:val="24"/>
          <w:szCs w:val="24"/>
        </w:rPr>
        <w:t>The proposed new Key Principal is not a Blocked Person and t</w:t>
      </w:r>
      <w:r w:rsidR="00213F51">
        <w:rPr>
          <w:sz w:val="24"/>
          <w:szCs w:val="24"/>
        </w:rPr>
        <w:t xml:space="preserve">he proposed Transfer </w:t>
      </w:r>
      <w:r w:rsidR="001571A1">
        <w:rPr>
          <w:sz w:val="24"/>
          <w:szCs w:val="24"/>
        </w:rPr>
        <w:t>does</w:t>
      </w:r>
      <w:r w:rsidR="00213F51">
        <w:rPr>
          <w:sz w:val="24"/>
          <w:szCs w:val="24"/>
        </w:rPr>
        <w:t xml:space="preserve"> not result in a violation of </w:t>
      </w:r>
      <w:r w:rsidR="007414A4">
        <w:rPr>
          <w:sz w:val="24"/>
          <w:szCs w:val="24"/>
        </w:rPr>
        <w:t>Section </w:t>
      </w:r>
      <w:r w:rsidR="00213F51" w:rsidRPr="008F13D0">
        <w:rPr>
          <w:sz w:val="24"/>
          <w:szCs w:val="24"/>
        </w:rPr>
        <w:t>11.02(b)(2)(D)</w:t>
      </w:r>
      <w:r w:rsidR="00E129BE" w:rsidRPr="008F13D0">
        <w:rPr>
          <w:sz w:val="24"/>
          <w:szCs w:val="24"/>
        </w:rPr>
        <w:t>; and</w:t>
      </w:r>
    </w:p>
    <w:p w14:paraId="317E31DE" w14:textId="45FE017D" w:rsidR="00EC7810" w:rsidRPr="008F13D0" w:rsidRDefault="00E129BE" w:rsidP="00AA71B7">
      <w:pPr>
        <w:widowControl/>
        <w:suppressAutoHyphens/>
        <w:spacing w:after="240"/>
        <w:ind w:left="2880" w:right="720" w:firstLine="720"/>
        <w:jc w:val="both"/>
        <w:rPr>
          <w:sz w:val="24"/>
          <w:szCs w:val="24"/>
        </w:rPr>
      </w:pPr>
      <w:r w:rsidRPr="008F13D0">
        <w:rPr>
          <w:sz w:val="24"/>
          <w:szCs w:val="24"/>
        </w:rPr>
        <w:t>(iii)</w:t>
      </w:r>
      <w:r w:rsidRPr="008F13D0">
        <w:rPr>
          <w:sz w:val="24"/>
          <w:szCs w:val="24"/>
        </w:rPr>
        <w:tab/>
      </w:r>
      <w:r w:rsidR="00EC7810" w:rsidRPr="008F13D0">
        <w:rPr>
          <w:sz w:val="24"/>
          <w:szCs w:val="24"/>
        </w:rPr>
        <w:t xml:space="preserve">In the event any Transfer results in any Person becoming a Principal that was not a Principal prior to such Transfer, </w:t>
      </w:r>
      <w:r w:rsidR="007414A4">
        <w:rPr>
          <w:sz w:val="24"/>
          <w:szCs w:val="24"/>
        </w:rPr>
        <w:t>(1) </w:t>
      </w:r>
      <w:r w:rsidR="00EC7810" w:rsidRPr="008F13D0">
        <w:rPr>
          <w:sz w:val="24"/>
          <w:szCs w:val="24"/>
        </w:rPr>
        <w:t xml:space="preserve">such new Principal is not a Prohibited Person; and </w:t>
      </w:r>
      <w:r w:rsidR="007414A4">
        <w:rPr>
          <w:sz w:val="24"/>
          <w:szCs w:val="24"/>
        </w:rPr>
        <w:t>(2) </w:t>
      </w:r>
      <w:r w:rsidR="00EC7810" w:rsidRPr="008F13D0">
        <w:rPr>
          <w:sz w:val="24"/>
          <w:szCs w:val="24"/>
        </w:rPr>
        <w:t>such new Principal and, to Borrower’s knowledge, any Person Controlling such Principal, or any Person Controlled by such Principal that also has a direct or indirect ownership interest in Borrower</w:t>
      </w:r>
      <w:r w:rsidRPr="008F13D0">
        <w:rPr>
          <w:sz w:val="24"/>
          <w:szCs w:val="24"/>
        </w:rPr>
        <w:t xml:space="preserve">, </w:t>
      </w:r>
      <w:r w:rsidR="00EC7810" w:rsidRPr="008F13D0">
        <w:rPr>
          <w:sz w:val="24"/>
          <w:szCs w:val="24"/>
        </w:rPr>
        <w:t>Key Principal, or Principal is not a Blocked Person.</w:t>
      </w:r>
    </w:p>
    <w:p w14:paraId="7FF4F5BD" w14:textId="2713605C" w:rsidR="004541FA" w:rsidRDefault="00213F51" w:rsidP="00AA71B7">
      <w:pPr>
        <w:widowControl/>
        <w:suppressAutoHyphens/>
        <w:spacing w:after="240"/>
        <w:ind w:left="2160" w:right="720" w:firstLine="720"/>
        <w:jc w:val="both"/>
        <w:rPr>
          <w:sz w:val="24"/>
          <w:szCs w:val="24"/>
        </w:rPr>
      </w:pPr>
      <w:r w:rsidRPr="00097D02">
        <w:rPr>
          <w:sz w:val="24"/>
          <w:szCs w:val="24"/>
        </w:rPr>
        <w:t>(G)</w:t>
      </w:r>
      <w:r w:rsidRPr="00097D02">
        <w:rPr>
          <w:sz w:val="24"/>
          <w:szCs w:val="24"/>
        </w:rPr>
        <w:tab/>
      </w:r>
      <w:r w:rsidR="002B2A03" w:rsidRPr="004B1EB4">
        <w:rPr>
          <w:sz w:val="24"/>
          <w:szCs w:val="24"/>
          <w:u w:val="single"/>
        </w:rPr>
        <w:t>Fees</w:t>
      </w:r>
      <w:r w:rsidR="00087C5A">
        <w:rPr>
          <w:sz w:val="24"/>
          <w:szCs w:val="24"/>
        </w:rPr>
        <w:t xml:space="preserve">.  </w:t>
      </w:r>
      <w:r w:rsidR="002B2A03" w:rsidRPr="002B2A03">
        <w:rPr>
          <w:sz w:val="24"/>
          <w:szCs w:val="24"/>
        </w:rPr>
        <w:t>Borrower pay</w:t>
      </w:r>
      <w:r w:rsidR="00864B5A">
        <w:rPr>
          <w:sz w:val="24"/>
          <w:szCs w:val="24"/>
        </w:rPr>
        <w:t>s</w:t>
      </w:r>
      <w:r w:rsidR="001F6846">
        <w:rPr>
          <w:sz w:val="24"/>
          <w:szCs w:val="24"/>
        </w:rPr>
        <w:t xml:space="preserve"> </w:t>
      </w:r>
      <w:r w:rsidR="004541FA">
        <w:rPr>
          <w:sz w:val="24"/>
          <w:szCs w:val="24"/>
        </w:rPr>
        <w:t>to Lender</w:t>
      </w:r>
      <w:r w:rsidR="00E73F05">
        <w:rPr>
          <w:sz w:val="24"/>
          <w:szCs w:val="24"/>
        </w:rPr>
        <w:t>:</w:t>
      </w:r>
    </w:p>
    <w:p w14:paraId="7384623F" w14:textId="2CF65D0E" w:rsidR="004541FA" w:rsidRDefault="004F2402" w:rsidP="00AA71B7">
      <w:pPr>
        <w:widowControl/>
        <w:suppressAutoHyphens/>
        <w:spacing w:after="240"/>
        <w:ind w:left="2880" w:right="720" w:firstLine="720"/>
        <w:jc w:val="both"/>
        <w:rPr>
          <w:sz w:val="24"/>
          <w:szCs w:val="24"/>
        </w:rPr>
      </w:pPr>
      <w:r>
        <w:rPr>
          <w:sz w:val="24"/>
          <w:szCs w:val="24"/>
        </w:rPr>
        <w:lastRenderedPageBreak/>
        <w:t>(</w:t>
      </w:r>
      <w:r w:rsidR="00087C5A">
        <w:rPr>
          <w:sz w:val="24"/>
          <w:szCs w:val="24"/>
        </w:rPr>
        <w:t>i</w:t>
      </w:r>
      <w:r>
        <w:rPr>
          <w:sz w:val="24"/>
          <w:szCs w:val="24"/>
        </w:rPr>
        <w:t>)</w:t>
      </w:r>
      <w:r w:rsidR="004541FA">
        <w:rPr>
          <w:sz w:val="24"/>
          <w:szCs w:val="24"/>
        </w:rPr>
        <w:tab/>
      </w:r>
      <w:r w:rsidR="00A315DE">
        <w:rPr>
          <w:sz w:val="24"/>
          <w:szCs w:val="24"/>
        </w:rPr>
        <w:t>concurrently with its notice to Lender</w:t>
      </w:r>
      <w:r w:rsidR="002D1CA0">
        <w:rPr>
          <w:sz w:val="24"/>
          <w:szCs w:val="24"/>
        </w:rPr>
        <w:t>,</w:t>
      </w:r>
      <w:r w:rsidR="00A315DE">
        <w:rPr>
          <w:sz w:val="24"/>
          <w:szCs w:val="24"/>
        </w:rPr>
        <w:t xml:space="preserve"> </w:t>
      </w:r>
      <w:r w:rsidR="002B2A03" w:rsidRPr="002B2A03">
        <w:rPr>
          <w:sz w:val="24"/>
          <w:szCs w:val="24"/>
        </w:rPr>
        <w:t xml:space="preserve">the Review Fee </w:t>
      </w:r>
      <w:r w:rsidR="00053361">
        <w:rPr>
          <w:sz w:val="24"/>
          <w:szCs w:val="24"/>
        </w:rPr>
        <w:t xml:space="preserve">plus a Transfer Fee of </w:t>
      </w:r>
      <w:r w:rsidR="00053361" w:rsidRPr="003676F2">
        <w:rPr>
          <w:sz w:val="24"/>
          <w:szCs w:val="24"/>
        </w:rPr>
        <w:t>$_________</w:t>
      </w:r>
      <w:r w:rsidR="00053361">
        <w:rPr>
          <w:sz w:val="24"/>
          <w:szCs w:val="24"/>
        </w:rPr>
        <w:t xml:space="preserve"> [</w:t>
      </w:r>
      <w:r w:rsidR="00053361" w:rsidRPr="006F70CD">
        <w:rPr>
          <w:b/>
          <w:sz w:val="24"/>
          <w:szCs w:val="24"/>
        </w:rPr>
        <w:t xml:space="preserve">DRAFTING NOTE: </w:t>
      </w:r>
      <w:r w:rsidR="008C0D1B">
        <w:rPr>
          <w:b/>
          <w:sz w:val="24"/>
          <w:szCs w:val="24"/>
        </w:rPr>
        <w:t xml:space="preserve">SEE LENDER </w:t>
      </w:r>
      <w:r w:rsidR="002E2BCC">
        <w:rPr>
          <w:b/>
          <w:sz w:val="24"/>
          <w:szCs w:val="24"/>
        </w:rPr>
        <w:t>LETT</w:t>
      </w:r>
      <w:r w:rsidR="00C92E52">
        <w:rPr>
          <w:b/>
          <w:sz w:val="24"/>
          <w:szCs w:val="24"/>
        </w:rPr>
        <w:t>E</w:t>
      </w:r>
      <w:r w:rsidR="002E2BCC">
        <w:rPr>
          <w:b/>
          <w:sz w:val="24"/>
          <w:szCs w:val="24"/>
        </w:rPr>
        <w:t>R</w:t>
      </w:r>
      <w:r w:rsidR="008C0D1B">
        <w:rPr>
          <w:b/>
          <w:sz w:val="24"/>
          <w:szCs w:val="24"/>
        </w:rPr>
        <w:t xml:space="preserve"> FOR LIMITATIONS</w:t>
      </w:r>
      <w:r w:rsidR="00053361">
        <w:rPr>
          <w:sz w:val="24"/>
          <w:szCs w:val="24"/>
        </w:rPr>
        <w:t>]</w:t>
      </w:r>
      <w:r w:rsidR="00E73F05">
        <w:rPr>
          <w:sz w:val="24"/>
          <w:szCs w:val="24"/>
        </w:rPr>
        <w:t>;</w:t>
      </w:r>
      <w:r w:rsidR="004541FA">
        <w:rPr>
          <w:sz w:val="24"/>
          <w:szCs w:val="24"/>
        </w:rPr>
        <w:t xml:space="preserve"> and</w:t>
      </w:r>
    </w:p>
    <w:p w14:paraId="38B9FE34" w14:textId="77777777" w:rsidR="002B2A03" w:rsidRPr="002B2A03" w:rsidRDefault="004F2402" w:rsidP="00AA71B7">
      <w:pPr>
        <w:widowControl/>
        <w:suppressAutoHyphens/>
        <w:spacing w:after="240"/>
        <w:ind w:left="2880" w:right="720" w:firstLine="720"/>
        <w:jc w:val="both"/>
        <w:rPr>
          <w:sz w:val="24"/>
          <w:szCs w:val="24"/>
        </w:rPr>
      </w:pPr>
      <w:r>
        <w:rPr>
          <w:sz w:val="24"/>
          <w:szCs w:val="24"/>
        </w:rPr>
        <w:t>(</w:t>
      </w:r>
      <w:r w:rsidR="00087C5A">
        <w:rPr>
          <w:sz w:val="24"/>
          <w:szCs w:val="24"/>
        </w:rPr>
        <w:t>ii</w:t>
      </w:r>
      <w:r>
        <w:rPr>
          <w:sz w:val="24"/>
          <w:szCs w:val="24"/>
        </w:rPr>
        <w:t>)</w:t>
      </w:r>
      <w:r w:rsidR="004541FA">
        <w:rPr>
          <w:sz w:val="24"/>
          <w:szCs w:val="24"/>
        </w:rPr>
        <w:tab/>
      </w:r>
      <w:r w:rsidR="00A315DE">
        <w:rPr>
          <w:sz w:val="24"/>
          <w:szCs w:val="24"/>
        </w:rPr>
        <w:t xml:space="preserve">upon demand, </w:t>
      </w:r>
      <w:r w:rsidR="002B2A03" w:rsidRPr="002B2A03">
        <w:rPr>
          <w:sz w:val="24"/>
          <w:szCs w:val="24"/>
        </w:rPr>
        <w:t xml:space="preserve">any out-of-pocket costs and expenses, including attorneys’ fees and expenses, incurred by Lender in connection with its review of the </w:t>
      </w:r>
      <w:r>
        <w:rPr>
          <w:sz w:val="24"/>
          <w:szCs w:val="24"/>
        </w:rPr>
        <w:t xml:space="preserve">Transfer </w:t>
      </w:r>
      <w:r w:rsidR="002B2A03" w:rsidRPr="002B2A03">
        <w:rPr>
          <w:sz w:val="24"/>
          <w:szCs w:val="24"/>
        </w:rPr>
        <w:t>request</w:t>
      </w:r>
      <w:r w:rsidR="000103E0">
        <w:rPr>
          <w:sz w:val="24"/>
          <w:szCs w:val="24"/>
        </w:rPr>
        <w:t>; and</w:t>
      </w:r>
    </w:p>
    <w:p w14:paraId="5259D958" w14:textId="408325ED" w:rsidR="00915421" w:rsidRDefault="00A315DE" w:rsidP="00AA71B7">
      <w:pPr>
        <w:widowControl/>
        <w:suppressAutoHyphens/>
        <w:spacing w:after="720"/>
        <w:ind w:left="2160" w:right="720" w:firstLine="720"/>
        <w:jc w:val="both"/>
        <w:rPr>
          <w:sz w:val="24"/>
          <w:szCs w:val="24"/>
        </w:rPr>
      </w:pPr>
      <w:r>
        <w:rPr>
          <w:sz w:val="24"/>
          <w:szCs w:val="24"/>
        </w:rPr>
        <w:t>(</w:t>
      </w:r>
      <w:r w:rsidR="00213F51">
        <w:rPr>
          <w:sz w:val="24"/>
          <w:szCs w:val="24"/>
        </w:rPr>
        <w:t>H</w:t>
      </w:r>
      <w:r>
        <w:rPr>
          <w:sz w:val="24"/>
          <w:szCs w:val="24"/>
        </w:rPr>
        <w:t>)</w:t>
      </w:r>
      <w:r>
        <w:rPr>
          <w:sz w:val="24"/>
          <w:szCs w:val="24"/>
        </w:rPr>
        <w:tab/>
      </w:r>
      <w:r w:rsidR="002B2A03" w:rsidRPr="004B1EB4">
        <w:rPr>
          <w:sz w:val="24"/>
          <w:szCs w:val="24"/>
          <w:u w:val="single"/>
        </w:rPr>
        <w:t>Further Assurances</w:t>
      </w:r>
      <w:r w:rsidR="00087C5A">
        <w:rPr>
          <w:sz w:val="24"/>
          <w:szCs w:val="24"/>
        </w:rPr>
        <w:t xml:space="preserve">.  </w:t>
      </w:r>
      <w:r w:rsidR="002B2A03" w:rsidRPr="002B2A03">
        <w:rPr>
          <w:sz w:val="24"/>
          <w:szCs w:val="24"/>
        </w:rPr>
        <w:t>Borrower execute</w:t>
      </w:r>
      <w:r w:rsidR="00864B5A">
        <w:rPr>
          <w:sz w:val="24"/>
          <w:szCs w:val="24"/>
        </w:rPr>
        <w:t>s</w:t>
      </w:r>
      <w:r>
        <w:rPr>
          <w:sz w:val="24"/>
          <w:szCs w:val="24"/>
        </w:rPr>
        <w:t xml:space="preserve"> upon demand</w:t>
      </w:r>
      <w:r w:rsidR="002B2A03" w:rsidRPr="002B2A03">
        <w:rPr>
          <w:sz w:val="24"/>
          <w:szCs w:val="24"/>
        </w:rPr>
        <w:t xml:space="preserve"> such documents or certifications as Lender reasonably requires in order to confirm </w:t>
      </w:r>
      <w:r w:rsidR="002E570E">
        <w:rPr>
          <w:sz w:val="24"/>
          <w:szCs w:val="24"/>
        </w:rPr>
        <w:t xml:space="preserve">the post-transfer </w:t>
      </w:r>
      <w:r w:rsidR="004F2402">
        <w:rPr>
          <w:sz w:val="24"/>
          <w:szCs w:val="24"/>
        </w:rPr>
        <w:t xml:space="preserve">ownership structure, </w:t>
      </w:r>
      <w:r w:rsidR="002B2A03" w:rsidRPr="002B2A03">
        <w:rPr>
          <w:sz w:val="24"/>
          <w:szCs w:val="24"/>
        </w:rPr>
        <w:t xml:space="preserve">compliance with the stated conditions, </w:t>
      </w:r>
      <w:r w:rsidR="004F2402">
        <w:rPr>
          <w:sz w:val="24"/>
          <w:szCs w:val="24"/>
        </w:rPr>
        <w:t>and any other relevant factual matter</w:t>
      </w:r>
      <w:r w:rsidR="00246CAE">
        <w:rPr>
          <w:sz w:val="24"/>
          <w:szCs w:val="24"/>
        </w:rPr>
        <w:t xml:space="preserve"> </w:t>
      </w:r>
      <w:r w:rsidR="00246CAE" w:rsidRPr="008F13D0">
        <w:rPr>
          <w:sz w:val="24"/>
          <w:szCs w:val="24"/>
        </w:rPr>
        <w:t>(</w:t>
      </w:r>
      <w:r w:rsidR="00E129BE" w:rsidRPr="008F13D0">
        <w:rPr>
          <w:sz w:val="24"/>
          <w:szCs w:val="24"/>
        </w:rPr>
        <w:t>including any modifications necessary or desirable to identify the new Key Principal in the Loan Documents and update the organizational charts attached to the Loan Agreement</w:t>
      </w:r>
      <w:r w:rsidR="00705D52">
        <w:rPr>
          <w:sz w:val="24"/>
          <w:szCs w:val="24"/>
        </w:rPr>
        <w:t>)</w:t>
      </w:r>
      <w:r w:rsidR="004F2402">
        <w:rPr>
          <w:sz w:val="24"/>
          <w:szCs w:val="24"/>
        </w:rPr>
        <w:t>.</w:t>
      </w:r>
    </w:p>
    <w:p w14:paraId="5BF3F79C" w14:textId="77777777" w:rsidR="00B10341" w:rsidRDefault="00135254" w:rsidP="00AA71B7">
      <w:pPr>
        <w:widowControl/>
        <w:suppressAutoHyphens/>
        <w:spacing w:after="240"/>
        <w:jc w:val="both"/>
        <w:rPr>
          <w:b/>
          <w:sz w:val="24"/>
          <w:szCs w:val="24"/>
        </w:rPr>
      </w:pPr>
      <w:r>
        <w:rPr>
          <w:b/>
          <w:sz w:val="24"/>
          <w:szCs w:val="24"/>
        </w:rPr>
        <w:t>[DRAFTING NOTE:  ATTACH APPROPRIATE SCHEDULE AS APPLICABLE</w:t>
      </w:r>
      <w:r w:rsidR="00B10341">
        <w:rPr>
          <w:b/>
          <w:sz w:val="24"/>
          <w:szCs w:val="24"/>
        </w:rPr>
        <w:t>:</w:t>
      </w:r>
    </w:p>
    <w:p w14:paraId="396EF211" w14:textId="77777777" w:rsidR="00B10341" w:rsidRDefault="00E31497" w:rsidP="00AA71B7">
      <w:pPr>
        <w:widowControl/>
        <w:numPr>
          <w:ilvl w:val="0"/>
          <w:numId w:val="17"/>
        </w:numPr>
        <w:suppressAutoHyphens/>
        <w:spacing w:after="240"/>
        <w:jc w:val="both"/>
        <w:rPr>
          <w:b/>
          <w:sz w:val="24"/>
          <w:szCs w:val="24"/>
        </w:rPr>
      </w:pPr>
      <w:r>
        <w:rPr>
          <w:b/>
          <w:sz w:val="24"/>
          <w:szCs w:val="24"/>
        </w:rPr>
        <w:t>SCHEDULES 1 AND</w:t>
      </w:r>
      <w:r w:rsidR="00B10341">
        <w:rPr>
          <w:b/>
          <w:sz w:val="24"/>
          <w:szCs w:val="24"/>
        </w:rPr>
        <w:t xml:space="preserve"> 2 MAY BE USED FOR PENSION FUND TRANSFERS, AS APPLICABLE.</w:t>
      </w:r>
    </w:p>
    <w:p w14:paraId="70493A35" w14:textId="77777777" w:rsidR="00B10341" w:rsidRDefault="00E31497" w:rsidP="00AA71B7">
      <w:pPr>
        <w:widowControl/>
        <w:numPr>
          <w:ilvl w:val="0"/>
          <w:numId w:val="17"/>
        </w:numPr>
        <w:suppressAutoHyphens/>
        <w:spacing w:after="240"/>
        <w:jc w:val="both"/>
        <w:rPr>
          <w:b/>
          <w:sz w:val="24"/>
          <w:szCs w:val="24"/>
        </w:rPr>
      </w:pPr>
      <w:r>
        <w:rPr>
          <w:b/>
          <w:sz w:val="24"/>
          <w:szCs w:val="24"/>
        </w:rPr>
        <w:t>SCHEDULE</w:t>
      </w:r>
      <w:r w:rsidR="00B10341">
        <w:rPr>
          <w:b/>
          <w:sz w:val="24"/>
          <w:szCs w:val="24"/>
        </w:rPr>
        <w:t xml:space="preserve"> </w:t>
      </w:r>
      <w:r>
        <w:rPr>
          <w:b/>
          <w:sz w:val="24"/>
          <w:szCs w:val="24"/>
        </w:rPr>
        <w:t>3</w:t>
      </w:r>
      <w:r w:rsidR="00B10341" w:rsidRPr="00F45DC4">
        <w:rPr>
          <w:b/>
          <w:sz w:val="24"/>
          <w:szCs w:val="24"/>
        </w:rPr>
        <w:t xml:space="preserve"> MAY BE USED FOR TRANSFERS TO CERTAIN AFFILIATES</w:t>
      </w:r>
      <w:r w:rsidR="00B10341">
        <w:rPr>
          <w:b/>
          <w:sz w:val="24"/>
          <w:szCs w:val="24"/>
        </w:rPr>
        <w:t>.</w:t>
      </w:r>
    </w:p>
    <w:p w14:paraId="444B00C2" w14:textId="77777777" w:rsidR="00E31497" w:rsidRDefault="00E31497" w:rsidP="00AA71B7">
      <w:pPr>
        <w:widowControl/>
        <w:numPr>
          <w:ilvl w:val="0"/>
          <w:numId w:val="17"/>
        </w:numPr>
        <w:suppressAutoHyphens/>
        <w:spacing w:after="240"/>
        <w:jc w:val="both"/>
        <w:rPr>
          <w:b/>
          <w:sz w:val="24"/>
          <w:szCs w:val="24"/>
        </w:rPr>
      </w:pPr>
      <w:r>
        <w:rPr>
          <w:b/>
          <w:sz w:val="24"/>
          <w:szCs w:val="24"/>
        </w:rPr>
        <w:t>SCHEDULE 4 MAY BE USED FOR TRANSFERS TO A TRANSFEREE THAT WAS NOT APPROVED IN UNDERWRITING.</w:t>
      </w:r>
    </w:p>
    <w:p w14:paraId="0C68F5E9" w14:textId="77777777" w:rsidR="00B10341" w:rsidRDefault="00B10341" w:rsidP="00AA71B7">
      <w:pPr>
        <w:widowControl/>
        <w:numPr>
          <w:ilvl w:val="0"/>
          <w:numId w:val="17"/>
        </w:numPr>
        <w:suppressAutoHyphens/>
        <w:spacing w:after="240"/>
        <w:jc w:val="both"/>
        <w:rPr>
          <w:b/>
          <w:sz w:val="24"/>
          <w:szCs w:val="24"/>
        </w:rPr>
      </w:pPr>
      <w:r>
        <w:rPr>
          <w:b/>
          <w:sz w:val="24"/>
          <w:szCs w:val="24"/>
        </w:rPr>
        <w:t>SCHEDU</w:t>
      </w:r>
      <w:r w:rsidR="00E31497">
        <w:rPr>
          <w:b/>
          <w:sz w:val="24"/>
          <w:szCs w:val="24"/>
        </w:rPr>
        <w:t>LE 5</w:t>
      </w:r>
      <w:r>
        <w:rPr>
          <w:b/>
          <w:sz w:val="24"/>
          <w:szCs w:val="24"/>
        </w:rPr>
        <w:t xml:space="preserve"> MAY BE USED FOR TRANSFERS TO A TRANSFEREE THAT WAS APPROVED IN UNDERWRITING.</w:t>
      </w:r>
    </w:p>
    <w:p w14:paraId="31AEA08C" w14:textId="77777777" w:rsidR="00135254" w:rsidRPr="00302631" w:rsidRDefault="00B10341" w:rsidP="00AA71B7">
      <w:pPr>
        <w:widowControl/>
        <w:numPr>
          <w:ilvl w:val="0"/>
          <w:numId w:val="17"/>
        </w:numPr>
        <w:suppressAutoHyphens/>
        <w:spacing w:after="960"/>
        <w:jc w:val="both"/>
        <w:rPr>
          <w:b/>
          <w:sz w:val="24"/>
          <w:szCs w:val="24"/>
        </w:rPr>
      </w:pPr>
      <w:r>
        <w:rPr>
          <w:b/>
          <w:sz w:val="24"/>
          <w:szCs w:val="24"/>
        </w:rPr>
        <w:t xml:space="preserve">SCHEDULES </w:t>
      </w:r>
      <w:r w:rsidR="00E31497">
        <w:rPr>
          <w:b/>
          <w:sz w:val="24"/>
          <w:szCs w:val="24"/>
        </w:rPr>
        <w:t xml:space="preserve">6 AND </w:t>
      </w:r>
      <w:r>
        <w:rPr>
          <w:b/>
          <w:sz w:val="24"/>
          <w:szCs w:val="24"/>
        </w:rPr>
        <w:t>7 MAY BE USED FOR TRANSFERS INVOLVING INVESTMENT FUNDS, OR INTERESTS OF INVESTORS THEREIN.</w:t>
      </w:r>
      <w:r w:rsidR="00135254">
        <w:rPr>
          <w:b/>
          <w:sz w:val="24"/>
          <w:szCs w:val="24"/>
        </w:rPr>
        <w:t>]</w:t>
      </w:r>
    </w:p>
    <w:p w14:paraId="141D8310" w14:textId="77777777" w:rsidR="00772F14" w:rsidRDefault="00772F14" w:rsidP="00AA71B7">
      <w:pPr>
        <w:widowControl/>
        <w:suppressAutoHyphens/>
        <w:jc w:val="center"/>
        <w:rPr>
          <w:b/>
          <w:sz w:val="24"/>
          <w:szCs w:val="24"/>
        </w:rPr>
        <w:sectPr w:rsidR="00772F14" w:rsidSect="00C72F00">
          <w:footerReference w:type="default" r:id="rId7"/>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docGrid w:linePitch="272"/>
        </w:sectPr>
      </w:pPr>
    </w:p>
    <w:p w14:paraId="4B39AC04" w14:textId="77777777" w:rsidR="00772F14" w:rsidRDefault="00772F14" w:rsidP="00AA71B7">
      <w:pPr>
        <w:widowControl/>
        <w:suppressAutoHyphens/>
        <w:jc w:val="center"/>
        <w:rPr>
          <w:b/>
          <w:sz w:val="24"/>
          <w:szCs w:val="24"/>
        </w:rPr>
      </w:pPr>
      <w:r>
        <w:rPr>
          <w:b/>
          <w:sz w:val="24"/>
          <w:szCs w:val="24"/>
        </w:rPr>
        <w:lastRenderedPageBreak/>
        <w:t xml:space="preserve">SCHEDULE </w:t>
      </w:r>
      <w:r w:rsidR="00E31497">
        <w:rPr>
          <w:b/>
          <w:sz w:val="24"/>
          <w:szCs w:val="24"/>
        </w:rPr>
        <w:t>1</w:t>
      </w:r>
    </w:p>
    <w:p w14:paraId="7E88FFEC" w14:textId="77777777" w:rsidR="00CE0F0F" w:rsidRDefault="00772F14" w:rsidP="00AA71B7">
      <w:pPr>
        <w:widowControl/>
        <w:suppressAutoHyphens/>
        <w:jc w:val="center"/>
        <w:rPr>
          <w:b/>
          <w:sz w:val="24"/>
          <w:szCs w:val="24"/>
        </w:rPr>
      </w:pPr>
      <w:r>
        <w:rPr>
          <w:b/>
          <w:sz w:val="24"/>
          <w:szCs w:val="24"/>
        </w:rPr>
        <w:t>(</w:t>
      </w:r>
      <w:r w:rsidR="008C0D1B">
        <w:rPr>
          <w:b/>
          <w:sz w:val="24"/>
          <w:szCs w:val="24"/>
        </w:rPr>
        <w:t xml:space="preserve">Existing </w:t>
      </w:r>
      <w:r>
        <w:rPr>
          <w:b/>
          <w:sz w:val="24"/>
          <w:szCs w:val="24"/>
        </w:rPr>
        <w:t>Pension Fund</w:t>
      </w:r>
      <w:r w:rsidR="008C0D1B">
        <w:rPr>
          <w:b/>
          <w:sz w:val="24"/>
          <w:szCs w:val="24"/>
        </w:rPr>
        <w:t xml:space="preserve"> Investor as New Key Principal</w:t>
      </w:r>
      <w:r>
        <w:rPr>
          <w:b/>
          <w:sz w:val="24"/>
          <w:szCs w:val="24"/>
        </w:rPr>
        <w:t>)</w:t>
      </w:r>
    </w:p>
    <w:p w14:paraId="68CF0535" w14:textId="77777777" w:rsidR="00772F14" w:rsidRPr="00AC7CCE" w:rsidRDefault="00772F14" w:rsidP="00AA71B7">
      <w:pPr>
        <w:widowControl/>
        <w:suppressAutoHyphens/>
        <w:spacing w:before="240" w:after="240"/>
        <w:jc w:val="center"/>
        <w:rPr>
          <w:b/>
          <w:sz w:val="24"/>
          <w:szCs w:val="24"/>
        </w:rPr>
      </w:pPr>
      <w:r>
        <w:rPr>
          <w:b/>
          <w:sz w:val="24"/>
          <w:szCs w:val="24"/>
        </w:rPr>
        <w:t>TO</w:t>
      </w:r>
    </w:p>
    <w:p w14:paraId="6907A17C" w14:textId="77777777" w:rsidR="00772F14" w:rsidRPr="00AC7CCE" w:rsidRDefault="00772F14" w:rsidP="00AA71B7">
      <w:pPr>
        <w:widowControl/>
        <w:tabs>
          <w:tab w:val="center" w:pos="4680"/>
        </w:tabs>
        <w:suppressAutoHyphens/>
        <w:jc w:val="center"/>
        <w:rPr>
          <w:sz w:val="24"/>
          <w:szCs w:val="24"/>
        </w:rPr>
      </w:pPr>
      <w:r w:rsidRPr="00AC7CCE">
        <w:rPr>
          <w:b/>
          <w:sz w:val="24"/>
          <w:szCs w:val="24"/>
        </w:rPr>
        <w:t>MODIFICATIONS TO MULTIFAMILY LOAN AND SECURITY AGREEMENT</w:t>
      </w:r>
    </w:p>
    <w:p w14:paraId="64CB0D14" w14:textId="77777777" w:rsidR="00772F14" w:rsidRDefault="00772F14" w:rsidP="00AA71B7">
      <w:pPr>
        <w:widowControl/>
        <w:suppressAutoHyphens/>
        <w:jc w:val="center"/>
        <w:rPr>
          <w:b/>
          <w:sz w:val="24"/>
          <w:szCs w:val="24"/>
        </w:rPr>
      </w:pPr>
      <w:r w:rsidRPr="00AC7CCE">
        <w:rPr>
          <w:b/>
          <w:sz w:val="24"/>
          <w:szCs w:val="24"/>
        </w:rPr>
        <w:t>(</w:t>
      </w:r>
      <w:r w:rsidR="00662265">
        <w:rPr>
          <w:b/>
          <w:sz w:val="24"/>
          <w:szCs w:val="24"/>
        </w:rPr>
        <w:t>Transfers of Ownership Interests; Change of Control – Replacement or Divestment of Key Principal</w:t>
      </w:r>
      <w:r w:rsidRPr="00AC7CCE">
        <w:rPr>
          <w:b/>
          <w:sz w:val="24"/>
          <w:szCs w:val="24"/>
        </w:rPr>
        <w:t>)</w:t>
      </w:r>
    </w:p>
    <w:p w14:paraId="5CC19BD8" w14:textId="77777777" w:rsidR="00772F14" w:rsidRPr="00AC7CCE" w:rsidRDefault="00772F14" w:rsidP="00AA71B7">
      <w:pPr>
        <w:keepNext/>
        <w:widowControl/>
        <w:numPr>
          <w:ilvl w:val="0"/>
          <w:numId w:val="4"/>
        </w:numPr>
        <w:tabs>
          <w:tab w:val="left" w:pos="-720"/>
        </w:tabs>
        <w:suppressAutoHyphens/>
        <w:spacing w:before="360" w:after="240"/>
        <w:jc w:val="both"/>
        <w:rPr>
          <w:sz w:val="24"/>
          <w:szCs w:val="24"/>
        </w:rPr>
      </w:pPr>
      <w:r>
        <w:rPr>
          <w:sz w:val="24"/>
          <w:szCs w:val="24"/>
        </w:rPr>
        <w:t>Section </w:t>
      </w:r>
      <w:r w:rsidRPr="00AC7CCE">
        <w:rPr>
          <w:sz w:val="24"/>
          <w:szCs w:val="24"/>
        </w:rPr>
        <w:t>11.0</w:t>
      </w:r>
      <w:r>
        <w:rPr>
          <w:sz w:val="24"/>
          <w:szCs w:val="24"/>
        </w:rPr>
        <w:t xml:space="preserve">3[(h)] </w:t>
      </w:r>
      <w:r w:rsidRPr="00AC7CCE">
        <w:rPr>
          <w:sz w:val="24"/>
          <w:szCs w:val="24"/>
        </w:rPr>
        <w:t>(</w:t>
      </w:r>
      <w:r>
        <w:rPr>
          <w:sz w:val="24"/>
          <w:szCs w:val="24"/>
        </w:rPr>
        <w:t>Additional Permitted Transfers</w:t>
      </w:r>
      <w:r w:rsidRPr="00AC7CCE">
        <w:rPr>
          <w:sz w:val="24"/>
          <w:szCs w:val="24"/>
        </w:rPr>
        <w:t xml:space="preserve">) is hereby amended by </w:t>
      </w:r>
      <w:r>
        <w:rPr>
          <w:sz w:val="24"/>
          <w:szCs w:val="24"/>
        </w:rPr>
        <w:t>deleting the heading and first paragraph of subsection</w:t>
      </w:r>
      <w:r w:rsidR="008E7CF4">
        <w:rPr>
          <w:sz w:val="24"/>
          <w:szCs w:val="24"/>
        </w:rPr>
        <w:t> </w:t>
      </w:r>
      <w:r>
        <w:rPr>
          <w:sz w:val="24"/>
          <w:szCs w:val="24"/>
        </w:rPr>
        <w:t>(1) in their entirety and replacing them with the following:</w:t>
      </w:r>
    </w:p>
    <w:p w14:paraId="0A8496AC" w14:textId="77777777" w:rsidR="007C4673" w:rsidRPr="00AC7CCE" w:rsidRDefault="007C4673" w:rsidP="00AA71B7">
      <w:pPr>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0338D6">
        <w:rPr>
          <w:b/>
          <w:sz w:val="24"/>
          <w:szCs w:val="24"/>
        </w:rPr>
        <w:t xml:space="preserve">Prohibited </w:t>
      </w:r>
      <w:r>
        <w:rPr>
          <w:b/>
          <w:sz w:val="24"/>
          <w:szCs w:val="24"/>
        </w:rPr>
        <w:t>Transfers of Ownership Interests Resulting in a Change of Control (</w:t>
      </w:r>
      <w:r w:rsidR="00AC5400">
        <w:rPr>
          <w:b/>
          <w:sz w:val="24"/>
          <w:szCs w:val="24"/>
        </w:rPr>
        <w:t>Existing Pension Fund Investor as New Key Principal</w:t>
      </w:r>
      <w:r>
        <w:rPr>
          <w:b/>
          <w:sz w:val="24"/>
          <w:szCs w:val="24"/>
        </w:rPr>
        <w:t>)</w:t>
      </w:r>
      <w:r w:rsidRPr="00AC7CCE">
        <w:rPr>
          <w:b/>
          <w:sz w:val="24"/>
          <w:szCs w:val="24"/>
        </w:rPr>
        <w:t>.</w:t>
      </w:r>
    </w:p>
    <w:p w14:paraId="1B94F8DD" w14:textId="26F1C049" w:rsidR="007C4673" w:rsidRDefault="00EA0582" w:rsidP="00AA71B7">
      <w:pPr>
        <w:widowControl/>
        <w:suppressAutoHyphens/>
        <w:spacing w:after="240"/>
        <w:ind w:left="1440" w:right="720" w:firstLine="720"/>
        <w:jc w:val="both"/>
        <w:rPr>
          <w:sz w:val="24"/>
          <w:szCs w:val="24"/>
        </w:rPr>
      </w:pPr>
      <w:r>
        <w:rPr>
          <w:sz w:val="24"/>
          <w:szCs w:val="24"/>
        </w:rPr>
        <w:t xml:space="preserve">Notwithstanding the restriction contained in </w:t>
      </w:r>
      <w:r w:rsidR="007414A4">
        <w:rPr>
          <w:sz w:val="24"/>
          <w:szCs w:val="24"/>
        </w:rPr>
        <w:t>Section </w:t>
      </w:r>
      <w:r>
        <w:rPr>
          <w:sz w:val="24"/>
          <w:szCs w:val="24"/>
        </w:rPr>
        <w:t>11.02(b)(2)(B)</w:t>
      </w:r>
      <w:r w:rsidR="007C4673">
        <w:rPr>
          <w:sz w:val="24"/>
          <w:szCs w:val="24"/>
        </w:rPr>
        <w:t xml:space="preserve">, </w:t>
      </w:r>
      <w:r w:rsidR="005B0706" w:rsidRPr="00705D52">
        <w:rPr>
          <w:sz w:val="24"/>
          <w:szCs w:val="24"/>
        </w:rPr>
        <w:t>a replacement of Key Principal</w:t>
      </w:r>
      <w:r w:rsidR="0028779A">
        <w:rPr>
          <w:sz w:val="24"/>
          <w:szCs w:val="24"/>
        </w:rPr>
        <w:t xml:space="preserve"> </w:t>
      </w:r>
      <w:r w:rsidR="00AC5400">
        <w:rPr>
          <w:sz w:val="24"/>
          <w:szCs w:val="24"/>
        </w:rPr>
        <w:t xml:space="preserve">by </w:t>
      </w:r>
      <w:r w:rsidR="00AC5400">
        <w:rPr>
          <w:b/>
          <w:sz w:val="24"/>
          <w:szCs w:val="24"/>
        </w:rPr>
        <w:t>[DRAFTING NOTE: INSERT EXISTING PENSION FUND INVESTOR]</w:t>
      </w:r>
      <w:r w:rsidR="00A874ED">
        <w:rPr>
          <w:sz w:val="24"/>
          <w:szCs w:val="24"/>
        </w:rPr>
        <w:t xml:space="preserve"> as the new </w:t>
      </w:r>
      <w:r w:rsidR="00E129BE">
        <w:rPr>
          <w:sz w:val="24"/>
          <w:szCs w:val="24"/>
        </w:rPr>
        <w:t>K</w:t>
      </w:r>
      <w:r w:rsidR="00AC5400">
        <w:rPr>
          <w:sz w:val="24"/>
          <w:szCs w:val="24"/>
        </w:rPr>
        <w:t xml:space="preserve">ey </w:t>
      </w:r>
      <w:r w:rsidR="00E129BE">
        <w:rPr>
          <w:sz w:val="24"/>
          <w:szCs w:val="24"/>
        </w:rPr>
        <w:t>P</w:t>
      </w:r>
      <w:r w:rsidR="00AC5400">
        <w:rPr>
          <w:sz w:val="24"/>
          <w:szCs w:val="24"/>
        </w:rPr>
        <w:t xml:space="preserve">rincipal </w:t>
      </w:r>
      <w:r w:rsidR="007C4673">
        <w:rPr>
          <w:sz w:val="24"/>
          <w:szCs w:val="24"/>
        </w:rPr>
        <w:t>shall be permitted, provided</w:t>
      </w:r>
      <w:r w:rsidR="000F3613">
        <w:rPr>
          <w:sz w:val="24"/>
          <w:szCs w:val="24"/>
        </w:rPr>
        <w:t xml:space="preserve"> the following conditions are satisfied</w:t>
      </w:r>
      <w:r w:rsidR="007C4673">
        <w:rPr>
          <w:sz w:val="24"/>
          <w:szCs w:val="24"/>
        </w:rPr>
        <w:t>:</w:t>
      </w:r>
    </w:p>
    <w:p w14:paraId="3D1BE87D" w14:textId="77777777" w:rsidR="00772F14" w:rsidRDefault="00772F14" w:rsidP="00AA71B7">
      <w:pPr>
        <w:keepNext/>
        <w:widowControl/>
        <w:numPr>
          <w:ilvl w:val="0"/>
          <w:numId w:val="4"/>
        </w:numPr>
        <w:tabs>
          <w:tab w:val="left" w:pos="-720"/>
        </w:tabs>
        <w:suppressAutoHyphens/>
        <w:spacing w:after="240"/>
        <w:jc w:val="both"/>
        <w:rPr>
          <w:sz w:val="24"/>
          <w:szCs w:val="24"/>
        </w:rPr>
      </w:pPr>
      <w:r>
        <w:rPr>
          <w:sz w:val="24"/>
          <w:szCs w:val="24"/>
        </w:rPr>
        <w:t>Section 11.03[(h)](1)(A) (Notice) is hereby amended by deleting it in its entirety and replacing it with the following:</w:t>
      </w:r>
    </w:p>
    <w:p w14:paraId="72B2D1B5" w14:textId="511C43ED" w:rsidR="007C4673" w:rsidRPr="002B2A03" w:rsidRDefault="007C4673" w:rsidP="00AA71B7">
      <w:pPr>
        <w:widowControl/>
        <w:suppressAutoHyphens/>
        <w:spacing w:after="240"/>
        <w:ind w:left="2160" w:right="720" w:firstLine="720"/>
        <w:jc w:val="both"/>
        <w:rPr>
          <w:sz w:val="24"/>
          <w:szCs w:val="24"/>
        </w:rPr>
      </w:pPr>
      <w:r>
        <w:rPr>
          <w:sz w:val="24"/>
          <w:szCs w:val="24"/>
        </w:rPr>
        <w:t>(A)</w:t>
      </w:r>
      <w:r>
        <w:rPr>
          <w:sz w:val="24"/>
          <w:szCs w:val="24"/>
        </w:rPr>
        <w:tab/>
      </w:r>
      <w:r w:rsidRPr="004B1EB4">
        <w:rPr>
          <w:sz w:val="24"/>
          <w:szCs w:val="24"/>
          <w:u w:val="single"/>
        </w:rPr>
        <w:t>Notice</w:t>
      </w:r>
      <w:r w:rsidR="00D4025C">
        <w:rPr>
          <w:sz w:val="24"/>
          <w:szCs w:val="24"/>
          <w:u w:val="single"/>
        </w:rPr>
        <w:t xml:space="preserve"> and Approval</w:t>
      </w:r>
      <w:r w:rsidR="003111DD">
        <w:rPr>
          <w:sz w:val="24"/>
          <w:szCs w:val="24"/>
        </w:rPr>
        <w:t xml:space="preserve">.  </w:t>
      </w:r>
      <w:r w:rsidRPr="002B2A03">
        <w:rPr>
          <w:sz w:val="24"/>
          <w:szCs w:val="24"/>
        </w:rPr>
        <w:t>Borrower provide</w:t>
      </w:r>
      <w:r w:rsidR="00864B5A">
        <w:rPr>
          <w:sz w:val="24"/>
          <w:szCs w:val="24"/>
        </w:rPr>
        <w:t>s</w:t>
      </w:r>
      <w:r w:rsidRPr="002B2A03">
        <w:rPr>
          <w:sz w:val="24"/>
          <w:szCs w:val="24"/>
        </w:rPr>
        <w:t xml:space="preserve"> Lender </w:t>
      </w:r>
      <w:r w:rsidR="009D0727">
        <w:rPr>
          <w:sz w:val="24"/>
          <w:szCs w:val="24"/>
        </w:rPr>
        <w:t>not less than thirty</w:t>
      </w:r>
      <w:r w:rsidR="008E7CF4">
        <w:rPr>
          <w:sz w:val="24"/>
          <w:szCs w:val="24"/>
        </w:rPr>
        <w:t> </w:t>
      </w:r>
      <w:r w:rsidR="00D4025C">
        <w:rPr>
          <w:sz w:val="24"/>
          <w:szCs w:val="24"/>
        </w:rPr>
        <w:t>(</w:t>
      </w:r>
      <w:r w:rsidR="006A4D25">
        <w:rPr>
          <w:sz w:val="24"/>
          <w:szCs w:val="24"/>
        </w:rPr>
        <w:t>30</w:t>
      </w:r>
      <w:r w:rsidR="00D4025C">
        <w:rPr>
          <w:sz w:val="24"/>
          <w:szCs w:val="24"/>
        </w:rPr>
        <w:t xml:space="preserve">) days prior </w:t>
      </w:r>
      <w:r w:rsidRPr="002B2A03">
        <w:rPr>
          <w:sz w:val="24"/>
          <w:szCs w:val="24"/>
        </w:rPr>
        <w:t xml:space="preserve">written notice of the </w:t>
      </w:r>
      <w:r w:rsidR="00D4025C">
        <w:rPr>
          <w:sz w:val="24"/>
          <w:szCs w:val="24"/>
        </w:rPr>
        <w:t xml:space="preserve">proposed </w:t>
      </w:r>
      <w:r w:rsidRPr="002B2A03">
        <w:rPr>
          <w:sz w:val="24"/>
          <w:szCs w:val="24"/>
        </w:rPr>
        <w:t>Transfer</w:t>
      </w:r>
      <w:r w:rsidR="00D4025C">
        <w:rPr>
          <w:sz w:val="24"/>
          <w:szCs w:val="24"/>
        </w:rPr>
        <w:t xml:space="preserve"> and obtain Lender’s approval, </w:t>
      </w:r>
      <w:r w:rsidR="0028779A">
        <w:rPr>
          <w:sz w:val="24"/>
          <w:szCs w:val="24"/>
        </w:rPr>
        <w:t>which approval shall not be unreasonably withheld</w:t>
      </w:r>
      <w:r w:rsidR="00D4025C">
        <w:rPr>
          <w:sz w:val="24"/>
          <w:szCs w:val="24"/>
        </w:rPr>
        <w:t xml:space="preserve"> provided all other conditions to the Transfer are satisfied</w:t>
      </w:r>
      <w:r>
        <w:rPr>
          <w:sz w:val="24"/>
          <w:szCs w:val="24"/>
        </w:rPr>
        <w:t>;</w:t>
      </w:r>
    </w:p>
    <w:p w14:paraId="6E00D0F6" w14:textId="50C89A39" w:rsidR="00B73E2B" w:rsidRPr="00085A07" w:rsidRDefault="00772F14" w:rsidP="00AA71B7">
      <w:pPr>
        <w:widowControl/>
        <w:numPr>
          <w:ilvl w:val="0"/>
          <w:numId w:val="4"/>
        </w:numPr>
        <w:tabs>
          <w:tab w:val="left" w:pos="-720"/>
        </w:tabs>
        <w:suppressAutoHyphens/>
        <w:spacing w:after="240"/>
        <w:jc w:val="both"/>
        <w:rPr>
          <w:sz w:val="24"/>
          <w:szCs w:val="24"/>
        </w:rPr>
      </w:pPr>
      <w:r>
        <w:rPr>
          <w:sz w:val="24"/>
          <w:szCs w:val="24"/>
        </w:rPr>
        <w:t>Section 11.03[(h)](1)(E) (Transferee Status) is hereby delet</w:t>
      </w:r>
      <w:r w:rsidR="00E129BE">
        <w:rPr>
          <w:sz w:val="24"/>
          <w:szCs w:val="24"/>
        </w:rPr>
        <w:t>ed in its entirety.</w:t>
      </w:r>
    </w:p>
    <w:p w14:paraId="305D4EA0" w14:textId="0C91F8DE" w:rsidR="00772F14" w:rsidRDefault="00772F14" w:rsidP="00AA71B7">
      <w:pPr>
        <w:keepNext/>
        <w:widowControl/>
        <w:numPr>
          <w:ilvl w:val="0"/>
          <w:numId w:val="4"/>
        </w:numPr>
        <w:tabs>
          <w:tab w:val="left" w:pos="-720"/>
        </w:tabs>
        <w:suppressAutoHyphens/>
        <w:spacing w:after="240"/>
        <w:jc w:val="both"/>
        <w:rPr>
          <w:sz w:val="24"/>
          <w:szCs w:val="24"/>
        </w:rPr>
      </w:pPr>
      <w:r>
        <w:rPr>
          <w:sz w:val="24"/>
          <w:szCs w:val="24"/>
        </w:rPr>
        <w:t>Section 11.03[(h)](1)(</w:t>
      </w:r>
      <w:r w:rsidR="00DB109C">
        <w:rPr>
          <w:sz w:val="24"/>
          <w:szCs w:val="24"/>
        </w:rPr>
        <w:t>G</w:t>
      </w:r>
      <w:r>
        <w:rPr>
          <w:sz w:val="24"/>
          <w:szCs w:val="24"/>
        </w:rPr>
        <w:t>) (Fees) is hereby amended by deleting it in its entirety and replacing it with the following:</w:t>
      </w:r>
    </w:p>
    <w:p w14:paraId="069E2147" w14:textId="037F995A" w:rsidR="004541FA" w:rsidRDefault="000F3613" w:rsidP="00AA71B7">
      <w:pPr>
        <w:widowControl/>
        <w:suppressAutoHyphens/>
        <w:spacing w:after="240"/>
        <w:ind w:left="2160" w:right="720" w:firstLine="720"/>
        <w:jc w:val="both"/>
        <w:rPr>
          <w:sz w:val="24"/>
          <w:szCs w:val="24"/>
        </w:rPr>
      </w:pPr>
      <w:r>
        <w:rPr>
          <w:sz w:val="24"/>
          <w:szCs w:val="24"/>
        </w:rPr>
        <w:t>(</w:t>
      </w:r>
      <w:r w:rsidR="00DB109C">
        <w:rPr>
          <w:sz w:val="24"/>
          <w:szCs w:val="24"/>
        </w:rPr>
        <w:t>G</w:t>
      </w:r>
      <w:r>
        <w:rPr>
          <w:sz w:val="24"/>
          <w:szCs w:val="24"/>
        </w:rPr>
        <w:t>)</w:t>
      </w:r>
      <w:r>
        <w:rPr>
          <w:sz w:val="24"/>
          <w:szCs w:val="24"/>
        </w:rPr>
        <w:tab/>
      </w:r>
      <w:r w:rsidRPr="00C2527E">
        <w:rPr>
          <w:sz w:val="24"/>
          <w:szCs w:val="24"/>
          <w:u w:val="single"/>
        </w:rPr>
        <w:t>Fees</w:t>
      </w:r>
      <w:r w:rsidR="003111DD">
        <w:rPr>
          <w:sz w:val="24"/>
          <w:szCs w:val="24"/>
        </w:rPr>
        <w:t xml:space="preserve">.  </w:t>
      </w:r>
      <w:r w:rsidR="00D15335" w:rsidRPr="002B2A03">
        <w:rPr>
          <w:sz w:val="24"/>
          <w:szCs w:val="24"/>
        </w:rPr>
        <w:t>Borrower pay</w:t>
      </w:r>
      <w:r w:rsidR="00864B5A">
        <w:rPr>
          <w:sz w:val="24"/>
          <w:szCs w:val="24"/>
        </w:rPr>
        <w:t>s</w:t>
      </w:r>
      <w:r w:rsidR="00D15335">
        <w:rPr>
          <w:sz w:val="24"/>
          <w:szCs w:val="24"/>
        </w:rPr>
        <w:t xml:space="preserve"> </w:t>
      </w:r>
      <w:r w:rsidR="004541FA">
        <w:rPr>
          <w:sz w:val="24"/>
          <w:szCs w:val="24"/>
        </w:rPr>
        <w:t>to Lender</w:t>
      </w:r>
      <w:r w:rsidR="00E73F05">
        <w:rPr>
          <w:sz w:val="24"/>
          <w:szCs w:val="24"/>
        </w:rPr>
        <w:t>:</w:t>
      </w:r>
    </w:p>
    <w:p w14:paraId="7B6F4967" w14:textId="040DFEF9" w:rsidR="004541FA" w:rsidRDefault="007E3923" w:rsidP="00AA71B7">
      <w:pPr>
        <w:widowControl/>
        <w:suppressAutoHyphens/>
        <w:spacing w:after="240"/>
        <w:ind w:left="2880" w:right="720" w:firstLine="720"/>
        <w:jc w:val="both"/>
        <w:rPr>
          <w:sz w:val="24"/>
          <w:szCs w:val="24"/>
        </w:rPr>
      </w:pPr>
      <w:r>
        <w:rPr>
          <w:sz w:val="24"/>
          <w:szCs w:val="24"/>
        </w:rPr>
        <w:t>(i)</w:t>
      </w:r>
      <w:r w:rsidR="004541FA">
        <w:rPr>
          <w:sz w:val="24"/>
          <w:szCs w:val="24"/>
        </w:rPr>
        <w:tab/>
      </w:r>
      <w:r w:rsidR="00D15335">
        <w:rPr>
          <w:sz w:val="24"/>
          <w:szCs w:val="24"/>
        </w:rPr>
        <w:t xml:space="preserve">concurrently with its notice to Lender, </w:t>
      </w:r>
      <w:r w:rsidR="007414A4">
        <w:rPr>
          <w:sz w:val="24"/>
          <w:szCs w:val="24"/>
        </w:rPr>
        <w:t>(a) </w:t>
      </w:r>
      <w:r w:rsidR="00D15335" w:rsidRPr="002B2A03">
        <w:rPr>
          <w:sz w:val="24"/>
          <w:szCs w:val="24"/>
        </w:rPr>
        <w:t xml:space="preserve">the Review Fee </w:t>
      </w:r>
      <w:r w:rsidR="00D15335">
        <w:rPr>
          <w:sz w:val="24"/>
          <w:szCs w:val="24"/>
        </w:rPr>
        <w:t xml:space="preserve">plus </w:t>
      </w:r>
      <w:r w:rsidR="00D15335" w:rsidRPr="002B2A03">
        <w:rPr>
          <w:sz w:val="24"/>
          <w:szCs w:val="24"/>
        </w:rPr>
        <w:t xml:space="preserve">a Transfer Fee of </w:t>
      </w:r>
      <w:r w:rsidR="00D4025C" w:rsidRPr="007E3923">
        <w:rPr>
          <w:sz w:val="24"/>
          <w:szCs w:val="24"/>
        </w:rPr>
        <w:t>$25,000</w:t>
      </w:r>
      <w:r w:rsidR="00D15335">
        <w:rPr>
          <w:sz w:val="24"/>
          <w:szCs w:val="24"/>
        </w:rPr>
        <w:t xml:space="preserve"> for the first occurrence,</w:t>
      </w:r>
      <w:r w:rsidR="00D15335" w:rsidRPr="002B2A03">
        <w:rPr>
          <w:sz w:val="24"/>
          <w:szCs w:val="24"/>
        </w:rPr>
        <w:t xml:space="preserve"> </w:t>
      </w:r>
      <w:r w:rsidR="00D15335">
        <w:rPr>
          <w:sz w:val="24"/>
          <w:szCs w:val="24"/>
        </w:rPr>
        <w:t xml:space="preserve">or </w:t>
      </w:r>
      <w:r w:rsidR="007414A4">
        <w:rPr>
          <w:sz w:val="24"/>
          <w:szCs w:val="24"/>
        </w:rPr>
        <w:t>(b) </w:t>
      </w:r>
      <w:r w:rsidR="00D15335" w:rsidRPr="002B2A03">
        <w:rPr>
          <w:sz w:val="24"/>
          <w:szCs w:val="24"/>
        </w:rPr>
        <w:t xml:space="preserve">the Review Fee </w:t>
      </w:r>
      <w:r w:rsidR="003676F2">
        <w:rPr>
          <w:sz w:val="24"/>
          <w:szCs w:val="24"/>
        </w:rPr>
        <w:t xml:space="preserve">plus the Transfer Fee </w:t>
      </w:r>
      <w:r w:rsidR="00D15335">
        <w:rPr>
          <w:sz w:val="24"/>
          <w:szCs w:val="24"/>
        </w:rPr>
        <w:t>for each subsequent occurrence</w:t>
      </w:r>
      <w:r w:rsidR="00E73F05">
        <w:rPr>
          <w:sz w:val="24"/>
          <w:szCs w:val="24"/>
        </w:rPr>
        <w:t>;</w:t>
      </w:r>
      <w:r w:rsidR="004541FA">
        <w:rPr>
          <w:sz w:val="24"/>
          <w:szCs w:val="24"/>
        </w:rPr>
        <w:t xml:space="preserve"> and</w:t>
      </w:r>
    </w:p>
    <w:p w14:paraId="775FDF7D" w14:textId="77777777" w:rsidR="00772F14" w:rsidRDefault="007E3923" w:rsidP="00AA71B7">
      <w:pPr>
        <w:widowControl/>
        <w:suppressAutoHyphens/>
        <w:spacing w:after="240"/>
        <w:ind w:left="2880" w:right="720" w:firstLine="720"/>
        <w:jc w:val="both"/>
        <w:rPr>
          <w:sz w:val="24"/>
          <w:szCs w:val="24"/>
        </w:rPr>
      </w:pPr>
      <w:r>
        <w:rPr>
          <w:sz w:val="24"/>
          <w:szCs w:val="24"/>
        </w:rPr>
        <w:lastRenderedPageBreak/>
        <w:t>(ii)</w:t>
      </w:r>
      <w:r w:rsidR="004541FA">
        <w:rPr>
          <w:sz w:val="24"/>
          <w:szCs w:val="24"/>
        </w:rPr>
        <w:tab/>
      </w:r>
      <w:r w:rsidR="00D4025C">
        <w:rPr>
          <w:sz w:val="24"/>
          <w:szCs w:val="24"/>
        </w:rPr>
        <w:t>upon demand, any out-of-pocket costs and expenses, including attorneys’ fees and expenses, incurred by Lender in connection with its review of the Transfer request</w:t>
      </w:r>
      <w:r w:rsidR="00E73F05">
        <w:rPr>
          <w:sz w:val="24"/>
          <w:szCs w:val="24"/>
        </w:rPr>
        <w:t>; and</w:t>
      </w:r>
    </w:p>
    <w:p w14:paraId="340DADFB" w14:textId="77777777" w:rsidR="006504AA" w:rsidRDefault="006504AA" w:rsidP="00AA71B7">
      <w:pPr>
        <w:widowControl/>
        <w:suppressAutoHyphens/>
        <w:spacing w:after="240"/>
        <w:ind w:left="2880" w:right="720" w:firstLine="720"/>
        <w:jc w:val="both"/>
        <w:rPr>
          <w:b/>
          <w:sz w:val="24"/>
          <w:szCs w:val="24"/>
          <w:u w:val="single"/>
        </w:rPr>
        <w:sectPr w:rsidR="006504AA" w:rsidSect="00C72F00">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docGrid w:linePitch="272"/>
        </w:sectPr>
      </w:pPr>
    </w:p>
    <w:p w14:paraId="0BD83B7F" w14:textId="77777777" w:rsidR="00772F14" w:rsidRDefault="00772F14" w:rsidP="00AA71B7">
      <w:pPr>
        <w:widowControl/>
        <w:suppressAutoHyphens/>
        <w:jc w:val="center"/>
        <w:rPr>
          <w:b/>
          <w:sz w:val="24"/>
          <w:szCs w:val="24"/>
        </w:rPr>
      </w:pPr>
      <w:r>
        <w:rPr>
          <w:b/>
          <w:sz w:val="24"/>
          <w:szCs w:val="24"/>
        </w:rPr>
        <w:lastRenderedPageBreak/>
        <w:t xml:space="preserve">SCHEDULE </w:t>
      </w:r>
      <w:r w:rsidR="00D4025C">
        <w:rPr>
          <w:b/>
          <w:sz w:val="24"/>
          <w:szCs w:val="24"/>
        </w:rPr>
        <w:t>2</w:t>
      </w:r>
    </w:p>
    <w:p w14:paraId="016F2B4A" w14:textId="77777777" w:rsidR="00CE0F0F" w:rsidRDefault="00772F14" w:rsidP="00AA71B7">
      <w:pPr>
        <w:widowControl/>
        <w:suppressAutoHyphens/>
        <w:jc w:val="center"/>
        <w:rPr>
          <w:b/>
          <w:sz w:val="24"/>
          <w:szCs w:val="24"/>
        </w:rPr>
      </w:pPr>
      <w:r>
        <w:rPr>
          <w:b/>
          <w:sz w:val="24"/>
          <w:szCs w:val="24"/>
        </w:rPr>
        <w:t>(</w:t>
      </w:r>
      <w:r w:rsidR="00AC5400" w:rsidRPr="00AC5400">
        <w:rPr>
          <w:b/>
          <w:sz w:val="24"/>
          <w:szCs w:val="24"/>
        </w:rPr>
        <w:t>Replacement Pension Fund Advisor as New Key Principal</w:t>
      </w:r>
      <w:r>
        <w:rPr>
          <w:b/>
          <w:sz w:val="24"/>
          <w:szCs w:val="24"/>
        </w:rPr>
        <w:t>)</w:t>
      </w:r>
    </w:p>
    <w:p w14:paraId="20DC798C" w14:textId="77777777" w:rsidR="00772F14" w:rsidRDefault="00772F14" w:rsidP="00AA71B7">
      <w:pPr>
        <w:widowControl/>
        <w:suppressAutoHyphens/>
        <w:spacing w:before="240" w:after="240"/>
        <w:jc w:val="center"/>
        <w:rPr>
          <w:b/>
          <w:sz w:val="24"/>
          <w:szCs w:val="24"/>
        </w:rPr>
      </w:pPr>
      <w:r>
        <w:rPr>
          <w:b/>
          <w:sz w:val="24"/>
          <w:szCs w:val="24"/>
        </w:rPr>
        <w:t>TO</w:t>
      </w:r>
    </w:p>
    <w:p w14:paraId="452FA429" w14:textId="77777777" w:rsidR="00772F14" w:rsidRDefault="00772F14" w:rsidP="00AA71B7">
      <w:pPr>
        <w:widowControl/>
        <w:tabs>
          <w:tab w:val="center" w:pos="4680"/>
        </w:tabs>
        <w:suppressAutoHyphens/>
        <w:jc w:val="center"/>
        <w:rPr>
          <w:sz w:val="24"/>
          <w:szCs w:val="24"/>
        </w:rPr>
      </w:pPr>
      <w:r>
        <w:rPr>
          <w:b/>
          <w:sz w:val="24"/>
          <w:szCs w:val="24"/>
        </w:rPr>
        <w:t>MODIFICATIONS TO MULTIFAMILY LOAN AND SECURITY AGREEMENT</w:t>
      </w:r>
    </w:p>
    <w:p w14:paraId="4FB995FE" w14:textId="77777777" w:rsidR="00772F14" w:rsidRDefault="00772F14" w:rsidP="00AA71B7">
      <w:pPr>
        <w:widowControl/>
        <w:suppressAutoHyphens/>
        <w:jc w:val="center"/>
        <w:rPr>
          <w:b/>
          <w:sz w:val="24"/>
          <w:szCs w:val="24"/>
        </w:rPr>
      </w:pPr>
      <w:r>
        <w:rPr>
          <w:b/>
          <w:sz w:val="24"/>
          <w:szCs w:val="24"/>
        </w:rPr>
        <w:t>(</w:t>
      </w:r>
      <w:r w:rsidR="00662265">
        <w:rPr>
          <w:b/>
          <w:sz w:val="24"/>
          <w:szCs w:val="24"/>
        </w:rPr>
        <w:t>Transfers of Ownership Interests; Change of Control – Replacement or Divestment of Key Principal</w:t>
      </w:r>
      <w:r>
        <w:rPr>
          <w:b/>
          <w:sz w:val="24"/>
          <w:szCs w:val="24"/>
        </w:rPr>
        <w:t>)</w:t>
      </w:r>
    </w:p>
    <w:p w14:paraId="1DBC1262" w14:textId="77777777" w:rsidR="00772F14" w:rsidRDefault="00772F14" w:rsidP="00AA71B7">
      <w:pPr>
        <w:keepNext/>
        <w:widowControl/>
        <w:numPr>
          <w:ilvl w:val="0"/>
          <w:numId w:val="5"/>
        </w:numPr>
        <w:tabs>
          <w:tab w:val="left" w:pos="-720"/>
        </w:tabs>
        <w:suppressAutoHyphens/>
        <w:spacing w:before="360" w:after="240"/>
        <w:jc w:val="both"/>
        <w:rPr>
          <w:sz w:val="24"/>
          <w:szCs w:val="24"/>
        </w:rPr>
      </w:pPr>
      <w:r>
        <w:rPr>
          <w:sz w:val="24"/>
          <w:szCs w:val="24"/>
        </w:rPr>
        <w:t>Section 11.03[(h)] (Additional Permitted Transfers) is hereby amended by</w:t>
      </w:r>
      <w:r w:rsidR="00A33526">
        <w:rPr>
          <w:sz w:val="24"/>
          <w:szCs w:val="24"/>
        </w:rPr>
        <w:t xml:space="preserve"> </w:t>
      </w:r>
      <w:r>
        <w:rPr>
          <w:sz w:val="24"/>
          <w:szCs w:val="24"/>
        </w:rPr>
        <w:t>deleting</w:t>
      </w:r>
      <w:r w:rsidR="00A33526">
        <w:rPr>
          <w:sz w:val="24"/>
          <w:szCs w:val="24"/>
        </w:rPr>
        <w:t xml:space="preserve"> </w:t>
      </w:r>
      <w:r>
        <w:rPr>
          <w:sz w:val="24"/>
          <w:szCs w:val="24"/>
        </w:rPr>
        <w:t>the heading and first paragraph of subsection</w:t>
      </w:r>
      <w:r w:rsidR="008E7CF4">
        <w:rPr>
          <w:sz w:val="24"/>
          <w:szCs w:val="24"/>
        </w:rPr>
        <w:t> </w:t>
      </w:r>
      <w:r>
        <w:rPr>
          <w:sz w:val="24"/>
          <w:szCs w:val="24"/>
        </w:rPr>
        <w:t>(1) in their entirety and replacing them with the following:</w:t>
      </w:r>
    </w:p>
    <w:p w14:paraId="5319FCA9" w14:textId="77777777" w:rsidR="00FB0C84" w:rsidRPr="00AC7CCE" w:rsidRDefault="00FB0C84" w:rsidP="00AA71B7">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B73E2B">
        <w:rPr>
          <w:b/>
          <w:sz w:val="24"/>
          <w:szCs w:val="24"/>
        </w:rPr>
        <w:t xml:space="preserve">Prohibited </w:t>
      </w:r>
      <w:r>
        <w:rPr>
          <w:b/>
          <w:sz w:val="24"/>
          <w:szCs w:val="24"/>
        </w:rPr>
        <w:t>Transfers of Ownership Interests Resulting in a Change of Control (</w:t>
      </w:r>
      <w:r w:rsidR="00AC5400" w:rsidRPr="00AC5400">
        <w:rPr>
          <w:b/>
          <w:sz w:val="24"/>
          <w:szCs w:val="24"/>
        </w:rPr>
        <w:t>Replacement Pension Fund Advisor as New Key Principal</w:t>
      </w:r>
      <w:r>
        <w:rPr>
          <w:b/>
          <w:sz w:val="24"/>
          <w:szCs w:val="24"/>
        </w:rPr>
        <w:t>)</w:t>
      </w:r>
      <w:r w:rsidRPr="00AC7CCE">
        <w:rPr>
          <w:b/>
          <w:sz w:val="24"/>
          <w:szCs w:val="24"/>
        </w:rPr>
        <w:t>.</w:t>
      </w:r>
    </w:p>
    <w:p w14:paraId="26FECF0A" w14:textId="4773524E" w:rsidR="00C524F4" w:rsidRDefault="00EA0582" w:rsidP="00AA71B7">
      <w:pPr>
        <w:widowControl/>
        <w:suppressAutoHyphens/>
        <w:spacing w:after="240"/>
        <w:ind w:left="1440" w:right="720" w:firstLine="720"/>
        <w:jc w:val="both"/>
        <w:rPr>
          <w:sz w:val="24"/>
          <w:szCs w:val="24"/>
        </w:rPr>
      </w:pPr>
      <w:r>
        <w:rPr>
          <w:sz w:val="24"/>
          <w:szCs w:val="24"/>
        </w:rPr>
        <w:t xml:space="preserve">Notwithstanding the restriction contained in </w:t>
      </w:r>
      <w:r w:rsidR="007414A4">
        <w:rPr>
          <w:sz w:val="24"/>
          <w:szCs w:val="24"/>
        </w:rPr>
        <w:t>Section </w:t>
      </w:r>
      <w:r>
        <w:rPr>
          <w:sz w:val="24"/>
          <w:szCs w:val="24"/>
        </w:rPr>
        <w:t>11.02(b)(2)(B)</w:t>
      </w:r>
      <w:r w:rsidR="00C524F4">
        <w:rPr>
          <w:sz w:val="24"/>
          <w:szCs w:val="24"/>
        </w:rPr>
        <w:t xml:space="preserve">, </w:t>
      </w:r>
      <w:r w:rsidR="00C524F4" w:rsidRPr="00705D52">
        <w:rPr>
          <w:sz w:val="24"/>
          <w:szCs w:val="24"/>
        </w:rPr>
        <w:t>a replacement of Key Principal</w:t>
      </w:r>
      <w:r w:rsidR="00C524F4">
        <w:rPr>
          <w:sz w:val="24"/>
          <w:szCs w:val="24"/>
        </w:rPr>
        <w:t xml:space="preserve"> shall be permitted, provided the following conditions are satisfied:</w:t>
      </w:r>
    </w:p>
    <w:p w14:paraId="18597ED6" w14:textId="77777777" w:rsidR="009D529D" w:rsidRDefault="009D529D" w:rsidP="00AA71B7">
      <w:pPr>
        <w:keepNext/>
        <w:widowControl/>
        <w:numPr>
          <w:ilvl w:val="0"/>
          <w:numId w:val="5"/>
        </w:numPr>
        <w:tabs>
          <w:tab w:val="left" w:pos="-720"/>
        </w:tabs>
        <w:suppressAutoHyphens/>
        <w:spacing w:after="240"/>
        <w:jc w:val="both"/>
        <w:rPr>
          <w:sz w:val="24"/>
          <w:szCs w:val="24"/>
        </w:rPr>
      </w:pPr>
      <w:r>
        <w:rPr>
          <w:sz w:val="24"/>
          <w:szCs w:val="24"/>
        </w:rPr>
        <w:t>Section 11.03[(h)](1)(A) (Notice) is hereby amended by deleting it in its entirety and replacing it with the following:</w:t>
      </w:r>
    </w:p>
    <w:p w14:paraId="3C63A72B" w14:textId="3557746B" w:rsidR="009D529D" w:rsidRPr="002B2A03" w:rsidRDefault="009D529D" w:rsidP="00AA71B7">
      <w:pPr>
        <w:widowControl/>
        <w:suppressAutoHyphens/>
        <w:spacing w:after="240"/>
        <w:ind w:left="2160" w:right="720" w:firstLine="720"/>
        <w:jc w:val="both"/>
        <w:rPr>
          <w:sz w:val="24"/>
          <w:szCs w:val="24"/>
        </w:rPr>
      </w:pPr>
      <w:r>
        <w:rPr>
          <w:sz w:val="24"/>
          <w:szCs w:val="24"/>
        </w:rPr>
        <w:t>(A)</w:t>
      </w:r>
      <w:r>
        <w:rPr>
          <w:sz w:val="24"/>
          <w:szCs w:val="24"/>
        </w:rPr>
        <w:tab/>
      </w:r>
      <w:r w:rsidRPr="004B1EB4">
        <w:rPr>
          <w:sz w:val="24"/>
          <w:szCs w:val="24"/>
          <w:u w:val="single"/>
        </w:rPr>
        <w:t>Notice</w:t>
      </w:r>
      <w:r>
        <w:rPr>
          <w:sz w:val="24"/>
          <w:szCs w:val="24"/>
          <w:u w:val="single"/>
        </w:rPr>
        <w:t xml:space="preserve"> and Approval</w:t>
      </w:r>
      <w:r>
        <w:rPr>
          <w:sz w:val="24"/>
          <w:szCs w:val="24"/>
        </w:rPr>
        <w:t xml:space="preserve">.  </w:t>
      </w:r>
      <w:r w:rsidRPr="002B2A03">
        <w:rPr>
          <w:sz w:val="24"/>
          <w:szCs w:val="24"/>
        </w:rPr>
        <w:t>Borrower provide</w:t>
      </w:r>
      <w:r w:rsidR="00864B5A">
        <w:rPr>
          <w:sz w:val="24"/>
          <w:szCs w:val="24"/>
        </w:rPr>
        <w:t>s</w:t>
      </w:r>
      <w:r w:rsidRPr="002B2A03">
        <w:rPr>
          <w:sz w:val="24"/>
          <w:szCs w:val="24"/>
        </w:rPr>
        <w:t xml:space="preserve"> Lender </w:t>
      </w:r>
      <w:r>
        <w:rPr>
          <w:sz w:val="24"/>
          <w:szCs w:val="24"/>
        </w:rPr>
        <w:t xml:space="preserve">not less than </w:t>
      </w:r>
      <w:r w:rsidR="009D0727">
        <w:rPr>
          <w:sz w:val="24"/>
          <w:szCs w:val="24"/>
        </w:rPr>
        <w:t>thirty</w:t>
      </w:r>
      <w:r w:rsidR="008E7CF4">
        <w:rPr>
          <w:sz w:val="24"/>
          <w:szCs w:val="24"/>
        </w:rPr>
        <w:t> </w:t>
      </w:r>
      <w:r>
        <w:rPr>
          <w:sz w:val="24"/>
          <w:szCs w:val="24"/>
        </w:rPr>
        <w:t>(</w:t>
      </w:r>
      <w:r w:rsidR="006A4D25">
        <w:rPr>
          <w:sz w:val="24"/>
          <w:szCs w:val="24"/>
        </w:rPr>
        <w:t>30</w:t>
      </w:r>
      <w:r>
        <w:rPr>
          <w:sz w:val="24"/>
          <w:szCs w:val="24"/>
        </w:rPr>
        <w:t xml:space="preserve">) days prior </w:t>
      </w:r>
      <w:r w:rsidRPr="002B2A03">
        <w:rPr>
          <w:sz w:val="24"/>
          <w:szCs w:val="24"/>
        </w:rPr>
        <w:t xml:space="preserve">written notice of the </w:t>
      </w:r>
      <w:r>
        <w:rPr>
          <w:sz w:val="24"/>
          <w:szCs w:val="24"/>
        </w:rPr>
        <w:t xml:space="preserve">proposed </w:t>
      </w:r>
      <w:r w:rsidRPr="002B2A03">
        <w:rPr>
          <w:sz w:val="24"/>
          <w:szCs w:val="24"/>
        </w:rPr>
        <w:t>Transfer</w:t>
      </w:r>
      <w:r>
        <w:rPr>
          <w:sz w:val="24"/>
          <w:szCs w:val="24"/>
        </w:rPr>
        <w:t xml:space="preserve"> and obtain Lender’s approval, </w:t>
      </w:r>
      <w:r w:rsidR="0028779A">
        <w:rPr>
          <w:sz w:val="24"/>
          <w:szCs w:val="24"/>
        </w:rPr>
        <w:t>which approval shall not be unreasonably withheld</w:t>
      </w:r>
      <w:r>
        <w:rPr>
          <w:sz w:val="24"/>
          <w:szCs w:val="24"/>
        </w:rPr>
        <w:t xml:space="preserve"> provided all other conditions to the Transfer are satisfied;</w:t>
      </w:r>
    </w:p>
    <w:p w14:paraId="5610E4C7" w14:textId="77777777" w:rsidR="00B31081" w:rsidRDefault="00B31081" w:rsidP="00AA71B7">
      <w:pPr>
        <w:keepNext/>
        <w:widowControl/>
        <w:numPr>
          <w:ilvl w:val="0"/>
          <w:numId w:val="5"/>
        </w:numPr>
        <w:tabs>
          <w:tab w:val="left" w:pos="-720"/>
        </w:tabs>
        <w:suppressAutoHyphens/>
        <w:spacing w:after="240"/>
        <w:jc w:val="both"/>
        <w:rPr>
          <w:sz w:val="24"/>
          <w:szCs w:val="24"/>
        </w:rPr>
      </w:pPr>
      <w:r>
        <w:rPr>
          <w:sz w:val="24"/>
          <w:szCs w:val="24"/>
        </w:rPr>
        <w:t>Section 11.03[(h)](1)(E) (Transferee Status) is hereby amended by deleting it in its entirety and replacing it with the following:</w:t>
      </w:r>
    </w:p>
    <w:p w14:paraId="61257D0F" w14:textId="5E32EB5C" w:rsidR="00756A08" w:rsidRDefault="00756A08" w:rsidP="00AA71B7">
      <w:pPr>
        <w:widowControl/>
        <w:suppressAutoHyphens/>
        <w:spacing w:after="240"/>
        <w:ind w:left="2160" w:right="720" w:firstLine="720"/>
        <w:jc w:val="both"/>
        <w:rPr>
          <w:sz w:val="24"/>
          <w:szCs w:val="24"/>
        </w:rPr>
      </w:pPr>
      <w:r>
        <w:rPr>
          <w:sz w:val="24"/>
          <w:szCs w:val="24"/>
        </w:rPr>
        <w:t>(E)</w:t>
      </w:r>
      <w:r>
        <w:rPr>
          <w:sz w:val="24"/>
          <w:szCs w:val="24"/>
        </w:rPr>
        <w:tab/>
      </w:r>
      <w:r w:rsidRPr="00C2527E">
        <w:rPr>
          <w:sz w:val="24"/>
          <w:szCs w:val="24"/>
          <w:u w:val="single"/>
        </w:rPr>
        <w:t>Transferee Status</w:t>
      </w:r>
      <w:r w:rsidR="001F2345">
        <w:rPr>
          <w:sz w:val="24"/>
          <w:szCs w:val="24"/>
        </w:rPr>
        <w:t>.  T</w:t>
      </w:r>
      <w:r w:rsidRPr="002B2A03">
        <w:rPr>
          <w:sz w:val="24"/>
          <w:szCs w:val="24"/>
        </w:rPr>
        <w:t xml:space="preserve">he </w:t>
      </w:r>
      <w:r w:rsidR="00A874ED">
        <w:rPr>
          <w:sz w:val="24"/>
          <w:szCs w:val="24"/>
        </w:rPr>
        <w:t xml:space="preserve">new </w:t>
      </w:r>
      <w:r w:rsidR="00085A07">
        <w:rPr>
          <w:sz w:val="24"/>
          <w:szCs w:val="24"/>
        </w:rPr>
        <w:t>K</w:t>
      </w:r>
      <w:r w:rsidR="00AC5400">
        <w:rPr>
          <w:sz w:val="24"/>
          <w:szCs w:val="24"/>
        </w:rPr>
        <w:t xml:space="preserve">ey </w:t>
      </w:r>
      <w:r w:rsidR="00085A07">
        <w:rPr>
          <w:sz w:val="24"/>
          <w:szCs w:val="24"/>
        </w:rPr>
        <w:t>P</w:t>
      </w:r>
      <w:r w:rsidR="00AC5400">
        <w:rPr>
          <w:sz w:val="24"/>
          <w:szCs w:val="24"/>
        </w:rPr>
        <w:t xml:space="preserve">rincipal </w:t>
      </w:r>
      <w:r w:rsidR="00864B5A">
        <w:rPr>
          <w:sz w:val="24"/>
          <w:szCs w:val="24"/>
        </w:rPr>
        <w:t>is</w:t>
      </w:r>
      <w:r w:rsidR="0028779A">
        <w:rPr>
          <w:sz w:val="24"/>
          <w:szCs w:val="24"/>
        </w:rPr>
        <w:t>, as of the date of the Transfer,</w:t>
      </w:r>
      <w:r w:rsidR="009D529D">
        <w:rPr>
          <w:sz w:val="24"/>
          <w:szCs w:val="24"/>
        </w:rPr>
        <w:t xml:space="preserve"> an Acceptable Replacement </w:t>
      </w:r>
      <w:r w:rsidR="00AC5400">
        <w:rPr>
          <w:sz w:val="24"/>
          <w:szCs w:val="24"/>
        </w:rPr>
        <w:t xml:space="preserve">Pension </w:t>
      </w:r>
      <w:r w:rsidR="009D529D">
        <w:rPr>
          <w:sz w:val="24"/>
          <w:szCs w:val="24"/>
        </w:rPr>
        <w:t xml:space="preserve">Fund </w:t>
      </w:r>
      <w:r w:rsidR="00AC5400">
        <w:rPr>
          <w:sz w:val="24"/>
          <w:szCs w:val="24"/>
        </w:rPr>
        <w:t>Advisor</w:t>
      </w:r>
      <w:r w:rsidR="009D529D">
        <w:rPr>
          <w:sz w:val="24"/>
          <w:szCs w:val="24"/>
        </w:rPr>
        <w:t>;</w:t>
      </w:r>
    </w:p>
    <w:p w14:paraId="763B8F53" w14:textId="79ACDD42" w:rsidR="00B31081" w:rsidRDefault="00B31081" w:rsidP="00AA71B7">
      <w:pPr>
        <w:keepNext/>
        <w:widowControl/>
        <w:numPr>
          <w:ilvl w:val="0"/>
          <w:numId w:val="5"/>
        </w:numPr>
        <w:tabs>
          <w:tab w:val="left" w:pos="-720"/>
        </w:tabs>
        <w:suppressAutoHyphens/>
        <w:spacing w:after="240"/>
        <w:jc w:val="both"/>
        <w:rPr>
          <w:sz w:val="24"/>
          <w:szCs w:val="24"/>
        </w:rPr>
      </w:pPr>
      <w:r>
        <w:rPr>
          <w:sz w:val="24"/>
          <w:szCs w:val="24"/>
        </w:rPr>
        <w:t>Section 11.03[(h)](1)(</w:t>
      </w:r>
      <w:r w:rsidR="00DB109C">
        <w:rPr>
          <w:sz w:val="24"/>
          <w:szCs w:val="24"/>
        </w:rPr>
        <w:t>G</w:t>
      </w:r>
      <w:r>
        <w:rPr>
          <w:sz w:val="24"/>
          <w:szCs w:val="24"/>
        </w:rPr>
        <w:t>) (Fees) is hereby amended by deleting it in its entirety and replacing it with the following:</w:t>
      </w:r>
    </w:p>
    <w:p w14:paraId="65F64C0D" w14:textId="724DC9F8" w:rsidR="004541FA" w:rsidRDefault="00756A08" w:rsidP="00AA71B7">
      <w:pPr>
        <w:widowControl/>
        <w:suppressAutoHyphens/>
        <w:spacing w:after="240"/>
        <w:ind w:left="2160" w:right="720" w:firstLine="720"/>
        <w:jc w:val="both"/>
        <w:rPr>
          <w:sz w:val="24"/>
          <w:szCs w:val="24"/>
        </w:rPr>
      </w:pPr>
      <w:r>
        <w:rPr>
          <w:sz w:val="24"/>
          <w:szCs w:val="24"/>
        </w:rPr>
        <w:t>(</w:t>
      </w:r>
      <w:r w:rsidR="00DB109C">
        <w:rPr>
          <w:sz w:val="24"/>
          <w:szCs w:val="24"/>
        </w:rPr>
        <w:t>G</w:t>
      </w:r>
      <w:r>
        <w:rPr>
          <w:sz w:val="24"/>
          <w:szCs w:val="24"/>
        </w:rPr>
        <w:t>)</w:t>
      </w:r>
      <w:r>
        <w:rPr>
          <w:sz w:val="24"/>
          <w:szCs w:val="24"/>
        </w:rPr>
        <w:tab/>
      </w:r>
      <w:r w:rsidRPr="00C2527E">
        <w:rPr>
          <w:sz w:val="24"/>
          <w:szCs w:val="24"/>
          <w:u w:val="single"/>
        </w:rPr>
        <w:t>Fees</w:t>
      </w:r>
      <w:r w:rsidR="001F2345">
        <w:rPr>
          <w:sz w:val="24"/>
          <w:szCs w:val="24"/>
        </w:rPr>
        <w:t xml:space="preserve">.  </w:t>
      </w:r>
      <w:r w:rsidRPr="002B2A03">
        <w:rPr>
          <w:sz w:val="24"/>
          <w:szCs w:val="24"/>
        </w:rPr>
        <w:t>Borrower pay</w:t>
      </w:r>
      <w:r w:rsidR="00864B5A">
        <w:rPr>
          <w:sz w:val="24"/>
          <w:szCs w:val="24"/>
        </w:rPr>
        <w:t>s</w:t>
      </w:r>
      <w:r>
        <w:rPr>
          <w:sz w:val="24"/>
          <w:szCs w:val="24"/>
        </w:rPr>
        <w:t xml:space="preserve"> </w:t>
      </w:r>
      <w:r w:rsidR="004541FA">
        <w:rPr>
          <w:sz w:val="24"/>
          <w:szCs w:val="24"/>
        </w:rPr>
        <w:t>to Lender</w:t>
      </w:r>
      <w:r w:rsidR="00E73F05">
        <w:rPr>
          <w:sz w:val="24"/>
          <w:szCs w:val="24"/>
        </w:rPr>
        <w:t>:</w:t>
      </w:r>
    </w:p>
    <w:p w14:paraId="34D073F4" w14:textId="704CF09A" w:rsidR="004541FA" w:rsidRDefault="00155E88" w:rsidP="00AA71B7">
      <w:pPr>
        <w:widowControl/>
        <w:suppressAutoHyphens/>
        <w:spacing w:after="240"/>
        <w:ind w:left="2880" w:right="720" w:firstLine="720"/>
        <w:jc w:val="both"/>
        <w:rPr>
          <w:sz w:val="24"/>
          <w:szCs w:val="24"/>
        </w:rPr>
      </w:pPr>
      <w:r>
        <w:rPr>
          <w:sz w:val="24"/>
          <w:szCs w:val="24"/>
        </w:rPr>
        <w:lastRenderedPageBreak/>
        <w:t>(i)</w:t>
      </w:r>
      <w:r w:rsidR="004541FA">
        <w:rPr>
          <w:sz w:val="24"/>
          <w:szCs w:val="24"/>
        </w:rPr>
        <w:tab/>
      </w:r>
      <w:r>
        <w:rPr>
          <w:sz w:val="24"/>
          <w:szCs w:val="24"/>
        </w:rPr>
        <w:t xml:space="preserve">concurrently with its notice to Lender, </w:t>
      </w:r>
      <w:r w:rsidR="007414A4">
        <w:rPr>
          <w:sz w:val="24"/>
          <w:szCs w:val="24"/>
        </w:rPr>
        <w:t>(a) </w:t>
      </w:r>
      <w:r w:rsidRPr="002B2A03">
        <w:rPr>
          <w:sz w:val="24"/>
          <w:szCs w:val="24"/>
        </w:rPr>
        <w:t xml:space="preserve">the Review Fee </w:t>
      </w:r>
      <w:r>
        <w:rPr>
          <w:sz w:val="24"/>
          <w:szCs w:val="24"/>
        </w:rPr>
        <w:t>plus</w:t>
      </w:r>
      <w:r w:rsidR="00D15335">
        <w:rPr>
          <w:sz w:val="24"/>
          <w:szCs w:val="24"/>
        </w:rPr>
        <w:t xml:space="preserve"> </w:t>
      </w:r>
      <w:r w:rsidR="00D15335" w:rsidRPr="002B2A03">
        <w:rPr>
          <w:sz w:val="24"/>
          <w:szCs w:val="24"/>
        </w:rPr>
        <w:t xml:space="preserve">a Transfer Fee of </w:t>
      </w:r>
      <w:r w:rsidR="00D15335" w:rsidRPr="00067C78">
        <w:rPr>
          <w:sz w:val="24"/>
          <w:szCs w:val="24"/>
        </w:rPr>
        <w:t>$25,000</w:t>
      </w:r>
      <w:r w:rsidR="00D15335">
        <w:rPr>
          <w:sz w:val="24"/>
          <w:szCs w:val="24"/>
        </w:rPr>
        <w:t xml:space="preserve"> for the first occurrence</w:t>
      </w:r>
      <w:r>
        <w:rPr>
          <w:sz w:val="24"/>
          <w:szCs w:val="24"/>
        </w:rPr>
        <w:t>,</w:t>
      </w:r>
      <w:r w:rsidRPr="002B2A03">
        <w:rPr>
          <w:sz w:val="24"/>
          <w:szCs w:val="24"/>
        </w:rPr>
        <w:t xml:space="preserve"> </w:t>
      </w:r>
      <w:r>
        <w:rPr>
          <w:sz w:val="24"/>
          <w:szCs w:val="24"/>
        </w:rPr>
        <w:t xml:space="preserve">or </w:t>
      </w:r>
      <w:r w:rsidR="007414A4">
        <w:rPr>
          <w:sz w:val="24"/>
          <w:szCs w:val="24"/>
        </w:rPr>
        <w:t>(b) </w:t>
      </w:r>
      <w:r w:rsidR="00D15335" w:rsidRPr="002B2A03">
        <w:rPr>
          <w:sz w:val="24"/>
          <w:szCs w:val="24"/>
        </w:rPr>
        <w:t xml:space="preserve">the Review Fee </w:t>
      </w:r>
      <w:r w:rsidR="003676F2">
        <w:rPr>
          <w:sz w:val="24"/>
          <w:szCs w:val="24"/>
        </w:rPr>
        <w:t xml:space="preserve">plus the Transfer Fee </w:t>
      </w:r>
      <w:r w:rsidR="00D15335">
        <w:rPr>
          <w:sz w:val="24"/>
          <w:szCs w:val="24"/>
        </w:rPr>
        <w:t>for each subsequent occurrence</w:t>
      </w:r>
      <w:r w:rsidR="00E73F05">
        <w:rPr>
          <w:sz w:val="24"/>
          <w:szCs w:val="24"/>
        </w:rPr>
        <w:t>;</w:t>
      </w:r>
      <w:r w:rsidR="004541FA">
        <w:rPr>
          <w:sz w:val="24"/>
          <w:szCs w:val="24"/>
        </w:rPr>
        <w:t xml:space="preserve"> and</w:t>
      </w:r>
    </w:p>
    <w:p w14:paraId="3BFD1A54" w14:textId="77777777" w:rsidR="00B31081" w:rsidRDefault="00155E88" w:rsidP="00AA71B7">
      <w:pPr>
        <w:widowControl/>
        <w:suppressAutoHyphens/>
        <w:spacing w:after="240"/>
        <w:ind w:left="2880" w:right="720" w:firstLine="720"/>
        <w:jc w:val="both"/>
        <w:rPr>
          <w:sz w:val="24"/>
          <w:szCs w:val="24"/>
        </w:rPr>
      </w:pPr>
      <w:r>
        <w:rPr>
          <w:sz w:val="24"/>
          <w:szCs w:val="24"/>
        </w:rPr>
        <w:t>(ii)</w:t>
      </w:r>
      <w:r w:rsidR="004541FA">
        <w:rPr>
          <w:sz w:val="24"/>
          <w:szCs w:val="24"/>
        </w:rPr>
        <w:tab/>
      </w:r>
      <w:r>
        <w:rPr>
          <w:sz w:val="24"/>
          <w:szCs w:val="24"/>
        </w:rPr>
        <w:t xml:space="preserve">upon demand, </w:t>
      </w:r>
      <w:r w:rsidRPr="002B2A03">
        <w:rPr>
          <w:sz w:val="24"/>
          <w:szCs w:val="24"/>
        </w:rPr>
        <w:t xml:space="preserve">any out-of-pocket costs and expenses, including attorneys’ fees and expenses, incurred by Lender in connection with its review of the </w:t>
      </w:r>
      <w:r>
        <w:rPr>
          <w:sz w:val="24"/>
          <w:szCs w:val="24"/>
        </w:rPr>
        <w:t xml:space="preserve">Transfer </w:t>
      </w:r>
      <w:r w:rsidRPr="002B2A03">
        <w:rPr>
          <w:sz w:val="24"/>
          <w:szCs w:val="24"/>
        </w:rPr>
        <w:t>reques</w:t>
      </w:r>
      <w:r w:rsidR="004541FA">
        <w:rPr>
          <w:sz w:val="24"/>
          <w:szCs w:val="24"/>
        </w:rPr>
        <w:t>t</w:t>
      </w:r>
      <w:r w:rsidR="00E73F05">
        <w:rPr>
          <w:sz w:val="24"/>
          <w:szCs w:val="24"/>
        </w:rPr>
        <w:t>; and</w:t>
      </w:r>
    </w:p>
    <w:p w14:paraId="77E7D550" w14:textId="77777777" w:rsidR="006504AA" w:rsidRPr="00E73F05" w:rsidRDefault="006504AA" w:rsidP="00AA71B7">
      <w:pPr>
        <w:widowControl/>
        <w:suppressAutoHyphens/>
        <w:spacing w:after="240"/>
        <w:ind w:left="2880" w:right="720" w:firstLine="720"/>
        <w:jc w:val="both"/>
        <w:rPr>
          <w:sz w:val="24"/>
          <w:szCs w:val="24"/>
        </w:rPr>
        <w:sectPr w:rsidR="006504AA" w:rsidRPr="00E73F05" w:rsidSect="00C72F00">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720" w:gutter="0"/>
          <w:pgNumType w:start="1"/>
          <w:cols w:space="720"/>
          <w:noEndnote/>
          <w:titlePg/>
          <w:docGrid w:linePitch="272"/>
        </w:sectPr>
      </w:pPr>
    </w:p>
    <w:p w14:paraId="13EF653C" w14:textId="77777777" w:rsidR="00B31081" w:rsidRDefault="00B31081" w:rsidP="00AA71B7">
      <w:pPr>
        <w:widowControl/>
        <w:suppressAutoHyphens/>
        <w:jc w:val="center"/>
        <w:rPr>
          <w:b/>
          <w:sz w:val="24"/>
          <w:szCs w:val="24"/>
        </w:rPr>
      </w:pPr>
      <w:r>
        <w:rPr>
          <w:b/>
          <w:sz w:val="24"/>
          <w:szCs w:val="24"/>
        </w:rPr>
        <w:lastRenderedPageBreak/>
        <w:t xml:space="preserve">SCHEDULE </w:t>
      </w:r>
      <w:r w:rsidR="009D529D">
        <w:rPr>
          <w:b/>
          <w:sz w:val="24"/>
          <w:szCs w:val="24"/>
        </w:rPr>
        <w:t>3</w:t>
      </w:r>
    </w:p>
    <w:p w14:paraId="620B7C59" w14:textId="77777777" w:rsidR="00CE0F0F" w:rsidRDefault="00B31081" w:rsidP="00AA71B7">
      <w:pPr>
        <w:widowControl/>
        <w:suppressAutoHyphens/>
        <w:jc w:val="center"/>
        <w:rPr>
          <w:b/>
          <w:sz w:val="24"/>
          <w:szCs w:val="24"/>
        </w:rPr>
      </w:pPr>
      <w:r>
        <w:rPr>
          <w:b/>
          <w:sz w:val="24"/>
          <w:szCs w:val="24"/>
        </w:rPr>
        <w:t>(</w:t>
      </w:r>
      <w:r w:rsidR="00AC5400" w:rsidRPr="00AC5400">
        <w:rPr>
          <w:b/>
          <w:sz w:val="24"/>
          <w:szCs w:val="24"/>
        </w:rPr>
        <w:t>Key Principal Affiliate as New Key Principal</w:t>
      </w:r>
      <w:r>
        <w:rPr>
          <w:b/>
          <w:sz w:val="24"/>
          <w:szCs w:val="24"/>
        </w:rPr>
        <w:t>)</w:t>
      </w:r>
    </w:p>
    <w:p w14:paraId="6DAE3C18" w14:textId="77777777" w:rsidR="00B31081" w:rsidRDefault="00B31081" w:rsidP="00AA71B7">
      <w:pPr>
        <w:widowControl/>
        <w:suppressAutoHyphens/>
        <w:spacing w:before="240" w:after="240"/>
        <w:jc w:val="center"/>
        <w:rPr>
          <w:b/>
          <w:sz w:val="24"/>
          <w:szCs w:val="24"/>
        </w:rPr>
      </w:pPr>
      <w:r>
        <w:rPr>
          <w:b/>
          <w:sz w:val="24"/>
          <w:szCs w:val="24"/>
        </w:rPr>
        <w:t>TO</w:t>
      </w:r>
    </w:p>
    <w:p w14:paraId="504455C9" w14:textId="77777777" w:rsidR="00B31081" w:rsidRDefault="00B31081" w:rsidP="00AA71B7">
      <w:pPr>
        <w:widowControl/>
        <w:tabs>
          <w:tab w:val="center" w:pos="4680"/>
        </w:tabs>
        <w:suppressAutoHyphens/>
        <w:jc w:val="center"/>
        <w:rPr>
          <w:sz w:val="24"/>
          <w:szCs w:val="24"/>
        </w:rPr>
      </w:pPr>
      <w:r>
        <w:rPr>
          <w:b/>
          <w:sz w:val="24"/>
          <w:szCs w:val="24"/>
        </w:rPr>
        <w:t>MODIFICATIONS TO MULTIFAMILY LOAN AND SECURITY AGREEMENT</w:t>
      </w:r>
    </w:p>
    <w:p w14:paraId="689BDD9A" w14:textId="77777777" w:rsidR="00B31081" w:rsidRDefault="00B31081" w:rsidP="00AA71B7">
      <w:pPr>
        <w:widowControl/>
        <w:suppressAutoHyphens/>
        <w:jc w:val="center"/>
        <w:rPr>
          <w:b/>
          <w:sz w:val="24"/>
          <w:szCs w:val="24"/>
        </w:rPr>
      </w:pPr>
      <w:r>
        <w:rPr>
          <w:b/>
          <w:sz w:val="24"/>
          <w:szCs w:val="24"/>
        </w:rPr>
        <w:t>(</w:t>
      </w:r>
      <w:r w:rsidR="00662265">
        <w:rPr>
          <w:b/>
          <w:sz w:val="24"/>
          <w:szCs w:val="24"/>
        </w:rPr>
        <w:t>Transfers of Ownership Interests; Change of Control – Replacement or Divestment of Key Principal</w:t>
      </w:r>
      <w:r>
        <w:rPr>
          <w:b/>
          <w:sz w:val="24"/>
          <w:szCs w:val="24"/>
        </w:rPr>
        <w:t>)</w:t>
      </w:r>
    </w:p>
    <w:p w14:paraId="3E915821" w14:textId="77777777" w:rsidR="00B31081" w:rsidRDefault="00B31081" w:rsidP="00AA71B7">
      <w:pPr>
        <w:keepNext/>
        <w:widowControl/>
        <w:numPr>
          <w:ilvl w:val="0"/>
          <w:numId w:val="6"/>
        </w:numPr>
        <w:tabs>
          <w:tab w:val="left" w:pos="-720"/>
        </w:tabs>
        <w:suppressAutoHyphens/>
        <w:spacing w:before="360" w:after="240"/>
        <w:jc w:val="both"/>
        <w:rPr>
          <w:sz w:val="24"/>
          <w:szCs w:val="24"/>
        </w:rPr>
      </w:pPr>
      <w:r>
        <w:rPr>
          <w:sz w:val="24"/>
          <w:szCs w:val="24"/>
        </w:rPr>
        <w:t>Section 11.03[(h)] (Additional Permitted Transfers) is hereby amended by deleting the heading and first paragraph of subsection</w:t>
      </w:r>
      <w:r w:rsidR="008E7CF4">
        <w:rPr>
          <w:sz w:val="24"/>
          <w:szCs w:val="24"/>
        </w:rPr>
        <w:t> </w:t>
      </w:r>
      <w:r>
        <w:rPr>
          <w:sz w:val="24"/>
          <w:szCs w:val="24"/>
        </w:rPr>
        <w:t>(1) in their entirety and replacing them with the following:</w:t>
      </w:r>
    </w:p>
    <w:p w14:paraId="68EEB524" w14:textId="77777777" w:rsidR="002E7673" w:rsidRPr="00AC7CCE" w:rsidRDefault="002E7673" w:rsidP="00AA71B7">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6E6498">
        <w:rPr>
          <w:b/>
          <w:sz w:val="24"/>
          <w:szCs w:val="24"/>
        </w:rPr>
        <w:t xml:space="preserve">Prohibited </w:t>
      </w:r>
      <w:r>
        <w:rPr>
          <w:b/>
          <w:sz w:val="24"/>
          <w:szCs w:val="24"/>
        </w:rPr>
        <w:t>Transfers of Ownership Interests Resulting in a Change of Control (</w:t>
      </w:r>
      <w:r w:rsidR="00AC5400" w:rsidRPr="00AC5400">
        <w:rPr>
          <w:b/>
          <w:sz w:val="24"/>
          <w:szCs w:val="24"/>
        </w:rPr>
        <w:t>Key Principal Affiliate as New Key Principal</w:t>
      </w:r>
      <w:r>
        <w:rPr>
          <w:b/>
          <w:sz w:val="24"/>
          <w:szCs w:val="24"/>
        </w:rPr>
        <w:t>)</w:t>
      </w:r>
      <w:r w:rsidRPr="00AC7CCE">
        <w:rPr>
          <w:b/>
          <w:sz w:val="24"/>
          <w:szCs w:val="24"/>
        </w:rPr>
        <w:t>.</w:t>
      </w:r>
    </w:p>
    <w:p w14:paraId="28A80709" w14:textId="004A6E26" w:rsidR="00C524F4" w:rsidRDefault="00EA0582" w:rsidP="00AA71B7">
      <w:pPr>
        <w:widowControl/>
        <w:suppressAutoHyphens/>
        <w:spacing w:after="240"/>
        <w:ind w:left="1440" w:right="720" w:firstLine="720"/>
        <w:jc w:val="both"/>
        <w:rPr>
          <w:sz w:val="24"/>
          <w:szCs w:val="24"/>
        </w:rPr>
      </w:pPr>
      <w:r>
        <w:rPr>
          <w:sz w:val="24"/>
          <w:szCs w:val="24"/>
        </w:rPr>
        <w:t xml:space="preserve">Notwithstanding the restriction contained in </w:t>
      </w:r>
      <w:r w:rsidR="007414A4">
        <w:rPr>
          <w:sz w:val="24"/>
          <w:szCs w:val="24"/>
        </w:rPr>
        <w:t>Section </w:t>
      </w:r>
      <w:r>
        <w:rPr>
          <w:sz w:val="24"/>
          <w:szCs w:val="24"/>
        </w:rPr>
        <w:t>11.02(b)(2)(B)</w:t>
      </w:r>
      <w:r w:rsidR="00C524F4">
        <w:rPr>
          <w:sz w:val="24"/>
          <w:szCs w:val="24"/>
        </w:rPr>
        <w:t xml:space="preserve">, </w:t>
      </w:r>
      <w:r w:rsidR="00C524F4" w:rsidRPr="00705D52">
        <w:rPr>
          <w:sz w:val="24"/>
          <w:szCs w:val="24"/>
        </w:rPr>
        <w:t>a replacement of Key Principal</w:t>
      </w:r>
      <w:r w:rsidR="00AC5400">
        <w:rPr>
          <w:sz w:val="24"/>
          <w:szCs w:val="24"/>
        </w:rPr>
        <w:t xml:space="preserve"> by an affiliate of Key Principal </w:t>
      </w:r>
      <w:r w:rsidR="00C524F4">
        <w:rPr>
          <w:sz w:val="24"/>
          <w:szCs w:val="24"/>
        </w:rPr>
        <w:t>shall be permitted, provided the following conditions are satisfied:</w:t>
      </w:r>
    </w:p>
    <w:p w14:paraId="5122BFC2" w14:textId="77777777" w:rsidR="009D529D" w:rsidRDefault="009D529D" w:rsidP="00AA71B7">
      <w:pPr>
        <w:keepNext/>
        <w:widowControl/>
        <w:numPr>
          <w:ilvl w:val="0"/>
          <w:numId w:val="6"/>
        </w:numPr>
        <w:tabs>
          <w:tab w:val="left" w:pos="-720"/>
        </w:tabs>
        <w:suppressAutoHyphens/>
        <w:spacing w:after="240"/>
        <w:jc w:val="both"/>
        <w:rPr>
          <w:sz w:val="24"/>
          <w:szCs w:val="24"/>
        </w:rPr>
      </w:pPr>
      <w:r>
        <w:rPr>
          <w:sz w:val="24"/>
          <w:szCs w:val="24"/>
        </w:rPr>
        <w:t>Section 11.03[(h)](1)(A) (Notice) is hereby amended by deleting it in its entirety and replacing it with the following:</w:t>
      </w:r>
    </w:p>
    <w:p w14:paraId="3D234700" w14:textId="3AB17A9C" w:rsidR="009D529D" w:rsidRDefault="009D529D" w:rsidP="00AA71B7">
      <w:pPr>
        <w:widowControl/>
        <w:suppressAutoHyphens/>
        <w:spacing w:after="240"/>
        <w:ind w:left="2160" w:right="720" w:firstLine="720"/>
        <w:jc w:val="both"/>
        <w:rPr>
          <w:sz w:val="24"/>
          <w:szCs w:val="24"/>
        </w:rPr>
      </w:pPr>
      <w:r>
        <w:rPr>
          <w:sz w:val="24"/>
          <w:szCs w:val="24"/>
        </w:rPr>
        <w:t>(A)</w:t>
      </w:r>
      <w:r>
        <w:rPr>
          <w:sz w:val="24"/>
          <w:szCs w:val="24"/>
        </w:rPr>
        <w:tab/>
      </w:r>
      <w:r>
        <w:rPr>
          <w:sz w:val="24"/>
          <w:szCs w:val="24"/>
          <w:u w:val="single"/>
        </w:rPr>
        <w:t>Notice and Approval</w:t>
      </w:r>
      <w:r>
        <w:rPr>
          <w:sz w:val="24"/>
          <w:szCs w:val="24"/>
        </w:rPr>
        <w:t>.  Borrower provide</w:t>
      </w:r>
      <w:r w:rsidR="00864B5A">
        <w:rPr>
          <w:sz w:val="24"/>
          <w:szCs w:val="24"/>
        </w:rPr>
        <w:t>s</w:t>
      </w:r>
      <w:r>
        <w:rPr>
          <w:sz w:val="24"/>
          <w:szCs w:val="24"/>
        </w:rPr>
        <w:t xml:space="preserve"> Lender not less than </w:t>
      </w:r>
      <w:r w:rsidR="009D0727">
        <w:rPr>
          <w:sz w:val="24"/>
          <w:szCs w:val="24"/>
        </w:rPr>
        <w:t>thirty</w:t>
      </w:r>
      <w:r w:rsidR="008E7CF4">
        <w:rPr>
          <w:sz w:val="24"/>
          <w:szCs w:val="24"/>
        </w:rPr>
        <w:t> </w:t>
      </w:r>
      <w:r w:rsidR="006A4D25">
        <w:rPr>
          <w:sz w:val="24"/>
          <w:szCs w:val="24"/>
        </w:rPr>
        <w:t>(30</w:t>
      </w:r>
      <w:r>
        <w:rPr>
          <w:sz w:val="24"/>
          <w:szCs w:val="24"/>
        </w:rPr>
        <w:t xml:space="preserve">) days prior written notice of the proposed Transfer and obtain Lender’s approval, </w:t>
      </w:r>
      <w:r w:rsidR="0028779A">
        <w:rPr>
          <w:sz w:val="24"/>
          <w:szCs w:val="24"/>
        </w:rPr>
        <w:t>which approval shall not be unreasonably withheld</w:t>
      </w:r>
      <w:r>
        <w:rPr>
          <w:sz w:val="24"/>
          <w:szCs w:val="24"/>
        </w:rPr>
        <w:t xml:space="preserve"> provided all other conditions to the Transfer are satisfied;</w:t>
      </w:r>
    </w:p>
    <w:p w14:paraId="0D679675" w14:textId="77777777" w:rsidR="00E140ED" w:rsidRDefault="00E140ED" w:rsidP="00AA71B7">
      <w:pPr>
        <w:keepNext/>
        <w:widowControl/>
        <w:numPr>
          <w:ilvl w:val="0"/>
          <w:numId w:val="6"/>
        </w:numPr>
        <w:tabs>
          <w:tab w:val="left" w:pos="-720"/>
        </w:tabs>
        <w:suppressAutoHyphens/>
        <w:spacing w:after="240"/>
        <w:jc w:val="both"/>
        <w:rPr>
          <w:sz w:val="24"/>
          <w:szCs w:val="24"/>
        </w:rPr>
      </w:pPr>
      <w:r>
        <w:rPr>
          <w:sz w:val="24"/>
          <w:szCs w:val="24"/>
        </w:rPr>
        <w:t>Section 11.03[(h)](1)(E) (Transferee Status) is hereby amended by deleting it in its entirety and replacing it with the following:</w:t>
      </w:r>
    </w:p>
    <w:p w14:paraId="5B8149AC" w14:textId="2E8E65EE" w:rsidR="006E6498" w:rsidRDefault="006E6498" w:rsidP="00AA71B7">
      <w:pPr>
        <w:widowControl/>
        <w:suppressAutoHyphens/>
        <w:spacing w:after="240"/>
        <w:ind w:left="2160" w:right="720" w:firstLine="720"/>
        <w:jc w:val="both"/>
        <w:rPr>
          <w:sz w:val="24"/>
          <w:szCs w:val="24"/>
        </w:rPr>
      </w:pPr>
      <w:r>
        <w:rPr>
          <w:sz w:val="24"/>
          <w:szCs w:val="24"/>
        </w:rPr>
        <w:t>(E)</w:t>
      </w:r>
      <w:r>
        <w:rPr>
          <w:sz w:val="24"/>
          <w:szCs w:val="24"/>
        </w:rPr>
        <w:tab/>
      </w:r>
      <w:r w:rsidRPr="00C2527E">
        <w:rPr>
          <w:sz w:val="24"/>
          <w:szCs w:val="24"/>
          <w:u w:val="single"/>
        </w:rPr>
        <w:t>Transferee Status</w:t>
      </w:r>
      <w:r w:rsidR="00EF55A9">
        <w:rPr>
          <w:sz w:val="24"/>
          <w:szCs w:val="24"/>
        </w:rPr>
        <w:t>.  T</w:t>
      </w:r>
      <w:r w:rsidRPr="002B2A03">
        <w:rPr>
          <w:sz w:val="24"/>
          <w:szCs w:val="24"/>
        </w:rPr>
        <w:t xml:space="preserve">he </w:t>
      </w:r>
      <w:r w:rsidR="00A874ED">
        <w:rPr>
          <w:sz w:val="24"/>
          <w:szCs w:val="24"/>
        </w:rPr>
        <w:t xml:space="preserve">new </w:t>
      </w:r>
      <w:r w:rsidR="00E94B29">
        <w:rPr>
          <w:sz w:val="24"/>
          <w:szCs w:val="24"/>
        </w:rPr>
        <w:t>K</w:t>
      </w:r>
      <w:r w:rsidR="00AC5400">
        <w:rPr>
          <w:sz w:val="24"/>
          <w:szCs w:val="24"/>
        </w:rPr>
        <w:t xml:space="preserve">ey </w:t>
      </w:r>
      <w:r w:rsidR="00E94B29">
        <w:rPr>
          <w:sz w:val="24"/>
          <w:szCs w:val="24"/>
        </w:rPr>
        <w:t>P</w:t>
      </w:r>
      <w:r w:rsidR="00AC5400">
        <w:rPr>
          <w:sz w:val="24"/>
          <w:szCs w:val="24"/>
        </w:rPr>
        <w:t>rincipal</w:t>
      </w:r>
      <w:r w:rsidR="0028779A">
        <w:rPr>
          <w:sz w:val="24"/>
          <w:szCs w:val="24"/>
        </w:rPr>
        <w:t>, as of the date of the Transfer</w:t>
      </w:r>
      <w:r>
        <w:rPr>
          <w:sz w:val="24"/>
          <w:szCs w:val="24"/>
        </w:rPr>
        <w:t>:</w:t>
      </w:r>
    </w:p>
    <w:p w14:paraId="09F444DF" w14:textId="58C136F3" w:rsidR="006E6498" w:rsidRDefault="006E6498" w:rsidP="00AA71B7">
      <w:pPr>
        <w:widowControl/>
        <w:suppressAutoHyphens/>
        <w:spacing w:after="240"/>
        <w:ind w:left="2880" w:right="720" w:firstLine="720"/>
        <w:jc w:val="both"/>
        <w:rPr>
          <w:sz w:val="24"/>
          <w:szCs w:val="24"/>
        </w:rPr>
      </w:pPr>
      <w:r>
        <w:rPr>
          <w:sz w:val="24"/>
          <w:szCs w:val="24"/>
        </w:rPr>
        <w:t>(</w:t>
      </w:r>
      <w:r w:rsidR="00E94B29">
        <w:rPr>
          <w:sz w:val="24"/>
          <w:szCs w:val="24"/>
        </w:rPr>
        <w:t>1</w:t>
      </w:r>
      <w:r>
        <w:rPr>
          <w:sz w:val="24"/>
          <w:szCs w:val="24"/>
        </w:rPr>
        <w:t>)</w:t>
      </w:r>
      <w:r>
        <w:rPr>
          <w:sz w:val="24"/>
          <w:szCs w:val="24"/>
        </w:rPr>
        <w:tab/>
      </w:r>
      <w:r w:rsidR="00864B5A">
        <w:rPr>
          <w:sz w:val="24"/>
          <w:szCs w:val="24"/>
        </w:rPr>
        <w:t xml:space="preserve">is </w:t>
      </w:r>
      <w:r>
        <w:rPr>
          <w:sz w:val="24"/>
          <w:szCs w:val="24"/>
        </w:rPr>
        <w:t>Controlled by, Controlling or under common Control with Key Principal;</w:t>
      </w:r>
      <w:r w:rsidR="004B0860">
        <w:rPr>
          <w:sz w:val="24"/>
          <w:szCs w:val="24"/>
        </w:rPr>
        <w:t xml:space="preserve"> and</w:t>
      </w:r>
    </w:p>
    <w:p w14:paraId="7B02DC60" w14:textId="53DCA2C0" w:rsidR="00F157C6" w:rsidRDefault="00F157C6" w:rsidP="00AA71B7">
      <w:pPr>
        <w:widowControl/>
        <w:suppressAutoHyphens/>
        <w:spacing w:after="240"/>
        <w:ind w:left="2880" w:right="720" w:firstLine="720"/>
        <w:jc w:val="both"/>
        <w:rPr>
          <w:sz w:val="24"/>
          <w:szCs w:val="24"/>
        </w:rPr>
      </w:pPr>
      <w:r>
        <w:rPr>
          <w:sz w:val="24"/>
          <w:szCs w:val="24"/>
        </w:rPr>
        <w:t>(</w:t>
      </w:r>
      <w:r w:rsidR="00E94B29">
        <w:rPr>
          <w:sz w:val="24"/>
          <w:szCs w:val="24"/>
        </w:rPr>
        <w:t>2</w:t>
      </w:r>
      <w:r>
        <w:rPr>
          <w:sz w:val="24"/>
          <w:szCs w:val="24"/>
        </w:rPr>
        <w:t>)</w:t>
      </w:r>
      <w:r>
        <w:rPr>
          <w:sz w:val="24"/>
          <w:szCs w:val="24"/>
        </w:rPr>
        <w:tab/>
        <w:t>ha</w:t>
      </w:r>
      <w:r w:rsidR="00864B5A">
        <w:rPr>
          <w:sz w:val="24"/>
          <w:szCs w:val="24"/>
        </w:rPr>
        <w:t>s</w:t>
      </w:r>
      <w:r>
        <w:rPr>
          <w:sz w:val="24"/>
          <w:szCs w:val="24"/>
        </w:rPr>
        <w:t xml:space="preserve"> a </w:t>
      </w:r>
      <w:r w:rsidR="004B0860">
        <w:rPr>
          <w:sz w:val="24"/>
          <w:szCs w:val="24"/>
        </w:rPr>
        <w:t>N</w:t>
      </w:r>
      <w:r>
        <w:rPr>
          <w:sz w:val="24"/>
          <w:szCs w:val="24"/>
        </w:rPr>
        <w:t xml:space="preserve">et </w:t>
      </w:r>
      <w:r w:rsidR="004B0860">
        <w:rPr>
          <w:sz w:val="24"/>
          <w:szCs w:val="24"/>
        </w:rPr>
        <w:t>W</w:t>
      </w:r>
      <w:r>
        <w:rPr>
          <w:sz w:val="24"/>
          <w:szCs w:val="24"/>
        </w:rPr>
        <w:t>orth and L</w:t>
      </w:r>
      <w:r w:rsidR="008E7CF4">
        <w:rPr>
          <w:sz w:val="24"/>
          <w:szCs w:val="24"/>
        </w:rPr>
        <w:t xml:space="preserve">iquidity not less than that of </w:t>
      </w:r>
      <w:r w:rsidR="00AC5400">
        <w:rPr>
          <w:sz w:val="24"/>
          <w:szCs w:val="24"/>
        </w:rPr>
        <w:t>Key Principal</w:t>
      </w:r>
      <w:r>
        <w:rPr>
          <w:sz w:val="24"/>
          <w:szCs w:val="24"/>
        </w:rPr>
        <w:t>.</w:t>
      </w:r>
    </w:p>
    <w:p w14:paraId="37CD4603" w14:textId="61366571" w:rsidR="00E140ED" w:rsidRDefault="00E140ED" w:rsidP="00AA71B7">
      <w:pPr>
        <w:keepNext/>
        <w:widowControl/>
        <w:numPr>
          <w:ilvl w:val="0"/>
          <w:numId w:val="6"/>
        </w:numPr>
        <w:tabs>
          <w:tab w:val="left" w:pos="-720"/>
        </w:tabs>
        <w:suppressAutoHyphens/>
        <w:spacing w:after="240"/>
        <w:jc w:val="both"/>
        <w:rPr>
          <w:sz w:val="24"/>
          <w:szCs w:val="24"/>
        </w:rPr>
      </w:pPr>
      <w:r>
        <w:rPr>
          <w:sz w:val="24"/>
          <w:szCs w:val="24"/>
        </w:rPr>
        <w:lastRenderedPageBreak/>
        <w:t>Section 11.03[(h)](1)(</w:t>
      </w:r>
      <w:r w:rsidR="00DB109C">
        <w:rPr>
          <w:sz w:val="24"/>
          <w:szCs w:val="24"/>
        </w:rPr>
        <w:t>G</w:t>
      </w:r>
      <w:r>
        <w:rPr>
          <w:sz w:val="24"/>
          <w:szCs w:val="24"/>
        </w:rPr>
        <w:t>) (Fees) is hereby amended by deleting it in its entirety and replacing it with the following:</w:t>
      </w:r>
    </w:p>
    <w:p w14:paraId="5903B3BC" w14:textId="12C5DFC5" w:rsidR="004541FA" w:rsidRDefault="006E6498" w:rsidP="00AA71B7">
      <w:pPr>
        <w:widowControl/>
        <w:suppressAutoHyphens/>
        <w:spacing w:after="240"/>
        <w:ind w:left="2160" w:right="720" w:firstLine="720"/>
        <w:jc w:val="both"/>
        <w:rPr>
          <w:sz w:val="24"/>
          <w:szCs w:val="24"/>
        </w:rPr>
      </w:pPr>
      <w:r>
        <w:rPr>
          <w:sz w:val="24"/>
          <w:szCs w:val="24"/>
        </w:rPr>
        <w:t>(</w:t>
      </w:r>
      <w:r w:rsidR="00DB109C">
        <w:rPr>
          <w:sz w:val="24"/>
          <w:szCs w:val="24"/>
        </w:rPr>
        <w:t>G</w:t>
      </w:r>
      <w:r>
        <w:rPr>
          <w:sz w:val="24"/>
          <w:szCs w:val="24"/>
        </w:rPr>
        <w:t>)</w:t>
      </w:r>
      <w:r>
        <w:rPr>
          <w:sz w:val="24"/>
          <w:szCs w:val="24"/>
        </w:rPr>
        <w:tab/>
      </w:r>
      <w:r w:rsidRPr="00C2527E">
        <w:rPr>
          <w:sz w:val="24"/>
          <w:szCs w:val="24"/>
          <w:u w:val="single"/>
        </w:rPr>
        <w:t>Fees</w:t>
      </w:r>
      <w:r w:rsidR="00EF55A9">
        <w:rPr>
          <w:sz w:val="24"/>
          <w:szCs w:val="24"/>
        </w:rPr>
        <w:t>.</w:t>
      </w:r>
      <w:r w:rsidR="0069215B">
        <w:rPr>
          <w:sz w:val="24"/>
          <w:szCs w:val="24"/>
        </w:rPr>
        <w:t xml:space="preserve">  </w:t>
      </w:r>
      <w:r w:rsidR="0069215B" w:rsidRPr="002B2A03">
        <w:rPr>
          <w:sz w:val="24"/>
          <w:szCs w:val="24"/>
        </w:rPr>
        <w:t>Borrower pay</w:t>
      </w:r>
      <w:r w:rsidR="00864B5A">
        <w:rPr>
          <w:sz w:val="24"/>
          <w:szCs w:val="24"/>
        </w:rPr>
        <w:t>s</w:t>
      </w:r>
      <w:r w:rsidR="0069215B">
        <w:rPr>
          <w:sz w:val="24"/>
          <w:szCs w:val="24"/>
        </w:rPr>
        <w:t xml:space="preserve"> </w:t>
      </w:r>
      <w:r w:rsidR="004541FA">
        <w:rPr>
          <w:sz w:val="24"/>
          <w:szCs w:val="24"/>
        </w:rPr>
        <w:t>to Lender</w:t>
      </w:r>
      <w:r w:rsidR="00E73F05">
        <w:rPr>
          <w:sz w:val="24"/>
          <w:szCs w:val="24"/>
        </w:rPr>
        <w:t>:</w:t>
      </w:r>
    </w:p>
    <w:p w14:paraId="7E131A8B" w14:textId="77777777" w:rsidR="004541FA" w:rsidRDefault="0069215B" w:rsidP="00AA71B7">
      <w:pPr>
        <w:widowControl/>
        <w:suppressAutoHyphens/>
        <w:spacing w:after="240"/>
        <w:ind w:left="2880" w:right="720" w:firstLine="720"/>
        <w:jc w:val="both"/>
        <w:rPr>
          <w:sz w:val="24"/>
          <w:szCs w:val="24"/>
        </w:rPr>
      </w:pPr>
      <w:r>
        <w:rPr>
          <w:sz w:val="24"/>
          <w:szCs w:val="24"/>
        </w:rPr>
        <w:t>(i)</w:t>
      </w:r>
      <w:r w:rsidR="004541FA">
        <w:rPr>
          <w:sz w:val="24"/>
          <w:szCs w:val="24"/>
        </w:rPr>
        <w:tab/>
      </w:r>
      <w:r>
        <w:rPr>
          <w:sz w:val="24"/>
          <w:szCs w:val="24"/>
        </w:rPr>
        <w:t>concurrently with its notice to Lender, (a)</w:t>
      </w:r>
      <w:r w:rsidR="00A33526">
        <w:rPr>
          <w:sz w:val="24"/>
          <w:szCs w:val="24"/>
        </w:rPr>
        <w:t> </w:t>
      </w:r>
      <w:r w:rsidRPr="002B2A03">
        <w:rPr>
          <w:sz w:val="24"/>
          <w:szCs w:val="24"/>
        </w:rPr>
        <w:t xml:space="preserve">the Review Fee </w:t>
      </w:r>
      <w:r>
        <w:rPr>
          <w:sz w:val="24"/>
          <w:szCs w:val="24"/>
        </w:rPr>
        <w:t xml:space="preserve">plus </w:t>
      </w:r>
      <w:r w:rsidRPr="002B2A03">
        <w:rPr>
          <w:sz w:val="24"/>
          <w:szCs w:val="24"/>
        </w:rPr>
        <w:t xml:space="preserve">a Transfer Fee of </w:t>
      </w:r>
      <w:r w:rsidRPr="004D3B1C">
        <w:rPr>
          <w:sz w:val="24"/>
          <w:szCs w:val="24"/>
        </w:rPr>
        <w:t>$0</w:t>
      </w:r>
      <w:r>
        <w:rPr>
          <w:sz w:val="24"/>
          <w:szCs w:val="24"/>
        </w:rPr>
        <w:t xml:space="preserve"> for the first occurrence,</w:t>
      </w:r>
      <w:r w:rsidRPr="002B2A03">
        <w:rPr>
          <w:sz w:val="24"/>
          <w:szCs w:val="24"/>
        </w:rPr>
        <w:t xml:space="preserve"> </w:t>
      </w:r>
      <w:r>
        <w:rPr>
          <w:sz w:val="24"/>
          <w:szCs w:val="24"/>
        </w:rPr>
        <w:t>or (b)</w:t>
      </w:r>
      <w:r w:rsidR="00A33526">
        <w:rPr>
          <w:sz w:val="24"/>
          <w:szCs w:val="24"/>
        </w:rPr>
        <w:t> </w:t>
      </w:r>
      <w:r w:rsidRPr="002B2A03">
        <w:rPr>
          <w:sz w:val="24"/>
          <w:szCs w:val="24"/>
        </w:rPr>
        <w:t xml:space="preserve">the Review Fee </w:t>
      </w:r>
      <w:r>
        <w:rPr>
          <w:sz w:val="24"/>
          <w:szCs w:val="24"/>
        </w:rPr>
        <w:t xml:space="preserve">plus a </w:t>
      </w:r>
      <w:r w:rsidRPr="002B2A03">
        <w:rPr>
          <w:sz w:val="24"/>
          <w:szCs w:val="24"/>
        </w:rPr>
        <w:t xml:space="preserve">Transfer Fee </w:t>
      </w:r>
      <w:r>
        <w:rPr>
          <w:sz w:val="24"/>
          <w:szCs w:val="24"/>
        </w:rPr>
        <w:t xml:space="preserve">of </w:t>
      </w:r>
      <w:r w:rsidRPr="004D3B1C">
        <w:rPr>
          <w:sz w:val="24"/>
          <w:szCs w:val="24"/>
        </w:rPr>
        <w:t>$25,000</w:t>
      </w:r>
      <w:r w:rsidR="009A2C41">
        <w:rPr>
          <w:sz w:val="24"/>
          <w:szCs w:val="24"/>
        </w:rPr>
        <w:t xml:space="preserve"> </w:t>
      </w:r>
      <w:r>
        <w:rPr>
          <w:sz w:val="24"/>
          <w:szCs w:val="24"/>
        </w:rPr>
        <w:t xml:space="preserve">for each subsequent </w:t>
      </w:r>
      <w:r w:rsidR="00E73F05">
        <w:rPr>
          <w:sz w:val="24"/>
          <w:szCs w:val="24"/>
        </w:rPr>
        <w:t>occurrence;</w:t>
      </w:r>
      <w:r w:rsidR="004541FA">
        <w:rPr>
          <w:sz w:val="24"/>
          <w:szCs w:val="24"/>
        </w:rPr>
        <w:t xml:space="preserve"> and</w:t>
      </w:r>
    </w:p>
    <w:p w14:paraId="3DEE523D" w14:textId="77777777" w:rsidR="009D529D" w:rsidRDefault="0069215B" w:rsidP="00AA71B7">
      <w:pPr>
        <w:widowControl/>
        <w:suppressAutoHyphens/>
        <w:spacing w:after="240"/>
        <w:ind w:left="2880" w:right="720" w:firstLine="720"/>
        <w:jc w:val="both"/>
        <w:rPr>
          <w:sz w:val="24"/>
          <w:szCs w:val="24"/>
        </w:rPr>
      </w:pPr>
      <w:r>
        <w:rPr>
          <w:sz w:val="24"/>
          <w:szCs w:val="24"/>
        </w:rPr>
        <w:t>(ii)</w:t>
      </w:r>
      <w:r w:rsidR="004541FA">
        <w:rPr>
          <w:sz w:val="24"/>
          <w:szCs w:val="24"/>
        </w:rPr>
        <w:tab/>
      </w:r>
      <w:r>
        <w:rPr>
          <w:sz w:val="24"/>
          <w:szCs w:val="24"/>
        </w:rPr>
        <w:t xml:space="preserve">upon demand, </w:t>
      </w:r>
      <w:r w:rsidRPr="002B2A03">
        <w:rPr>
          <w:sz w:val="24"/>
          <w:szCs w:val="24"/>
        </w:rPr>
        <w:t xml:space="preserve">any out-of-pocket costs and expenses, including attorneys’ fees and expenses, incurred by Lender in connection with its review of the </w:t>
      </w:r>
      <w:r>
        <w:rPr>
          <w:sz w:val="24"/>
          <w:szCs w:val="24"/>
        </w:rPr>
        <w:t xml:space="preserve">Transfer </w:t>
      </w:r>
      <w:r w:rsidRPr="002B2A03">
        <w:rPr>
          <w:sz w:val="24"/>
          <w:szCs w:val="24"/>
        </w:rPr>
        <w:t>request</w:t>
      </w:r>
      <w:r w:rsidR="00E73F05">
        <w:rPr>
          <w:sz w:val="24"/>
          <w:szCs w:val="24"/>
        </w:rPr>
        <w:t>; and</w:t>
      </w:r>
    </w:p>
    <w:p w14:paraId="7AD5BEDB" w14:textId="77777777" w:rsidR="006504AA" w:rsidRDefault="006504AA" w:rsidP="00AA71B7">
      <w:pPr>
        <w:widowControl/>
        <w:suppressAutoHyphens/>
        <w:spacing w:after="240"/>
        <w:ind w:left="2880" w:right="720" w:firstLine="720"/>
        <w:jc w:val="both"/>
        <w:rPr>
          <w:sz w:val="24"/>
          <w:szCs w:val="24"/>
        </w:rPr>
        <w:sectPr w:rsidR="006504AA" w:rsidSect="00C72F00">
          <w:footerReference w:type="even" r:id="rId18"/>
          <w:footerReference w:type="default" r:id="rId19"/>
          <w:footerReference w:type="first" r:id="rId20"/>
          <w:endnotePr>
            <w:numFmt w:val="decimal"/>
          </w:endnotePr>
          <w:pgSz w:w="12240" w:h="15840" w:code="1"/>
          <w:pgMar w:top="1440" w:right="1440" w:bottom="1440" w:left="1440" w:header="720" w:footer="720" w:gutter="0"/>
          <w:pgNumType w:start="1"/>
          <w:cols w:space="720"/>
          <w:noEndnote/>
          <w:titlePg/>
          <w:docGrid w:linePitch="272"/>
        </w:sectPr>
      </w:pPr>
    </w:p>
    <w:p w14:paraId="7507C972" w14:textId="77777777" w:rsidR="001831BC" w:rsidRDefault="009D529D" w:rsidP="00AA71B7">
      <w:pPr>
        <w:widowControl/>
        <w:suppressAutoHyphens/>
        <w:jc w:val="center"/>
        <w:rPr>
          <w:b/>
          <w:sz w:val="24"/>
          <w:szCs w:val="24"/>
        </w:rPr>
      </w:pPr>
      <w:r>
        <w:rPr>
          <w:b/>
          <w:sz w:val="24"/>
          <w:szCs w:val="24"/>
        </w:rPr>
        <w:lastRenderedPageBreak/>
        <w:t>SCHEDULE 4</w:t>
      </w:r>
    </w:p>
    <w:p w14:paraId="46C81E36" w14:textId="77777777" w:rsidR="00CE0F0F" w:rsidRDefault="001831BC" w:rsidP="00AA71B7">
      <w:pPr>
        <w:widowControl/>
        <w:suppressAutoHyphens/>
        <w:jc w:val="center"/>
        <w:rPr>
          <w:b/>
          <w:sz w:val="24"/>
          <w:szCs w:val="24"/>
        </w:rPr>
      </w:pPr>
      <w:r>
        <w:rPr>
          <w:b/>
          <w:sz w:val="24"/>
          <w:szCs w:val="24"/>
        </w:rPr>
        <w:t>(</w:t>
      </w:r>
      <w:r w:rsidR="009D529D">
        <w:rPr>
          <w:b/>
          <w:sz w:val="24"/>
          <w:szCs w:val="24"/>
        </w:rPr>
        <w:t xml:space="preserve">Buy-Sell </w:t>
      </w:r>
      <w:r w:rsidR="00AC5400">
        <w:rPr>
          <w:b/>
          <w:sz w:val="24"/>
          <w:szCs w:val="24"/>
        </w:rPr>
        <w:t xml:space="preserve">– New Key Principal </w:t>
      </w:r>
      <w:r w:rsidR="009D529D">
        <w:rPr>
          <w:b/>
          <w:sz w:val="24"/>
          <w:szCs w:val="24"/>
        </w:rPr>
        <w:t>Not Previously Underwritten)</w:t>
      </w:r>
    </w:p>
    <w:p w14:paraId="063BEAF1" w14:textId="77777777" w:rsidR="001831BC" w:rsidRDefault="001831BC" w:rsidP="00AA71B7">
      <w:pPr>
        <w:widowControl/>
        <w:suppressAutoHyphens/>
        <w:spacing w:before="240" w:after="240"/>
        <w:jc w:val="center"/>
        <w:rPr>
          <w:b/>
          <w:sz w:val="24"/>
          <w:szCs w:val="24"/>
        </w:rPr>
      </w:pPr>
      <w:r>
        <w:rPr>
          <w:b/>
          <w:sz w:val="24"/>
          <w:szCs w:val="24"/>
        </w:rPr>
        <w:t>TO</w:t>
      </w:r>
    </w:p>
    <w:p w14:paraId="43B0D38D" w14:textId="77777777" w:rsidR="001831BC" w:rsidRDefault="001831BC" w:rsidP="00AA71B7">
      <w:pPr>
        <w:widowControl/>
        <w:tabs>
          <w:tab w:val="center" w:pos="4680"/>
        </w:tabs>
        <w:suppressAutoHyphens/>
        <w:jc w:val="center"/>
        <w:rPr>
          <w:sz w:val="24"/>
          <w:szCs w:val="24"/>
        </w:rPr>
      </w:pPr>
      <w:r>
        <w:rPr>
          <w:b/>
          <w:sz w:val="24"/>
          <w:szCs w:val="24"/>
        </w:rPr>
        <w:t>MODIFICATIONS TO MULTIFAMILY LOAN AND SECURITY AGREEMENT</w:t>
      </w:r>
    </w:p>
    <w:p w14:paraId="71B0A44F" w14:textId="77777777" w:rsidR="001831BC" w:rsidRDefault="001831BC" w:rsidP="00AA71B7">
      <w:pPr>
        <w:widowControl/>
        <w:suppressAutoHyphens/>
        <w:jc w:val="center"/>
        <w:rPr>
          <w:b/>
          <w:sz w:val="24"/>
          <w:szCs w:val="24"/>
        </w:rPr>
      </w:pPr>
      <w:r>
        <w:rPr>
          <w:b/>
          <w:sz w:val="24"/>
          <w:szCs w:val="24"/>
        </w:rPr>
        <w:t>(</w:t>
      </w:r>
      <w:r w:rsidR="00662265">
        <w:rPr>
          <w:b/>
          <w:sz w:val="24"/>
          <w:szCs w:val="24"/>
        </w:rPr>
        <w:t>Transfers of Ownership Interests; Change of Control – Replacement or Divestment of Key Principal</w:t>
      </w:r>
      <w:r>
        <w:rPr>
          <w:b/>
          <w:sz w:val="24"/>
          <w:szCs w:val="24"/>
        </w:rPr>
        <w:t>)</w:t>
      </w:r>
    </w:p>
    <w:p w14:paraId="209C4D9B" w14:textId="77777777" w:rsidR="001831BC" w:rsidRDefault="001831BC" w:rsidP="00AA71B7">
      <w:pPr>
        <w:keepNext/>
        <w:widowControl/>
        <w:numPr>
          <w:ilvl w:val="0"/>
          <w:numId w:val="8"/>
        </w:numPr>
        <w:tabs>
          <w:tab w:val="left" w:pos="-720"/>
        </w:tabs>
        <w:suppressAutoHyphens/>
        <w:spacing w:before="240" w:after="240"/>
        <w:jc w:val="both"/>
        <w:rPr>
          <w:sz w:val="24"/>
          <w:szCs w:val="24"/>
        </w:rPr>
      </w:pPr>
      <w:r>
        <w:rPr>
          <w:sz w:val="24"/>
          <w:szCs w:val="24"/>
        </w:rPr>
        <w:t>Section 11.03[(h)] (Additional Permitted Transfers) is hereby amended by deleting the heading and first paragraph of subsection</w:t>
      </w:r>
      <w:r w:rsidR="008E7CF4">
        <w:rPr>
          <w:sz w:val="24"/>
          <w:szCs w:val="24"/>
        </w:rPr>
        <w:t> </w:t>
      </w:r>
      <w:r w:rsidR="00575CAA">
        <w:rPr>
          <w:sz w:val="24"/>
          <w:szCs w:val="24"/>
        </w:rPr>
        <w:t>(1) in their</w:t>
      </w:r>
      <w:r>
        <w:rPr>
          <w:sz w:val="24"/>
          <w:szCs w:val="24"/>
        </w:rPr>
        <w:t xml:space="preserve"> entirety and replacing them with the following:</w:t>
      </w:r>
    </w:p>
    <w:p w14:paraId="275A0428" w14:textId="77777777" w:rsidR="002E7673" w:rsidRPr="00AC7CCE" w:rsidRDefault="002E7673" w:rsidP="00AA71B7">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6E6498">
        <w:rPr>
          <w:b/>
          <w:sz w:val="24"/>
          <w:szCs w:val="24"/>
        </w:rPr>
        <w:t xml:space="preserve">Prohibited </w:t>
      </w:r>
      <w:r>
        <w:rPr>
          <w:b/>
          <w:sz w:val="24"/>
          <w:szCs w:val="24"/>
        </w:rPr>
        <w:t>Transfers of Ownership Interests Resulting in a Change of Control (</w:t>
      </w:r>
      <w:r w:rsidR="009D529D">
        <w:rPr>
          <w:b/>
          <w:sz w:val="24"/>
          <w:szCs w:val="24"/>
        </w:rPr>
        <w:t xml:space="preserve">Buy-Sell </w:t>
      </w:r>
      <w:r w:rsidR="00AC5400">
        <w:rPr>
          <w:b/>
          <w:sz w:val="24"/>
          <w:szCs w:val="24"/>
        </w:rPr>
        <w:t xml:space="preserve">– New Key Principal </w:t>
      </w:r>
      <w:r w:rsidR="009D529D">
        <w:rPr>
          <w:b/>
          <w:sz w:val="24"/>
          <w:szCs w:val="24"/>
        </w:rPr>
        <w:t>Not Previously Underwritten</w:t>
      </w:r>
      <w:r>
        <w:rPr>
          <w:b/>
          <w:sz w:val="24"/>
          <w:szCs w:val="24"/>
        </w:rPr>
        <w:t>)</w:t>
      </w:r>
      <w:r w:rsidRPr="00AC7CCE">
        <w:rPr>
          <w:b/>
          <w:sz w:val="24"/>
          <w:szCs w:val="24"/>
        </w:rPr>
        <w:t>.</w:t>
      </w:r>
    </w:p>
    <w:p w14:paraId="435E4BFF" w14:textId="787D0ABB" w:rsidR="00C524F4" w:rsidRDefault="00EA0582" w:rsidP="00AA71B7">
      <w:pPr>
        <w:widowControl/>
        <w:suppressAutoHyphens/>
        <w:spacing w:after="240"/>
        <w:ind w:left="1440" w:right="720" w:firstLine="720"/>
        <w:jc w:val="both"/>
        <w:rPr>
          <w:sz w:val="24"/>
          <w:szCs w:val="24"/>
        </w:rPr>
      </w:pPr>
      <w:r>
        <w:rPr>
          <w:sz w:val="24"/>
          <w:szCs w:val="24"/>
        </w:rPr>
        <w:t xml:space="preserve">Notwithstanding the restriction contained in </w:t>
      </w:r>
      <w:r w:rsidR="007414A4">
        <w:rPr>
          <w:sz w:val="24"/>
          <w:szCs w:val="24"/>
        </w:rPr>
        <w:t>Section </w:t>
      </w:r>
      <w:r>
        <w:rPr>
          <w:sz w:val="24"/>
          <w:szCs w:val="24"/>
        </w:rPr>
        <w:t>11.02(b)(2)(B)</w:t>
      </w:r>
      <w:r w:rsidR="00C524F4">
        <w:rPr>
          <w:sz w:val="24"/>
          <w:szCs w:val="24"/>
        </w:rPr>
        <w:t xml:space="preserve">, </w:t>
      </w:r>
      <w:r w:rsidR="00C524F4" w:rsidRPr="00705D52">
        <w:rPr>
          <w:sz w:val="24"/>
          <w:szCs w:val="24"/>
        </w:rPr>
        <w:t>a replacement of Key Principal</w:t>
      </w:r>
      <w:r w:rsidR="00C524F4">
        <w:rPr>
          <w:sz w:val="24"/>
          <w:szCs w:val="24"/>
        </w:rPr>
        <w:t xml:space="preserve"> </w:t>
      </w:r>
      <w:r w:rsidR="00AC5400">
        <w:rPr>
          <w:sz w:val="24"/>
          <w:szCs w:val="24"/>
        </w:rPr>
        <w:t xml:space="preserve">by </w:t>
      </w:r>
      <w:r w:rsidR="00AC5400">
        <w:rPr>
          <w:b/>
          <w:sz w:val="24"/>
          <w:szCs w:val="24"/>
        </w:rPr>
        <w:t>[DRAFTING NOTE: INSERT NAME OF BUY-SELL PARTY]</w:t>
      </w:r>
      <w:r w:rsidR="00AC5400">
        <w:rPr>
          <w:sz w:val="24"/>
          <w:szCs w:val="24"/>
        </w:rPr>
        <w:t xml:space="preserve"> pursuant to </w:t>
      </w:r>
      <w:r w:rsidR="007414A4">
        <w:rPr>
          <w:sz w:val="24"/>
          <w:szCs w:val="24"/>
        </w:rPr>
        <w:t>Section </w:t>
      </w:r>
      <w:r w:rsidR="008A6620">
        <w:rPr>
          <w:sz w:val="24"/>
          <w:szCs w:val="24"/>
        </w:rPr>
        <w:t xml:space="preserve">___ </w:t>
      </w:r>
      <w:r w:rsidR="008A6620" w:rsidRPr="008A6620">
        <w:rPr>
          <w:b/>
          <w:bCs/>
          <w:sz w:val="24"/>
          <w:szCs w:val="24"/>
        </w:rPr>
        <w:t>[</w:t>
      </w:r>
      <w:r w:rsidR="008A6620" w:rsidRPr="00EE7261">
        <w:rPr>
          <w:b/>
          <w:bCs/>
          <w:sz w:val="24"/>
          <w:szCs w:val="24"/>
        </w:rPr>
        <w:t>DRAFTING NOTE: INSERT SECTION OF ORGANIZATIONAL DOCUMENT WITH THE APPLICABLE BUY-SELL PROVISIONS</w:t>
      </w:r>
      <w:r w:rsidR="008A6620" w:rsidRPr="008A6620">
        <w:rPr>
          <w:b/>
          <w:bCs/>
          <w:sz w:val="24"/>
          <w:szCs w:val="24"/>
        </w:rPr>
        <w:t>]</w:t>
      </w:r>
      <w:r w:rsidR="008A6620">
        <w:rPr>
          <w:sz w:val="24"/>
          <w:szCs w:val="24"/>
        </w:rPr>
        <w:t xml:space="preserve"> </w:t>
      </w:r>
      <w:r w:rsidR="00AC5400">
        <w:rPr>
          <w:sz w:val="24"/>
          <w:szCs w:val="24"/>
        </w:rPr>
        <w:t xml:space="preserve">of </w:t>
      </w:r>
      <w:r w:rsidR="00AC5400">
        <w:rPr>
          <w:b/>
          <w:sz w:val="24"/>
          <w:szCs w:val="24"/>
        </w:rPr>
        <w:t>[DRAFTING NOTE: INSERT NAME</w:t>
      </w:r>
      <w:r w:rsidR="00085A07">
        <w:rPr>
          <w:b/>
          <w:sz w:val="24"/>
          <w:szCs w:val="24"/>
        </w:rPr>
        <w:t xml:space="preserve"> AND DATE</w:t>
      </w:r>
      <w:r w:rsidR="00AC5400">
        <w:rPr>
          <w:b/>
          <w:sz w:val="24"/>
          <w:szCs w:val="24"/>
        </w:rPr>
        <w:t xml:space="preserve"> OF APPLICABLE ORGANIZATIONAL </w:t>
      </w:r>
      <w:r w:rsidR="00AC5400" w:rsidRPr="00AC5400">
        <w:rPr>
          <w:b/>
          <w:sz w:val="24"/>
          <w:szCs w:val="24"/>
        </w:rPr>
        <w:t>DOCUMENTS</w:t>
      </w:r>
      <w:r w:rsidR="00AC5400">
        <w:rPr>
          <w:b/>
          <w:sz w:val="24"/>
          <w:szCs w:val="24"/>
        </w:rPr>
        <w:t>]</w:t>
      </w:r>
      <w:r w:rsidR="00AC5400" w:rsidRPr="008A6620">
        <w:rPr>
          <w:bCs/>
          <w:sz w:val="28"/>
          <w:szCs w:val="28"/>
        </w:rPr>
        <w:t xml:space="preserve"> </w:t>
      </w:r>
      <w:r w:rsidR="00085A07" w:rsidRPr="00085A07">
        <w:rPr>
          <w:bCs/>
          <w:sz w:val="24"/>
          <w:szCs w:val="24"/>
        </w:rPr>
        <w:t>dated ________________</w:t>
      </w:r>
      <w:r w:rsidR="00085A07" w:rsidRPr="008A6620">
        <w:rPr>
          <w:bCs/>
          <w:sz w:val="24"/>
          <w:szCs w:val="24"/>
        </w:rPr>
        <w:t xml:space="preserve"> </w:t>
      </w:r>
      <w:r w:rsidR="00C524F4" w:rsidRPr="00AC5400">
        <w:rPr>
          <w:sz w:val="24"/>
          <w:szCs w:val="24"/>
        </w:rPr>
        <w:t>shall</w:t>
      </w:r>
      <w:r w:rsidR="00C524F4">
        <w:rPr>
          <w:sz w:val="24"/>
          <w:szCs w:val="24"/>
        </w:rPr>
        <w:t xml:space="preserve"> be permitted, provided the following conditions are satisfied:</w:t>
      </w:r>
    </w:p>
    <w:p w14:paraId="13964AD5" w14:textId="3A7514CA" w:rsidR="001831BC" w:rsidRDefault="001831BC" w:rsidP="00AA71B7">
      <w:pPr>
        <w:keepNext/>
        <w:widowControl/>
        <w:numPr>
          <w:ilvl w:val="0"/>
          <w:numId w:val="8"/>
        </w:numPr>
        <w:tabs>
          <w:tab w:val="left" w:pos="-720"/>
        </w:tabs>
        <w:suppressAutoHyphens/>
        <w:spacing w:after="240"/>
        <w:jc w:val="both"/>
        <w:rPr>
          <w:sz w:val="24"/>
          <w:szCs w:val="24"/>
        </w:rPr>
      </w:pPr>
      <w:r>
        <w:rPr>
          <w:sz w:val="24"/>
          <w:szCs w:val="24"/>
        </w:rPr>
        <w:t>Section 11.03[(h)](1)(</w:t>
      </w:r>
      <w:r w:rsidR="00DB109C">
        <w:rPr>
          <w:sz w:val="24"/>
          <w:szCs w:val="24"/>
        </w:rPr>
        <w:t>G</w:t>
      </w:r>
      <w:r>
        <w:rPr>
          <w:sz w:val="24"/>
          <w:szCs w:val="24"/>
        </w:rPr>
        <w:t>) (Fees) is hereby amended by deleting it in its entirety and replacing it with the following:</w:t>
      </w:r>
    </w:p>
    <w:p w14:paraId="07C19504" w14:textId="72BD5973" w:rsidR="004541FA" w:rsidRDefault="006E6498" w:rsidP="00AA71B7">
      <w:pPr>
        <w:widowControl/>
        <w:suppressAutoHyphens/>
        <w:spacing w:after="240"/>
        <w:ind w:left="2160" w:right="720" w:firstLine="720"/>
        <w:jc w:val="both"/>
        <w:rPr>
          <w:sz w:val="24"/>
          <w:szCs w:val="24"/>
        </w:rPr>
      </w:pPr>
      <w:r>
        <w:rPr>
          <w:sz w:val="24"/>
          <w:szCs w:val="24"/>
        </w:rPr>
        <w:t>(</w:t>
      </w:r>
      <w:r w:rsidR="00DB109C">
        <w:rPr>
          <w:sz w:val="24"/>
          <w:szCs w:val="24"/>
        </w:rPr>
        <w:t>G</w:t>
      </w:r>
      <w:r>
        <w:rPr>
          <w:sz w:val="24"/>
          <w:szCs w:val="24"/>
        </w:rPr>
        <w:t>)</w:t>
      </w:r>
      <w:r>
        <w:rPr>
          <w:sz w:val="24"/>
          <w:szCs w:val="24"/>
        </w:rPr>
        <w:tab/>
      </w:r>
      <w:r w:rsidRPr="00C2527E">
        <w:rPr>
          <w:sz w:val="24"/>
          <w:szCs w:val="24"/>
          <w:u w:val="single"/>
        </w:rPr>
        <w:t>Fees</w:t>
      </w:r>
      <w:r w:rsidR="00EF55A9">
        <w:rPr>
          <w:sz w:val="24"/>
          <w:szCs w:val="24"/>
        </w:rPr>
        <w:t xml:space="preserve">.  </w:t>
      </w:r>
      <w:r w:rsidR="0077070A" w:rsidRPr="002B2A03">
        <w:rPr>
          <w:sz w:val="24"/>
          <w:szCs w:val="24"/>
        </w:rPr>
        <w:t>Borrower pay</w:t>
      </w:r>
      <w:r w:rsidR="00864B5A">
        <w:rPr>
          <w:sz w:val="24"/>
          <w:szCs w:val="24"/>
        </w:rPr>
        <w:t>s</w:t>
      </w:r>
      <w:r w:rsidR="0077070A">
        <w:rPr>
          <w:sz w:val="24"/>
          <w:szCs w:val="24"/>
        </w:rPr>
        <w:t xml:space="preserve"> </w:t>
      </w:r>
      <w:r w:rsidR="004541FA">
        <w:rPr>
          <w:sz w:val="24"/>
          <w:szCs w:val="24"/>
        </w:rPr>
        <w:t>to Lender</w:t>
      </w:r>
      <w:r w:rsidR="00E73F05">
        <w:rPr>
          <w:sz w:val="24"/>
          <w:szCs w:val="24"/>
        </w:rPr>
        <w:t>:</w:t>
      </w:r>
    </w:p>
    <w:p w14:paraId="287E6072" w14:textId="77777777" w:rsidR="004541FA" w:rsidRDefault="0077070A" w:rsidP="00AA71B7">
      <w:pPr>
        <w:widowControl/>
        <w:suppressAutoHyphens/>
        <w:spacing w:after="240"/>
        <w:ind w:left="2880" w:right="720" w:firstLine="720"/>
        <w:jc w:val="both"/>
        <w:rPr>
          <w:sz w:val="24"/>
          <w:szCs w:val="24"/>
        </w:rPr>
      </w:pPr>
      <w:r>
        <w:rPr>
          <w:sz w:val="24"/>
          <w:szCs w:val="24"/>
        </w:rPr>
        <w:t>(i)</w:t>
      </w:r>
      <w:r w:rsidR="004541FA">
        <w:rPr>
          <w:sz w:val="24"/>
          <w:szCs w:val="24"/>
        </w:rPr>
        <w:tab/>
      </w:r>
      <w:r>
        <w:rPr>
          <w:sz w:val="24"/>
          <w:szCs w:val="24"/>
        </w:rPr>
        <w:t>concurrently</w:t>
      </w:r>
      <w:r w:rsidR="00A33526">
        <w:rPr>
          <w:sz w:val="24"/>
          <w:szCs w:val="24"/>
        </w:rPr>
        <w:t xml:space="preserve"> with its notice to Lender, (a)</w:t>
      </w:r>
      <w:r w:rsidR="00A33526">
        <w:t> </w:t>
      </w:r>
      <w:r w:rsidRPr="002B2A03">
        <w:rPr>
          <w:sz w:val="24"/>
          <w:szCs w:val="24"/>
        </w:rPr>
        <w:t xml:space="preserve">the Review Fee </w:t>
      </w:r>
      <w:r>
        <w:rPr>
          <w:sz w:val="24"/>
          <w:szCs w:val="24"/>
        </w:rPr>
        <w:t xml:space="preserve">plus </w:t>
      </w:r>
      <w:r w:rsidRPr="002B2A03">
        <w:rPr>
          <w:sz w:val="24"/>
          <w:szCs w:val="24"/>
        </w:rPr>
        <w:t xml:space="preserve">a Transfer Fee of </w:t>
      </w:r>
      <w:r w:rsidRPr="00114BB6">
        <w:rPr>
          <w:sz w:val="24"/>
          <w:szCs w:val="24"/>
        </w:rPr>
        <w:t>$</w:t>
      </w:r>
      <w:r w:rsidR="009D529D" w:rsidRPr="00114BB6">
        <w:rPr>
          <w:sz w:val="24"/>
          <w:szCs w:val="24"/>
        </w:rPr>
        <w:t>50,000</w:t>
      </w:r>
      <w:r>
        <w:rPr>
          <w:sz w:val="24"/>
          <w:szCs w:val="24"/>
        </w:rPr>
        <w:t xml:space="preserve"> for the first occurrence,</w:t>
      </w:r>
      <w:r w:rsidRPr="002B2A03">
        <w:rPr>
          <w:sz w:val="24"/>
          <w:szCs w:val="24"/>
        </w:rPr>
        <w:t xml:space="preserve"> </w:t>
      </w:r>
      <w:r>
        <w:rPr>
          <w:sz w:val="24"/>
          <w:szCs w:val="24"/>
        </w:rPr>
        <w:t>or (b)</w:t>
      </w:r>
      <w:r w:rsidR="00A33526">
        <w:rPr>
          <w:sz w:val="24"/>
          <w:szCs w:val="24"/>
        </w:rPr>
        <w:t> </w:t>
      </w:r>
      <w:r w:rsidRPr="002B2A03">
        <w:rPr>
          <w:sz w:val="24"/>
          <w:szCs w:val="24"/>
        </w:rPr>
        <w:t xml:space="preserve">the Review Fee </w:t>
      </w:r>
      <w:r w:rsidR="009A2C41">
        <w:rPr>
          <w:sz w:val="24"/>
          <w:szCs w:val="24"/>
        </w:rPr>
        <w:t xml:space="preserve">plus a Transfer Fee </w:t>
      </w:r>
      <w:r>
        <w:rPr>
          <w:sz w:val="24"/>
          <w:szCs w:val="24"/>
        </w:rPr>
        <w:t xml:space="preserve">for </w:t>
      </w:r>
      <w:r w:rsidR="00E73F05">
        <w:rPr>
          <w:sz w:val="24"/>
          <w:szCs w:val="24"/>
        </w:rPr>
        <w:t>each subsequent occurrence;</w:t>
      </w:r>
      <w:r w:rsidR="004541FA">
        <w:rPr>
          <w:sz w:val="24"/>
          <w:szCs w:val="24"/>
        </w:rPr>
        <w:t xml:space="preserve"> and</w:t>
      </w:r>
    </w:p>
    <w:p w14:paraId="1346AC6A" w14:textId="77777777" w:rsidR="001831BC" w:rsidRDefault="0077070A" w:rsidP="00AA71B7">
      <w:pPr>
        <w:widowControl/>
        <w:suppressAutoHyphens/>
        <w:spacing w:after="240"/>
        <w:ind w:left="2880" w:right="720" w:firstLine="720"/>
        <w:jc w:val="both"/>
        <w:rPr>
          <w:sz w:val="24"/>
          <w:szCs w:val="24"/>
        </w:rPr>
      </w:pPr>
      <w:r>
        <w:rPr>
          <w:sz w:val="24"/>
          <w:szCs w:val="24"/>
        </w:rPr>
        <w:t>(ii)</w:t>
      </w:r>
      <w:r w:rsidR="004541FA">
        <w:rPr>
          <w:sz w:val="24"/>
          <w:szCs w:val="24"/>
        </w:rPr>
        <w:tab/>
      </w:r>
      <w:r>
        <w:rPr>
          <w:sz w:val="24"/>
          <w:szCs w:val="24"/>
        </w:rPr>
        <w:t xml:space="preserve">upon demand, </w:t>
      </w:r>
      <w:r w:rsidRPr="002B2A03">
        <w:rPr>
          <w:sz w:val="24"/>
          <w:szCs w:val="24"/>
        </w:rPr>
        <w:t xml:space="preserve">any out-of-pocket costs and expenses, including attorneys’ fees and expenses, incurred by Lender in connection with its review of the </w:t>
      </w:r>
      <w:r>
        <w:rPr>
          <w:sz w:val="24"/>
          <w:szCs w:val="24"/>
        </w:rPr>
        <w:t xml:space="preserve">Transfer </w:t>
      </w:r>
      <w:r w:rsidRPr="002B2A03">
        <w:rPr>
          <w:sz w:val="24"/>
          <w:szCs w:val="24"/>
        </w:rPr>
        <w:t>request</w:t>
      </w:r>
      <w:r w:rsidR="00E73F05">
        <w:rPr>
          <w:sz w:val="24"/>
          <w:szCs w:val="24"/>
        </w:rPr>
        <w:t>; and</w:t>
      </w:r>
    </w:p>
    <w:p w14:paraId="19511E6D" w14:textId="77777777" w:rsidR="006504AA" w:rsidRPr="00E73F05" w:rsidRDefault="006504AA" w:rsidP="00AA71B7">
      <w:pPr>
        <w:widowControl/>
        <w:suppressAutoHyphens/>
        <w:spacing w:after="240"/>
        <w:ind w:left="2880" w:right="720" w:firstLine="720"/>
        <w:jc w:val="both"/>
        <w:rPr>
          <w:sz w:val="24"/>
          <w:szCs w:val="24"/>
        </w:rPr>
        <w:sectPr w:rsidR="006504AA" w:rsidRPr="00E73F05" w:rsidSect="00C72F00">
          <w:footerReference w:type="even" r:id="rId21"/>
          <w:footerReference w:type="default" r:id="rId22"/>
          <w:footerReference w:type="first" r:id="rId23"/>
          <w:endnotePr>
            <w:numFmt w:val="decimal"/>
          </w:endnotePr>
          <w:pgSz w:w="12240" w:h="15840" w:code="1"/>
          <w:pgMar w:top="1440" w:right="1440" w:bottom="1440" w:left="1440" w:header="720" w:footer="720" w:gutter="0"/>
          <w:pgNumType w:start="1"/>
          <w:cols w:space="720"/>
          <w:noEndnote/>
          <w:titlePg/>
          <w:docGrid w:linePitch="272"/>
        </w:sectPr>
      </w:pPr>
    </w:p>
    <w:p w14:paraId="5808ECC0" w14:textId="77777777" w:rsidR="001831BC" w:rsidRDefault="001831BC" w:rsidP="00AA71B7">
      <w:pPr>
        <w:widowControl/>
        <w:suppressAutoHyphens/>
        <w:jc w:val="center"/>
        <w:rPr>
          <w:b/>
          <w:sz w:val="24"/>
          <w:szCs w:val="24"/>
        </w:rPr>
      </w:pPr>
      <w:r>
        <w:rPr>
          <w:b/>
          <w:sz w:val="24"/>
          <w:szCs w:val="24"/>
        </w:rPr>
        <w:lastRenderedPageBreak/>
        <w:t xml:space="preserve">SCHEDULE </w:t>
      </w:r>
      <w:r w:rsidR="009D529D">
        <w:rPr>
          <w:b/>
          <w:sz w:val="24"/>
          <w:szCs w:val="24"/>
        </w:rPr>
        <w:t>5</w:t>
      </w:r>
    </w:p>
    <w:p w14:paraId="696F6195" w14:textId="77777777" w:rsidR="00CE0F0F" w:rsidRDefault="001831BC" w:rsidP="00AA71B7">
      <w:pPr>
        <w:widowControl/>
        <w:suppressAutoHyphens/>
        <w:jc w:val="center"/>
        <w:rPr>
          <w:b/>
          <w:sz w:val="24"/>
          <w:szCs w:val="24"/>
        </w:rPr>
      </w:pPr>
      <w:r>
        <w:rPr>
          <w:b/>
          <w:sz w:val="24"/>
          <w:szCs w:val="24"/>
        </w:rPr>
        <w:t>(</w:t>
      </w:r>
      <w:r w:rsidR="00482884" w:rsidRPr="00482884">
        <w:rPr>
          <w:b/>
          <w:sz w:val="24"/>
          <w:szCs w:val="24"/>
        </w:rPr>
        <w:t>Transferee Underwritten as New Key Principal</w:t>
      </w:r>
      <w:r>
        <w:rPr>
          <w:b/>
          <w:sz w:val="24"/>
          <w:szCs w:val="24"/>
        </w:rPr>
        <w:t>)</w:t>
      </w:r>
    </w:p>
    <w:p w14:paraId="70FF772E" w14:textId="77777777" w:rsidR="001831BC" w:rsidRDefault="001831BC" w:rsidP="00AA71B7">
      <w:pPr>
        <w:widowControl/>
        <w:suppressAutoHyphens/>
        <w:spacing w:before="240" w:after="240"/>
        <w:jc w:val="center"/>
        <w:rPr>
          <w:b/>
          <w:sz w:val="24"/>
          <w:szCs w:val="24"/>
        </w:rPr>
      </w:pPr>
      <w:r>
        <w:rPr>
          <w:b/>
          <w:sz w:val="24"/>
          <w:szCs w:val="24"/>
        </w:rPr>
        <w:t>TO</w:t>
      </w:r>
    </w:p>
    <w:p w14:paraId="138C08B0" w14:textId="77777777" w:rsidR="001831BC" w:rsidRDefault="001831BC" w:rsidP="00AA71B7">
      <w:pPr>
        <w:widowControl/>
        <w:tabs>
          <w:tab w:val="center" w:pos="4680"/>
        </w:tabs>
        <w:suppressAutoHyphens/>
        <w:jc w:val="center"/>
        <w:rPr>
          <w:sz w:val="24"/>
          <w:szCs w:val="24"/>
        </w:rPr>
      </w:pPr>
      <w:r>
        <w:rPr>
          <w:b/>
          <w:sz w:val="24"/>
          <w:szCs w:val="24"/>
        </w:rPr>
        <w:t>MODIFICATIONS TO MULTIFAMILY LOAN AND SECURITY AGREEMENT</w:t>
      </w:r>
    </w:p>
    <w:p w14:paraId="7E360DD8" w14:textId="77777777" w:rsidR="001831BC" w:rsidRDefault="001831BC" w:rsidP="00AA71B7">
      <w:pPr>
        <w:widowControl/>
        <w:suppressAutoHyphens/>
        <w:jc w:val="center"/>
        <w:rPr>
          <w:b/>
          <w:sz w:val="24"/>
          <w:szCs w:val="24"/>
        </w:rPr>
      </w:pPr>
      <w:r>
        <w:rPr>
          <w:b/>
          <w:sz w:val="24"/>
          <w:szCs w:val="24"/>
        </w:rPr>
        <w:t>(</w:t>
      </w:r>
      <w:r w:rsidR="00662265">
        <w:rPr>
          <w:b/>
          <w:sz w:val="24"/>
          <w:szCs w:val="24"/>
        </w:rPr>
        <w:t>Transfers of Ownership Interests; Change of Control – Replacement or Divestment of Key Principal</w:t>
      </w:r>
      <w:r>
        <w:rPr>
          <w:b/>
          <w:sz w:val="24"/>
          <w:szCs w:val="24"/>
        </w:rPr>
        <w:t>)</w:t>
      </w:r>
    </w:p>
    <w:p w14:paraId="7ABE035D" w14:textId="77777777" w:rsidR="001831BC" w:rsidRDefault="001831BC" w:rsidP="00AA71B7">
      <w:pPr>
        <w:keepNext/>
        <w:widowControl/>
        <w:numPr>
          <w:ilvl w:val="0"/>
          <w:numId w:val="9"/>
        </w:numPr>
        <w:tabs>
          <w:tab w:val="left" w:pos="-720"/>
        </w:tabs>
        <w:suppressAutoHyphens/>
        <w:spacing w:before="360" w:after="240"/>
        <w:jc w:val="both"/>
        <w:rPr>
          <w:sz w:val="24"/>
          <w:szCs w:val="24"/>
        </w:rPr>
      </w:pPr>
      <w:r>
        <w:rPr>
          <w:sz w:val="24"/>
          <w:szCs w:val="24"/>
        </w:rPr>
        <w:t>Section 11.03[(h)] (Additional Permitted Transfers) is hereby amended by deleting the heading and first paragraph of subsection</w:t>
      </w:r>
      <w:r w:rsidR="008E7CF4">
        <w:rPr>
          <w:sz w:val="24"/>
          <w:szCs w:val="24"/>
        </w:rPr>
        <w:t> </w:t>
      </w:r>
      <w:r w:rsidR="00575CAA">
        <w:rPr>
          <w:sz w:val="24"/>
          <w:szCs w:val="24"/>
        </w:rPr>
        <w:t>(1) in their</w:t>
      </w:r>
      <w:r>
        <w:rPr>
          <w:sz w:val="24"/>
          <w:szCs w:val="24"/>
        </w:rPr>
        <w:t xml:space="preserve"> entirety and replacing them with the following:</w:t>
      </w:r>
    </w:p>
    <w:p w14:paraId="6693F634" w14:textId="77777777" w:rsidR="00113941" w:rsidRPr="00AC7CCE" w:rsidRDefault="00113941" w:rsidP="00AA71B7">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6E6498">
        <w:rPr>
          <w:b/>
          <w:sz w:val="24"/>
          <w:szCs w:val="24"/>
        </w:rPr>
        <w:t xml:space="preserve">Prohibited </w:t>
      </w:r>
      <w:r>
        <w:rPr>
          <w:b/>
          <w:sz w:val="24"/>
          <w:szCs w:val="24"/>
        </w:rPr>
        <w:t>Transfers of Ownership Interests Resulting in a Change of Control (</w:t>
      </w:r>
      <w:r w:rsidR="00482884" w:rsidRPr="00482884">
        <w:rPr>
          <w:b/>
          <w:sz w:val="24"/>
          <w:szCs w:val="24"/>
        </w:rPr>
        <w:t>Transferee Underwritten as New Key Principal</w:t>
      </w:r>
      <w:r>
        <w:rPr>
          <w:b/>
          <w:sz w:val="24"/>
          <w:szCs w:val="24"/>
        </w:rPr>
        <w:t>)</w:t>
      </w:r>
      <w:r w:rsidRPr="00AC7CCE">
        <w:rPr>
          <w:b/>
          <w:sz w:val="24"/>
          <w:szCs w:val="24"/>
        </w:rPr>
        <w:t>.</w:t>
      </w:r>
    </w:p>
    <w:p w14:paraId="555906A0" w14:textId="6EABACA2" w:rsidR="00C524F4" w:rsidRDefault="00EA0582" w:rsidP="00AA71B7">
      <w:pPr>
        <w:widowControl/>
        <w:suppressAutoHyphens/>
        <w:spacing w:after="240"/>
        <w:ind w:left="1440" w:right="720" w:firstLine="720"/>
        <w:jc w:val="both"/>
        <w:rPr>
          <w:sz w:val="24"/>
          <w:szCs w:val="24"/>
        </w:rPr>
      </w:pPr>
      <w:r>
        <w:rPr>
          <w:sz w:val="24"/>
          <w:szCs w:val="24"/>
        </w:rPr>
        <w:t xml:space="preserve">Notwithstanding the restriction contained in </w:t>
      </w:r>
      <w:r w:rsidR="007414A4">
        <w:rPr>
          <w:sz w:val="24"/>
          <w:szCs w:val="24"/>
        </w:rPr>
        <w:t>Section </w:t>
      </w:r>
      <w:r>
        <w:rPr>
          <w:sz w:val="24"/>
          <w:szCs w:val="24"/>
        </w:rPr>
        <w:t>11.02(b)(2)(B)</w:t>
      </w:r>
      <w:r w:rsidR="00C524F4">
        <w:rPr>
          <w:sz w:val="24"/>
          <w:szCs w:val="24"/>
        </w:rPr>
        <w:t xml:space="preserve">, </w:t>
      </w:r>
      <w:r w:rsidR="00C524F4" w:rsidRPr="00705D52">
        <w:rPr>
          <w:sz w:val="24"/>
          <w:szCs w:val="24"/>
        </w:rPr>
        <w:t>a replacement of Key Principal</w:t>
      </w:r>
      <w:r w:rsidR="00C524F4">
        <w:rPr>
          <w:sz w:val="24"/>
          <w:szCs w:val="24"/>
        </w:rPr>
        <w:t xml:space="preserve"> </w:t>
      </w:r>
      <w:r w:rsidR="00482884">
        <w:rPr>
          <w:sz w:val="24"/>
          <w:szCs w:val="24"/>
        </w:rPr>
        <w:t>by the Underwrit</w:t>
      </w:r>
      <w:r w:rsidR="00B51257">
        <w:rPr>
          <w:sz w:val="24"/>
          <w:szCs w:val="24"/>
        </w:rPr>
        <w:t>ten</w:t>
      </w:r>
      <w:r w:rsidR="00482884">
        <w:rPr>
          <w:sz w:val="24"/>
          <w:szCs w:val="24"/>
        </w:rPr>
        <w:t xml:space="preserve"> Party </w:t>
      </w:r>
      <w:r w:rsidR="00C524F4">
        <w:rPr>
          <w:sz w:val="24"/>
          <w:szCs w:val="24"/>
        </w:rPr>
        <w:t>shall be permitted, provided the following conditions are satisfied:</w:t>
      </w:r>
    </w:p>
    <w:p w14:paraId="53600AE1" w14:textId="77777777" w:rsidR="000F5A57" w:rsidRDefault="000F5A57" w:rsidP="00AA71B7">
      <w:pPr>
        <w:keepNext/>
        <w:widowControl/>
        <w:numPr>
          <w:ilvl w:val="0"/>
          <w:numId w:val="9"/>
        </w:numPr>
        <w:tabs>
          <w:tab w:val="left" w:pos="-720"/>
        </w:tabs>
        <w:suppressAutoHyphens/>
        <w:spacing w:after="240"/>
        <w:jc w:val="both"/>
        <w:rPr>
          <w:sz w:val="24"/>
          <w:szCs w:val="24"/>
        </w:rPr>
      </w:pPr>
      <w:r>
        <w:rPr>
          <w:sz w:val="24"/>
          <w:szCs w:val="24"/>
        </w:rPr>
        <w:t>Section 11.03[(h)](1)(A) (Notice) is hereby amended by deleting it in its entirety and replacing it with the following:</w:t>
      </w:r>
    </w:p>
    <w:p w14:paraId="268E4304" w14:textId="7BF3FC60" w:rsidR="000F5A57" w:rsidRDefault="000F5A57" w:rsidP="00AA71B7">
      <w:pPr>
        <w:widowControl/>
        <w:suppressAutoHyphens/>
        <w:spacing w:after="240"/>
        <w:ind w:left="2160" w:right="720" w:firstLine="720"/>
        <w:jc w:val="both"/>
        <w:rPr>
          <w:sz w:val="24"/>
          <w:szCs w:val="24"/>
        </w:rPr>
      </w:pPr>
      <w:r>
        <w:rPr>
          <w:sz w:val="24"/>
          <w:szCs w:val="24"/>
        </w:rPr>
        <w:t>(A)</w:t>
      </w:r>
      <w:r>
        <w:rPr>
          <w:sz w:val="24"/>
          <w:szCs w:val="24"/>
        </w:rPr>
        <w:tab/>
      </w:r>
      <w:r>
        <w:rPr>
          <w:sz w:val="24"/>
          <w:szCs w:val="24"/>
          <w:u w:val="single"/>
        </w:rPr>
        <w:t>Notice and Approval</w:t>
      </w:r>
      <w:r>
        <w:rPr>
          <w:sz w:val="24"/>
          <w:szCs w:val="24"/>
        </w:rPr>
        <w:t>.  Borrower provide</w:t>
      </w:r>
      <w:r w:rsidR="00864B5A">
        <w:rPr>
          <w:sz w:val="24"/>
          <w:szCs w:val="24"/>
        </w:rPr>
        <w:t>s</w:t>
      </w:r>
      <w:r>
        <w:rPr>
          <w:sz w:val="24"/>
          <w:szCs w:val="24"/>
        </w:rPr>
        <w:t xml:space="preserve"> Lender not less than </w:t>
      </w:r>
      <w:r w:rsidR="009D0727">
        <w:rPr>
          <w:sz w:val="24"/>
          <w:szCs w:val="24"/>
        </w:rPr>
        <w:t>thirty</w:t>
      </w:r>
      <w:r w:rsidR="008E7CF4">
        <w:rPr>
          <w:sz w:val="24"/>
          <w:szCs w:val="24"/>
        </w:rPr>
        <w:t> </w:t>
      </w:r>
      <w:r w:rsidR="006A4D25">
        <w:rPr>
          <w:sz w:val="24"/>
          <w:szCs w:val="24"/>
        </w:rPr>
        <w:t>(30</w:t>
      </w:r>
      <w:r>
        <w:rPr>
          <w:sz w:val="24"/>
          <w:szCs w:val="24"/>
        </w:rPr>
        <w:t xml:space="preserve">) days prior written notice of the proposed Transfer and obtain Lender’s approval, </w:t>
      </w:r>
      <w:r w:rsidR="0028779A">
        <w:rPr>
          <w:sz w:val="24"/>
          <w:szCs w:val="24"/>
        </w:rPr>
        <w:t>which approval shall not be unreasonably withheld</w:t>
      </w:r>
      <w:r>
        <w:rPr>
          <w:sz w:val="24"/>
          <w:szCs w:val="24"/>
        </w:rPr>
        <w:t xml:space="preserve"> provided all other conditions to the Transfer are satisfied;</w:t>
      </w:r>
    </w:p>
    <w:p w14:paraId="3AADABCC" w14:textId="66EF0C34" w:rsidR="00A51DC9" w:rsidRDefault="00A51DC9" w:rsidP="00AA71B7">
      <w:pPr>
        <w:widowControl/>
        <w:numPr>
          <w:ilvl w:val="0"/>
          <w:numId w:val="9"/>
        </w:numPr>
        <w:tabs>
          <w:tab w:val="left" w:pos="-720"/>
        </w:tabs>
        <w:suppressAutoHyphens/>
        <w:spacing w:after="240"/>
        <w:jc w:val="both"/>
        <w:rPr>
          <w:sz w:val="24"/>
          <w:szCs w:val="24"/>
        </w:rPr>
      </w:pPr>
      <w:r>
        <w:rPr>
          <w:sz w:val="24"/>
          <w:szCs w:val="24"/>
        </w:rPr>
        <w:t>Section 11.03[(h)](1)(E) (Transferee Status) is hereby delet</w:t>
      </w:r>
      <w:r w:rsidR="006571EE">
        <w:rPr>
          <w:sz w:val="24"/>
          <w:szCs w:val="24"/>
        </w:rPr>
        <w:t>ed</w:t>
      </w:r>
      <w:r>
        <w:rPr>
          <w:sz w:val="24"/>
          <w:szCs w:val="24"/>
        </w:rPr>
        <w:t xml:space="preserve"> in its entirety</w:t>
      </w:r>
      <w:r w:rsidR="006571EE">
        <w:rPr>
          <w:sz w:val="24"/>
          <w:szCs w:val="24"/>
        </w:rPr>
        <w:t>.</w:t>
      </w:r>
    </w:p>
    <w:p w14:paraId="49A46743" w14:textId="22D94A12" w:rsidR="004605AB" w:rsidRDefault="004605AB" w:rsidP="00AA71B7">
      <w:pPr>
        <w:keepNext/>
        <w:widowControl/>
        <w:numPr>
          <w:ilvl w:val="0"/>
          <w:numId w:val="9"/>
        </w:numPr>
        <w:tabs>
          <w:tab w:val="left" w:pos="-720"/>
        </w:tabs>
        <w:suppressAutoHyphens/>
        <w:spacing w:after="240"/>
        <w:jc w:val="both"/>
        <w:rPr>
          <w:sz w:val="24"/>
          <w:szCs w:val="24"/>
        </w:rPr>
      </w:pPr>
      <w:r>
        <w:rPr>
          <w:sz w:val="24"/>
          <w:szCs w:val="24"/>
        </w:rPr>
        <w:t>Section 11.03[(h)](1)(</w:t>
      </w:r>
      <w:r w:rsidR="00DB109C">
        <w:rPr>
          <w:sz w:val="24"/>
          <w:szCs w:val="24"/>
        </w:rPr>
        <w:t>G</w:t>
      </w:r>
      <w:r>
        <w:rPr>
          <w:sz w:val="24"/>
          <w:szCs w:val="24"/>
        </w:rPr>
        <w:t>) (Fees) is hereby amended by deleting it in its entirety and replacing it with the following:</w:t>
      </w:r>
    </w:p>
    <w:p w14:paraId="431A448A" w14:textId="3772BFD6" w:rsidR="004605AB" w:rsidRDefault="006E6498" w:rsidP="00AA71B7">
      <w:pPr>
        <w:widowControl/>
        <w:suppressAutoHyphens/>
        <w:spacing w:after="240"/>
        <w:ind w:left="2160" w:right="720" w:firstLine="720"/>
        <w:jc w:val="both"/>
        <w:rPr>
          <w:sz w:val="24"/>
          <w:szCs w:val="24"/>
        </w:rPr>
      </w:pPr>
      <w:r>
        <w:rPr>
          <w:sz w:val="24"/>
          <w:szCs w:val="24"/>
        </w:rPr>
        <w:t>(</w:t>
      </w:r>
      <w:r w:rsidR="00DB109C">
        <w:rPr>
          <w:sz w:val="24"/>
          <w:szCs w:val="24"/>
        </w:rPr>
        <w:t>G</w:t>
      </w:r>
      <w:r>
        <w:rPr>
          <w:sz w:val="24"/>
          <w:szCs w:val="24"/>
        </w:rPr>
        <w:t>)</w:t>
      </w:r>
      <w:r>
        <w:rPr>
          <w:sz w:val="24"/>
          <w:szCs w:val="24"/>
        </w:rPr>
        <w:tab/>
      </w:r>
      <w:r w:rsidRPr="00C2527E">
        <w:rPr>
          <w:sz w:val="24"/>
          <w:szCs w:val="24"/>
          <w:u w:val="single"/>
        </w:rPr>
        <w:t>Fees</w:t>
      </w:r>
      <w:r w:rsidR="00EF55A9" w:rsidRPr="00EF55A9">
        <w:rPr>
          <w:sz w:val="24"/>
          <w:szCs w:val="24"/>
        </w:rPr>
        <w:t xml:space="preserve">.  </w:t>
      </w:r>
      <w:r w:rsidRPr="002B2A03">
        <w:rPr>
          <w:sz w:val="24"/>
          <w:szCs w:val="24"/>
        </w:rPr>
        <w:t>Borrower pay</w:t>
      </w:r>
      <w:r w:rsidR="00864B5A">
        <w:rPr>
          <w:sz w:val="24"/>
          <w:szCs w:val="24"/>
        </w:rPr>
        <w:t>s</w:t>
      </w:r>
      <w:r>
        <w:rPr>
          <w:sz w:val="24"/>
          <w:szCs w:val="24"/>
        </w:rPr>
        <w:t xml:space="preserve"> </w:t>
      </w:r>
      <w:r w:rsidRPr="002B2A03">
        <w:rPr>
          <w:sz w:val="24"/>
          <w:szCs w:val="24"/>
        </w:rPr>
        <w:t xml:space="preserve">to Lender </w:t>
      </w:r>
      <w:r>
        <w:rPr>
          <w:sz w:val="24"/>
          <w:szCs w:val="24"/>
        </w:rPr>
        <w:t>concurrently with its notice to Lender</w:t>
      </w:r>
      <w:r w:rsidR="00336901">
        <w:rPr>
          <w:sz w:val="24"/>
          <w:szCs w:val="24"/>
        </w:rPr>
        <w:t>,</w:t>
      </w:r>
      <w:r>
        <w:rPr>
          <w:sz w:val="24"/>
          <w:szCs w:val="24"/>
        </w:rPr>
        <w:t xml:space="preserve"> </w:t>
      </w:r>
      <w:r w:rsidR="002D1CA0" w:rsidRPr="006F70CD">
        <w:rPr>
          <w:sz w:val="24"/>
          <w:szCs w:val="24"/>
        </w:rPr>
        <w:t>the Review Fee</w:t>
      </w:r>
      <w:r w:rsidR="00336901">
        <w:rPr>
          <w:sz w:val="24"/>
          <w:szCs w:val="24"/>
        </w:rPr>
        <w:t xml:space="preserve"> </w:t>
      </w:r>
      <w:r w:rsidR="009A2C41">
        <w:rPr>
          <w:sz w:val="24"/>
          <w:szCs w:val="24"/>
        </w:rPr>
        <w:t xml:space="preserve">plus a Transfer Fee of $0 </w:t>
      </w:r>
      <w:r w:rsidR="00A51DC9">
        <w:rPr>
          <w:sz w:val="24"/>
          <w:szCs w:val="24"/>
        </w:rPr>
        <w:t>and</w:t>
      </w:r>
      <w:r w:rsidR="009A2C41">
        <w:rPr>
          <w:sz w:val="24"/>
          <w:szCs w:val="24"/>
        </w:rPr>
        <w:t>,</w:t>
      </w:r>
      <w:r w:rsidR="00A51DC9">
        <w:rPr>
          <w:sz w:val="24"/>
          <w:szCs w:val="24"/>
        </w:rPr>
        <w:t xml:space="preserve"> upon demand, any out-of-pocket costs and expenses, including attorneys’ fees and expenses, incurred by Lender in connection with its</w:t>
      </w:r>
      <w:r w:rsidR="0026684D">
        <w:rPr>
          <w:sz w:val="24"/>
          <w:szCs w:val="24"/>
        </w:rPr>
        <w:t xml:space="preserve"> review o</w:t>
      </w:r>
      <w:r w:rsidR="00E73F05">
        <w:rPr>
          <w:sz w:val="24"/>
          <w:szCs w:val="24"/>
        </w:rPr>
        <w:t>f the Transfer request; and</w:t>
      </w:r>
    </w:p>
    <w:p w14:paraId="61C43BBF" w14:textId="77777777" w:rsidR="006504AA" w:rsidRPr="00E73F05" w:rsidRDefault="006504AA" w:rsidP="00AA71B7">
      <w:pPr>
        <w:widowControl/>
        <w:suppressAutoHyphens/>
        <w:spacing w:after="240"/>
        <w:ind w:left="2160" w:right="720" w:firstLine="720"/>
        <w:jc w:val="both"/>
        <w:rPr>
          <w:sz w:val="24"/>
          <w:szCs w:val="24"/>
        </w:rPr>
        <w:sectPr w:rsidR="006504AA" w:rsidRPr="00E73F05" w:rsidSect="00C72F00">
          <w:footerReference w:type="even" r:id="rId24"/>
          <w:footerReference w:type="default" r:id="rId25"/>
          <w:footerReference w:type="first" r:id="rId26"/>
          <w:endnotePr>
            <w:numFmt w:val="decimal"/>
          </w:endnotePr>
          <w:pgSz w:w="12240" w:h="15840" w:code="1"/>
          <w:pgMar w:top="1440" w:right="1440" w:bottom="1440" w:left="1440" w:header="720" w:footer="720" w:gutter="0"/>
          <w:pgNumType w:start="1"/>
          <w:cols w:space="720"/>
          <w:noEndnote/>
          <w:titlePg/>
          <w:docGrid w:linePitch="272"/>
        </w:sectPr>
      </w:pPr>
    </w:p>
    <w:p w14:paraId="4034F184" w14:textId="77777777" w:rsidR="00BC1C7F" w:rsidRDefault="00A51DC9" w:rsidP="00AA71B7">
      <w:pPr>
        <w:widowControl/>
        <w:suppressAutoHyphens/>
        <w:jc w:val="center"/>
        <w:rPr>
          <w:b/>
          <w:sz w:val="24"/>
          <w:szCs w:val="24"/>
        </w:rPr>
      </w:pPr>
      <w:r>
        <w:rPr>
          <w:b/>
          <w:sz w:val="24"/>
          <w:szCs w:val="24"/>
        </w:rPr>
        <w:lastRenderedPageBreak/>
        <w:t>SCHEDULE 6</w:t>
      </w:r>
    </w:p>
    <w:p w14:paraId="4A223AB5" w14:textId="77777777" w:rsidR="00CE0F0F" w:rsidRDefault="00BC1C7F" w:rsidP="00AA71B7">
      <w:pPr>
        <w:widowControl/>
        <w:suppressAutoHyphens/>
        <w:jc w:val="center"/>
        <w:rPr>
          <w:b/>
          <w:sz w:val="24"/>
          <w:szCs w:val="24"/>
        </w:rPr>
      </w:pPr>
      <w:r>
        <w:rPr>
          <w:b/>
          <w:sz w:val="24"/>
          <w:szCs w:val="24"/>
        </w:rPr>
        <w:t>(</w:t>
      </w:r>
      <w:r w:rsidR="00482884" w:rsidRPr="00482884">
        <w:rPr>
          <w:b/>
          <w:sz w:val="24"/>
          <w:szCs w:val="24"/>
        </w:rPr>
        <w:t>Replacement Investment Fund Manager as New Key Principal</w:t>
      </w:r>
      <w:r>
        <w:rPr>
          <w:b/>
          <w:sz w:val="24"/>
          <w:szCs w:val="24"/>
        </w:rPr>
        <w:t>)</w:t>
      </w:r>
    </w:p>
    <w:p w14:paraId="1E32FEDC" w14:textId="77777777" w:rsidR="00BC1C7F" w:rsidRDefault="00BC1C7F" w:rsidP="00AA71B7">
      <w:pPr>
        <w:widowControl/>
        <w:suppressAutoHyphens/>
        <w:spacing w:before="240" w:after="240"/>
        <w:jc w:val="center"/>
        <w:rPr>
          <w:b/>
          <w:sz w:val="24"/>
          <w:szCs w:val="24"/>
        </w:rPr>
      </w:pPr>
      <w:r>
        <w:rPr>
          <w:b/>
          <w:sz w:val="24"/>
          <w:szCs w:val="24"/>
        </w:rPr>
        <w:t>TO</w:t>
      </w:r>
    </w:p>
    <w:p w14:paraId="2567EDE1" w14:textId="77777777" w:rsidR="00BC1C7F" w:rsidRDefault="00BC1C7F" w:rsidP="00AA71B7">
      <w:pPr>
        <w:widowControl/>
        <w:tabs>
          <w:tab w:val="center" w:pos="4680"/>
        </w:tabs>
        <w:suppressAutoHyphens/>
        <w:jc w:val="center"/>
        <w:rPr>
          <w:sz w:val="24"/>
          <w:szCs w:val="24"/>
        </w:rPr>
      </w:pPr>
      <w:r>
        <w:rPr>
          <w:b/>
          <w:sz w:val="24"/>
          <w:szCs w:val="24"/>
        </w:rPr>
        <w:t>MODIFICATIONS TO MULTIFAMILY LOAN AND SECURITY AGREEMENT</w:t>
      </w:r>
    </w:p>
    <w:p w14:paraId="1F1D8DCF" w14:textId="77777777" w:rsidR="00BC1C7F" w:rsidRDefault="00BC1C7F" w:rsidP="00AA71B7">
      <w:pPr>
        <w:widowControl/>
        <w:suppressAutoHyphens/>
        <w:jc w:val="center"/>
        <w:rPr>
          <w:b/>
          <w:sz w:val="24"/>
          <w:szCs w:val="24"/>
        </w:rPr>
      </w:pPr>
      <w:r>
        <w:rPr>
          <w:b/>
          <w:sz w:val="24"/>
          <w:szCs w:val="24"/>
        </w:rPr>
        <w:t>(</w:t>
      </w:r>
      <w:r w:rsidR="00662265">
        <w:rPr>
          <w:b/>
          <w:sz w:val="24"/>
          <w:szCs w:val="24"/>
        </w:rPr>
        <w:t>Transfers of Ownership Interests; Change of Control – Replacement or Divestment of Key Principal</w:t>
      </w:r>
      <w:r>
        <w:rPr>
          <w:b/>
          <w:sz w:val="24"/>
          <w:szCs w:val="24"/>
        </w:rPr>
        <w:t>)</w:t>
      </w:r>
    </w:p>
    <w:p w14:paraId="4BD5F319" w14:textId="42C783F5" w:rsidR="00DE0DC0" w:rsidRDefault="00DE0DC0" w:rsidP="00AA71B7">
      <w:pPr>
        <w:keepNext/>
        <w:widowControl/>
        <w:suppressAutoHyphens/>
        <w:spacing w:before="360" w:after="240"/>
        <w:ind w:left="720" w:right="720"/>
        <w:jc w:val="both"/>
        <w:rPr>
          <w:b/>
          <w:sz w:val="24"/>
          <w:szCs w:val="24"/>
        </w:rPr>
      </w:pPr>
      <w:r>
        <w:rPr>
          <w:b/>
          <w:sz w:val="24"/>
          <w:szCs w:val="24"/>
        </w:rPr>
        <w:t>[</w:t>
      </w:r>
      <w:r w:rsidR="00097D02">
        <w:rPr>
          <w:b/>
          <w:sz w:val="24"/>
          <w:szCs w:val="24"/>
        </w:rPr>
        <w:t xml:space="preserve">DRAFTING NOTE: </w:t>
      </w:r>
      <w:r>
        <w:rPr>
          <w:b/>
          <w:sz w:val="24"/>
          <w:szCs w:val="24"/>
        </w:rPr>
        <w:t xml:space="preserve">USE FOR REPLACEMENT OF </w:t>
      </w:r>
      <w:r w:rsidR="001C4CC8">
        <w:rPr>
          <w:b/>
          <w:sz w:val="24"/>
          <w:szCs w:val="24"/>
        </w:rPr>
        <w:t xml:space="preserve">INVESTMENT </w:t>
      </w:r>
      <w:r>
        <w:rPr>
          <w:b/>
          <w:sz w:val="24"/>
          <w:szCs w:val="24"/>
        </w:rPr>
        <w:t>FUND MANAGER]</w:t>
      </w:r>
    </w:p>
    <w:p w14:paraId="69DBE90F" w14:textId="77777777" w:rsidR="00826356" w:rsidRDefault="00826356" w:rsidP="00AA71B7">
      <w:pPr>
        <w:keepNext/>
        <w:widowControl/>
        <w:numPr>
          <w:ilvl w:val="0"/>
          <w:numId w:val="15"/>
        </w:numPr>
        <w:tabs>
          <w:tab w:val="left" w:pos="-720"/>
        </w:tabs>
        <w:suppressAutoHyphens/>
        <w:spacing w:after="240"/>
        <w:jc w:val="both"/>
        <w:rPr>
          <w:sz w:val="24"/>
          <w:szCs w:val="24"/>
        </w:rPr>
      </w:pPr>
      <w:r>
        <w:rPr>
          <w:sz w:val="24"/>
          <w:szCs w:val="24"/>
        </w:rPr>
        <w:t>Section 11.03[(h)] (Additional Permitted Transfers) is hereby amended by deleting the heading and first paragraph of subsection</w:t>
      </w:r>
      <w:r w:rsidR="008E7CF4">
        <w:rPr>
          <w:sz w:val="24"/>
          <w:szCs w:val="24"/>
        </w:rPr>
        <w:t> </w:t>
      </w:r>
      <w:r>
        <w:rPr>
          <w:sz w:val="24"/>
          <w:szCs w:val="24"/>
        </w:rPr>
        <w:t>(1) in their entirety and replacing them with the following:</w:t>
      </w:r>
    </w:p>
    <w:p w14:paraId="3488E2A1" w14:textId="77777777" w:rsidR="0083148C" w:rsidRDefault="00CA74DC" w:rsidP="00AA71B7">
      <w:pPr>
        <w:keepNext/>
        <w:widowControl/>
        <w:suppressAutoHyphens/>
        <w:spacing w:after="240"/>
        <w:ind w:left="1440" w:right="720" w:firstLine="720"/>
        <w:jc w:val="both"/>
        <w:rPr>
          <w:b/>
          <w:sz w:val="24"/>
          <w:szCs w:val="24"/>
        </w:rPr>
      </w:pPr>
      <w:r>
        <w:rPr>
          <w:b/>
          <w:sz w:val="24"/>
          <w:szCs w:val="24"/>
        </w:rPr>
        <w:t>(</w:t>
      </w:r>
      <w:r w:rsidR="00302631">
        <w:rPr>
          <w:b/>
          <w:sz w:val="24"/>
          <w:szCs w:val="24"/>
        </w:rPr>
        <w:t>1</w:t>
      </w:r>
      <w:r w:rsidR="0083148C">
        <w:rPr>
          <w:b/>
          <w:sz w:val="24"/>
          <w:szCs w:val="24"/>
        </w:rPr>
        <w:t>)</w:t>
      </w:r>
      <w:r w:rsidR="0083148C">
        <w:rPr>
          <w:b/>
          <w:sz w:val="24"/>
          <w:szCs w:val="24"/>
        </w:rPr>
        <w:tab/>
      </w:r>
      <w:r w:rsidR="00D336E2">
        <w:rPr>
          <w:b/>
          <w:sz w:val="24"/>
          <w:szCs w:val="24"/>
        </w:rPr>
        <w:t xml:space="preserve">Prohibited </w:t>
      </w:r>
      <w:r w:rsidR="0083148C">
        <w:rPr>
          <w:b/>
          <w:sz w:val="24"/>
          <w:szCs w:val="24"/>
        </w:rPr>
        <w:t>Transfers of Ownership Interests Resulting in a Change of Control (</w:t>
      </w:r>
      <w:r w:rsidR="00482884" w:rsidRPr="00482884">
        <w:rPr>
          <w:b/>
          <w:sz w:val="24"/>
          <w:szCs w:val="24"/>
        </w:rPr>
        <w:t>Replacement Investment Fund Manager as New Key Principal</w:t>
      </w:r>
      <w:r w:rsidR="0083148C">
        <w:rPr>
          <w:b/>
          <w:sz w:val="24"/>
          <w:szCs w:val="24"/>
        </w:rPr>
        <w:t>)</w:t>
      </w:r>
      <w:r w:rsidR="0083148C" w:rsidRPr="00AC7CCE">
        <w:rPr>
          <w:b/>
          <w:sz w:val="24"/>
          <w:szCs w:val="24"/>
        </w:rPr>
        <w:t>.</w:t>
      </w:r>
    </w:p>
    <w:p w14:paraId="026B0FD6" w14:textId="7682467C" w:rsidR="00C524F4" w:rsidRDefault="00EA0582" w:rsidP="00AA71B7">
      <w:pPr>
        <w:widowControl/>
        <w:suppressAutoHyphens/>
        <w:spacing w:after="240"/>
        <w:ind w:left="1440" w:right="720" w:firstLine="720"/>
        <w:jc w:val="both"/>
        <w:rPr>
          <w:sz w:val="24"/>
          <w:szCs w:val="24"/>
        </w:rPr>
      </w:pPr>
      <w:r>
        <w:rPr>
          <w:sz w:val="24"/>
          <w:szCs w:val="24"/>
        </w:rPr>
        <w:t xml:space="preserve">Notwithstanding the restriction contained in </w:t>
      </w:r>
      <w:r w:rsidR="007414A4">
        <w:rPr>
          <w:sz w:val="24"/>
          <w:szCs w:val="24"/>
        </w:rPr>
        <w:t>Section </w:t>
      </w:r>
      <w:r>
        <w:rPr>
          <w:sz w:val="24"/>
          <w:szCs w:val="24"/>
        </w:rPr>
        <w:t>11.02(b)(2)(B)</w:t>
      </w:r>
      <w:r w:rsidR="00C524F4">
        <w:rPr>
          <w:sz w:val="24"/>
          <w:szCs w:val="24"/>
        </w:rPr>
        <w:t xml:space="preserve">, </w:t>
      </w:r>
      <w:r w:rsidR="00C524F4" w:rsidRPr="00705D52">
        <w:rPr>
          <w:sz w:val="24"/>
          <w:szCs w:val="24"/>
        </w:rPr>
        <w:t>a replacement of Key Principal</w:t>
      </w:r>
      <w:r w:rsidR="00C524F4">
        <w:rPr>
          <w:sz w:val="24"/>
          <w:szCs w:val="24"/>
        </w:rPr>
        <w:t xml:space="preserve"> shall be permitted, provided the following conditions are satisfied:</w:t>
      </w:r>
    </w:p>
    <w:p w14:paraId="604B33F2" w14:textId="77777777" w:rsidR="00826356" w:rsidRDefault="00826356" w:rsidP="00AA71B7">
      <w:pPr>
        <w:keepNext/>
        <w:widowControl/>
        <w:numPr>
          <w:ilvl w:val="0"/>
          <w:numId w:val="15"/>
        </w:numPr>
        <w:tabs>
          <w:tab w:val="left" w:pos="-720"/>
        </w:tabs>
        <w:suppressAutoHyphens/>
        <w:spacing w:after="240"/>
        <w:jc w:val="both"/>
        <w:rPr>
          <w:sz w:val="24"/>
          <w:szCs w:val="24"/>
        </w:rPr>
      </w:pPr>
      <w:r>
        <w:rPr>
          <w:sz w:val="24"/>
          <w:szCs w:val="24"/>
        </w:rPr>
        <w:t>Section 11.03[(h)](1)(E) (Transferee Status) is hereby amended by deleting it in its entirety and replacing it with the following:</w:t>
      </w:r>
    </w:p>
    <w:p w14:paraId="4014B564" w14:textId="6C19A2FB" w:rsidR="00D75D86" w:rsidRPr="002B2A03" w:rsidRDefault="00D75D86" w:rsidP="00AA71B7">
      <w:pPr>
        <w:widowControl/>
        <w:suppressAutoHyphens/>
        <w:spacing w:after="240"/>
        <w:ind w:left="2160" w:right="720" w:firstLine="720"/>
        <w:jc w:val="both"/>
        <w:rPr>
          <w:sz w:val="24"/>
          <w:szCs w:val="24"/>
        </w:rPr>
      </w:pPr>
      <w:r>
        <w:rPr>
          <w:sz w:val="24"/>
          <w:szCs w:val="24"/>
        </w:rPr>
        <w:t>(E)</w:t>
      </w:r>
      <w:r>
        <w:rPr>
          <w:sz w:val="24"/>
          <w:szCs w:val="24"/>
        </w:rPr>
        <w:tab/>
      </w:r>
      <w:r w:rsidRPr="00C2527E">
        <w:rPr>
          <w:sz w:val="24"/>
          <w:szCs w:val="24"/>
          <w:u w:val="single"/>
        </w:rPr>
        <w:t>Transferee Status</w:t>
      </w:r>
      <w:r w:rsidR="00100A94">
        <w:rPr>
          <w:sz w:val="24"/>
          <w:szCs w:val="24"/>
        </w:rPr>
        <w:t xml:space="preserve">.  </w:t>
      </w:r>
      <w:r w:rsidR="008416C5">
        <w:rPr>
          <w:sz w:val="24"/>
          <w:szCs w:val="24"/>
        </w:rPr>
        <w:t xml:space="preserve">The </w:t>
      </w:r>
      <w:r w:rsidR="00A874ED">
        <w:rPr>
          <w:sz w:val="24"/>
          <w:szCs w:val="24"/>
        </w:rPr>
        <w:t xml:space="preserve">new </w:t>
      </w:r>
      <w:r w:rsidR="00D33A38">
        <w:rPr>
          <w:sz w:val="24"/>
          <w:szCs w:val="24"/>
        </w:rPr>
        <w:t>K</w:t>
      </w:r>
      <w:r w:rsidR="00482884">
        <w:rPr>
          <w:sz w:val="24"/>
          <w:szCs w:val="24"/>
        </w:rPr>
        <w:t xml:space="preserve">ey </w:t>
      </w:r>
      <w:r w:rsidR="00D33A38">
        <w:rPr>
          <w:sz w:val="24"/>
          <w:szCs w:val="24"/>
        </w:rPr>
        <w:t>P</w:t>
      </w:r>
      <w:r w:rsidR="00482884">
        <w:rPr>
          <w:sz w:val="24"/>
          <w:szCs w:val="24"/>
        </w:rPr>
        <w:t xml:space="preserve">rincipal </w:t>
      </w:r>
      <w:r w:rsidR="00864B5A">
        <w:rPr>
          <w:sz w:val="24"/>
          <w:szCs w:val="24"/>
        </w:rPr>
        <w:t>is</w:t>
      </w:r>
      <w:r w:rsidR="0028779A">
        <w:rPr>
          <w:sz w:val="24"/>
          <w:szCs w:val="24"/>
        </w:rPr>
        <w:t>, as of the date of the Transfer,</w:t>
      </w:r>
      <w:r>
        <w:rPr>
          <w:sz w:val="24"/>
          <w:szCs w:val="24"/>
        </w:rPr>
        <w:t xml:space="preserve"> an Acceptable Replacement </w:t>
      </w:r>
      <w:r w:rsidR="001C4CC8">
        <w:rPr>
          <w:sz w:val="24"/>
          <w:szCs w:val="24"/>
        </w:rPr>
        <w:t xml:space="preserve">Investment </w:t>
      </w:r>
      <w:r>
        <w:rPr>
          <w:sz w:val="24"/>
          <w:szCs w:val="24"/>
        </w:rPr>
        <w:t>Fund Manager;</w:t>
      </w:r>
    </w:p>
    <w:p w14:paraId="757F8C13" w14:textId="387C4250" w:rsidR="00826356" w:rsidRDefault="00826356" w:rsidP="00AA71B7">
      <w:pPr>
        <w:keepNext/>
        <w:widowControl/>
        <w:numPr>
          <w:ilvl w:val="0"/>
          <w:numId w:val="15"/>
        </w:numPr>
        <w:tabs>
          <w:tab w:val="left" w:pos="-720"/>
        </w:tabs>
        <w:suppressAutoHyphens/>
        <w:spacing w:after="240"/>
        <w:jc w:val="both"/>
        <w:rPr>
          <w:sz w:val="24"/>
          <w:szCs w:val="24"/>
        </w:rPr>
      </w:pPr>
      <w:r>
        <w:rPr>
          <w:sz w:val="24"/>
          <w:szCs w:val="24"/>
        </w:rPr>
        <w:t>Section 11.03[(h)](1)(</w:t>
      </w:r>
      <w:r w:rsidR="00DB109C">
        <w:rPr>
          <w:sz w:val="24"/>
          <w:szCs w:val="24"/>
        </w:rPr>
        <w:t>G</w:t>
      </w:r>
      <w:r>
        <w:rPr>
          <w:sz w:val="24"/>
          <w:szCs w:val="24"/>
        </w:rPr>
        <w:t>) (Fees) is hereby amended by deleting it in its entirety and replacing it with the following:</w:t>
      </w:r>
    </w:p>
    <w:p w14:paraId="392DB16F" w14:textId="62E244CC" w:rsidR="004541FA" w:rsidRDefault="00D75D86" w:rsidP="00AA71B7">
      <w:pPr>
        <w:widowControl/>
        <w:suppressAutoHyphens/>
        <w:spacing w:after="240"/>
        <w:ind w:left="2160" w:right="720" w:firstLine="720"/>
        <w:jc w:val="both"/>
        <w:rPr>
          <w:sz w:val="24"/>
          <w:szCs w:val="24"/>
        </w:rPr>
      </w:pPr>
      <w:r>
        <w:rPr>
          <w:sz w:val="24"/>
          <w:szCs w:val="24"/>
        </w:rPr>
        <w:t>(</w:t>
      </w:r>
      <w:r w:rsidR="00DB109C">
        <w:rPr>
          <w:sz w:val="24"/>
          <w:szCs w:val="24"/>
        </w:rPr>
        <w:t>G</w:t>
      </w:r>
      <w:r>
        <w:rPr>
          <w:sz w:val="24"/>
          <w:szCs w:val="24"/>
        </w:rPr>
        <w:t>)</w:t>
      </w:r>
      <w:r>
        <w:rPr>
          <w:sz w:val="24"/>
          <w:szCs w:val="24"/>
        </w:rPr>
        <w:tab/>
      </w:r>
      <w:r w:rsidRPr="00C2527E">
        <w:rPr>
          <w:sz w:val="24"/>
          <w:szCs w:val="24"/>
          <w:u w:val="single"/>
        </w:rPr>
        <w:t>Fees</w:t>
      </w:r>
      <w:r w:rsidR="00100A94">
        <w:rPr>
          <w:sz w:val="24"/>
          <w:szCs w:val="24"/>
        </w:rPr>
        <w:t xml:space="preserve">.  </w:t>
      </w:r>
      <w:r w:rsidR="0020292F" w:rsidRPr="002B2A03">
        <w:rPr>
          <w:sz w:val="24"/>
          <w:szCs w:val="24"/>
        </w:rPr>
        <w:t>Borrower pay</w:t>
      </w:r>
      <w:r w:rsidR="00864B5A">
        <w:rPr>
          <w:sz w:val="24"/>
          <w:szCs w:val="24"/>
        </w:rPr>
        <w:t>s</w:t>
      </w:r>
      <w:r w:rsidR="0020292F">
        <w:rPr>
          <w:sz w:val="24"/>
          <w:szCs w:val="24"/>
        </w:rPr>
        <w:t xml:space="preserve"> </w:t>
      </w:r>
      <w:r w:rsidR="004541FA">
        <w:rPr>
          <w:sz w:val="24"/>
          <w:szCs w:val="24"/>
        </w:rPr>
        <w:t>to Lender</w:t>
      </w:r>
      <w:r w:rsidR="00E73F05">
        <w:rPr>
          <w:sz w:val="24"/>
          <w:szCs w:val="24"/>
        </w:rPr>
        <w:t>:</w:t>
      </w:r>
    </w:p>
    <w:p w14:paraId="28FCC4F8" w14:textId="77777777" w:rsidR="004541FA" w:rsidRDefault="0020292F" w:rsidP="00AA71B7">
      <w:pPr>
        <w:widowControl/>
        <w:suppressAutoHyphens/>
        <w:spacing w:after="240"/>
        <w:ind w:left="2880" w:right="720" w:firstLine="720"/>
        <w:jc w:val="both"/>
        <w:rPr>
          <w:sz w:val="24"/>
          <w:szCs w:val="24"/>
        </w:rPr>
      </w:pPr>
      <w:r>
        <w:rPr>
          <w:sz w:val="24"/>
          <w:szCs w:val="24"/>
        </w:rPr>
        <w:t>(i)</w:t>
      </w:r>
      <w:r w:rsidR="004541FA">
        <w:rPr>
          <w:sz w:val="24"/>
          <w:szCs w:val="24"/>
        </w:rPr>
        <w:tab/>
      </w:r>
      <w:r>
        <w:rPr>
          <w:sz w:val="24"/>
          <w:szCs w:val="24"/>
        </w:rPr>
        <w:t>concurrently with its notice to Lender, (a)</w:t>
      </w:r>
      <w:r w:rsidR="00A33526">
        <w:rPr>
          <w:sz w:val="24"/>
          <w:szCs w:val="24"/>
        </w:rPr>
        <w:t> </w:t>
      </w:r>
      <w:r w:rsidRPr="002B2A03">
        <w:rPr>
          <w:sz w:val="24"/>
          <w:szCs w:val="24"/>
        </w:rPr>
        <w:t xml:space="preserve">the Review Fee </w:t>
      </w:r>
      <w:r>
        <w:rPr>
          <w:sz w:val="24"/>
          <w:szCs w:val="24"/>
        </w:rPr>
        <w:t xml:space="preserve">plus </w:t>
      </w:r>
      <w:r w:rsidRPr="002B2A03">
        <w:rPr>
          <w:sz w:val="24"/>
          <w:szCs w:val="24"/>
        </w:rPr>
        <w:t xml:space="preserve">a Transfer Fee of </w:t>
      </w:r>
      <w:r w:rsidR="00F157C6" w:rsidRPr="00CC4FAC">
        <w:rPr>
          <w:sz w:val="24"/>
          <w:szCs w:val="24"/>
        </w:rPr>
        <w:t>$50,000</w:t>
      </w:r>
      <w:r>
        <w:rPr>
          <w:sz w:val="24"/>
          <w:szCs w:val="24"/>
        </w:rPr>
        <w:t xml:space="preserve"> for the first occurrence,</w:t>
      </w:r>
      <w:r w:rsidRPr="002B2A03">
        <w:rPr>
          <w:sz w:val="24"/>
          <w:szCs w:val="24"/>
        </w:rPr>
        <w:t xml:space="preserve"> </w:t>
      </w:r>
      <w:r>
        <w:rPr>
          <w:sz w:val="24"/>
          <w:szCs w:val="24"/>
        </w:rPr>
        <w:t>or (b)</w:t>
      </w:r>
      <w:r w:rsidR="00A33526">
        <w:rPr>
          <w:sz w:val="24"/>
          <w:szCs w:val="24"/>
        </w:rPr>
        <w:t> </w:t>
      </w:r>
      <w:r w:rsidRPr="002B2A03">
        <w:rPr>
          <w:sz w:val="24"/>
          <w:szCs w:val="24"/>
        </w:rPr>
        <w:t xml:space="preserve">the Review Fee </w:t>
      </w:r>
      <w:r w:rsidR="005B2EEC">
        <w:rPr>
          <w:sz w:val="24"/>
          <w:szCs w:val="24"/>
        </w:rPr>
        <w:t xml:space="preserve">plus the Transfer Fee </w:t>
      </w:r>
      <w:r>
        <w:rPr>
          <w:sz w:val="24"/>
          <w:szCs w:val="24"/>
        </w:rPr>
        <w:t xml:space="preserve">for each </w:t>
      </w:r>
      <w:r w:rsidR="00E73F05">
        <w:rPr>
          <w:sz w:val="24"/>
          <w:szCs w:val="24"/>
        </w:rPr>
        <w:t>subsequent occurrence;</w:t>
      </w:r>
      <w:r w:rsidR="004541FA">
        <w:rPr>
          <w:sz w:val="24"/>
          <w:szCs w:val="24"/>
        </w:rPr>
        <w:t xml:space="preserve"> and</w:t>
      </w:r>
    </w:p>
    <w:p w14:paraId="041D292D" w14:textId="77777777" w:rsidR="00826356" w:rsidRDefault="00A33526" w:rsidP="00AA71B7">
      <w:pPr>
        <w:widowControl/>
        <w:suppressAutoHyphens/>
        <w:spacing w:after="240"/>
        <w:ind w:left="2880" w:right="720" w:firstLine="720"/>
        <w:jc w:val="both"/>
        <w:rPr>
          <w:sz w:val="24"/>
          <w:szCs w:val="24"/>
        </w:rPr>
      </w:pPr>
      <w:r>
        <w:rPr>
          <w:sz w:val="24"/>
          <w:szCs w:val="24"/>
        </w:rPr>
        <w:lastRenderedPageBreak/>
        <w:t>(ii)</w:t>
      </w:r>
      <w:r w:rsidR="004541FA">
        <w:rPr>
          <w:sz w:val="24"/>
          <w:szCs w:val="24"/>
        </w:rPr>
        <w:tab/>
      </w:r>
      <w:r w:rsidR="0020292F">
        <w:rPr>
          <w:sz w:val="24"/>
          <w:szCs w:val="24"/>
        </w:rPr>
        <w:t xml:space="preserve">upon demand, </w:t>
      </w:r>
      <w:r w:rsidR="0020292F" w:rsidRPr="002B2A03">
        <w:rPr>
          <w:sz w:val="24"/>
          <w:szCs w:val="24"/>
        </w:rPr>
        <w:t xml:space="preserve">any out-of-pocket costs and expenses, including attorneys’ fees and expenses, incurred by Lender in connection with its review of the </w:t>
      </w:r>
      <w:r w:rsidR="0020292F">
        <w:rPr>
          <w:sz w:val="24"/>
          <w:szCs w:val="24"/>
        </w:rPr>
        <w:t xml:space="preserve">Transfer </w:t>
      </w:r>
      <w:r w:rsidR="0020292F" w:rsidRPr="002B2A03">
        <w:rPr>
          <w:sz w:val="24"/>
          <w:szCs w:val="24"/>
        </w:rPr>
        <w:t>request</w:t>
      </w:r>
      <w:r w:rsidR="00E73F05">
        <w:rPr>
          <w:sz w:val="24"/>
          <w:szCs w:val="24"/>
        </w:rPr>
        <w:t>; and</w:t>
      </w:r>
    </w:p>
    <w:p w14:paraId="6DC156F9" w14:textId="77777777" w:rsidR="00CE0F0F" w:rsidRDefault="00CE0F0F" w:rsidP="00AA71B7">
      <w:pPr>
        <w:widowControl/>
        <w:suppressAutoHyphens/>
        <w:spacing w:after="240"/>
        <w:ind w:left="2160" w:right="720" w:firstLine="720"/>
        <w:jc w:val="both"/>
        <w:rPr>
          <w:sz w:val="24"/>
          <w:szCs w:val="24"/>
        </w:rPr>
        <w:sectPr w:rsidR="00CE0F0F" w:rsidSect="00C72F00">
          <w:footerReference w:type="even" r:id="rId27"/>
          <w:footerReference w:type="default" r:id="rId28"/>
          <w:footerReference w:type="first" r:id="rId29"/>
          <w:endnotePr>
            <w:numFmt w:val="decimal"/>
          </w:endnotePr>
          <w:pgSz w:w="12240" w:h="15840" w:code="1"/>
          <w:pgMar w:top="1440" w:right="1440" w:bottom="1440" w:left="1440" w:header="720" w:footer="720" w:gutter="0"/>
          <w:pgNumType w:start="1"/>
          <w:cols w:space="720"/>
          <w:noEndnote/>
          <w:titlePg/>
          <w:docGrid w:linePitch="272"/>
        </w:sectPr>
      </w:pPr>
    </w:p>
    <w:p w14:paraId="2D326E11" w14:textId="77777777" w:rsidR="00826356" w:rsidRDefault="00A51DC9" w:rsidP="00AA71B7">
      <w:pPr>
        <w:widowControl/>
        <w:suppressAutoHyphens/>
        <w:jc w:val="center"/>
        <w:rPr>
          <w:b/>
          <w:sz w:val="24"/>
          <w:szCs w:val="24"/>
        </w:rPr>
      </w:pPr>
      <w:r>
        <w:rPr>
          <w:b/>
          <w:sz w:val="24"/>
          <w:szCs w:val="24"/>
        </w:rPr>
        <w:lastRenderedPageBreak/>
        <w:t>SCHEDULE 7</w:t>
      </w:r>
    </w:p>
    <w:p w14:paraId="02B55354" w14:textId="5D29E534" w:rsidR="00CE0F0F" w:rsidRDefault="00826356" w:rsidP="00AA71B7">
      <w:pPr>
        <w:widowControl/>
        <w:suppressAutoHyphens/>
        <w:jc w:val="center"/>
        <w:rPr>
          <w:b/>
          <w:sz w:val="24"/>
          <w:szCs w:val="24"/>
        </w:rPr>
      </w:pPr>
      <w:r>
        <w:rPr>
          <w:b/>
          <w:sz w:val="24"/>
          <w:szCs w:val="24"/>
        </w:rPr>
        <w:t>(</w:t>
      </w:r>
      <w:r w:rsidR="00482884" w:rsidRPr="00482884">
        <w:rPr>
          <w:b/>
          <w:sz w:val="24"/>
          <w:szCs w:val="24"/>
        </w:rPr>
        <w:t xml:space="preserve">Replacement Investment Fund </w:t>
      </w:r>
      <w:r w:rsidR="007D6C90">
        <w:rPr>
          <w:b/>
          <w:sz w:val="24"/>
          <w:szCs w:val="24"/>
        </w:rPr>
        <w:t xml:space="preserve">(Same Fund Manager) </w:t>
      </w:r>
      <w:r w:rsidR="00482884" w:rsidRPr="00482884">
        <w:rPr>
          <w:b/>
          <w:sz w:val="24"/>
          <w:szCs w:val="24"/>
        </w:rPr>
        <w:t>as New Key Principal</w:t>
      </w:r>
      <w:r>
        <w:rPr>
          <w:b/>
          <w:sz w:val="24"/>
          <w:szCs w:val="24"/>
        </w:rPr>
        <w:t>)</w:t>
      </w:r>
    </w:p>
    <w:p w14:paraId="014A6622" w14:textId="77777777" w:rsidR="00826356" w:rsidRDefault="00826356" w:rsidP="00AA71B7">
      <w:pPr>
        <w:widowControl/>
        <w:suppressAutoHyphens/>
        <w:spacing w:before="240" w:after="240"/>
        <w:jc w:val="center"/>
        <w:rPr>
          <w:b/>
          <w:sz w:val="24"/>
          <w:szCs w:val="24"/>
        </w:rPr>
      </w:pPr>
      <w:r>
        <w:rPr>
          <w:b/>
          <w:sz w:val="24"/>
          <w:szCs w:val="24"/>
        </w:rPr>
        <w:t>TO</w:t>
      </w:r>
    </w:p>
    <w:p w14:paraId="1E3CC4B4" w14:textId="77777777" w:rsidR="00826356" w:rsidRDefault="00826356" w:rsidP="00AA71B7">
      <w:pPr>
        <w:widowControl/>
        <w:tabs>
          <w:tab w:val="center" w:pos="4680"/>
        </w:tabs>
        <w:suppressAutoHyphens/>
        <w:jc w:val="center"/>
        <w:rPr>
          <w:sz w:val="24"/>
          <w:szCs w:val="24"/>
        </w:rPr>
      </w:pPr>
      <w:r>
        <w:rPr>
          <w:b/>
          <w:sz w:val="24"/>
          <w:szCs w:val="24"/>
        </w:rPr>
        <w:t>MODIFICATIONS TO MULTIFAMILY LOAN AND SECURITY AGREEMENT</w:t>
      </w:r>
    </w:p>
    <w:p w14:paraId="1C52E728" w14:textId="77777777" w:rsidR="00826356" w:rsidRDefault="00826356" w:rsidP="00AA71B7">
      <w:pPr>
        <w:widowControl/>
        <w:suppressAutoHyphens/>
        <w:jc w:val="center"/>
        <w:rPr>
          <w:b/>
          <w:sz w:val="24"/>
          <w:szCs w:val="24"/>
        </w:rPr>
      </w:pPr>
      <w:r>
        <w:rPr>
          <w:b/>
          <w:sz w:val="24"/>
          <w:szCs w:val="24"/>
        </w:rPr>
        <w:t>(</w:t>
      </w:r>
      <w:r w:rsidR="00662265">
        <w:rPr>
          <w:b/>
          <w:sz w:val="24"/>
          <w:szCs w:val="24"/>
        </w:rPr>
        <w:t>Transfers of Ownership Interests; Change of Control – Replacement or Divestment of Key Principal</w:t>
      </w:r>
      <w:r>
        <w:rPr>
          <w:b/>
          <w:sz w:val="24"/>
          <w:szCs w:val="24"/>
        </w:rPr>
        <w:t>)</w:t>
      </w:r>
    </w:p>
    <w:p w14:paraId="337AB1F3" w14:textId="3671B275" w:rsidR="00D75D86" w:rsidRDefault="00D75D86" w:rsidP="00AA71B7">
      <w:pPr>
        <w:keepNext/>
        <w:widowControl/>
        <w:suppressAutoHyphens/>
        <w:spacing w:before="360" w:after="240"/>
        <w:ind w:left="720" w:right="720"/>
        <w:jc w:val="both"/>
        <w:rPr>
          <w:b/>
          <w:sz w:val="24"/>
          <w:szCs w:val="24"/>
        </w:rPr>
      </w:pPr>
      <w:r>
        <w:rPr>
          <w:b/>
          <w:sz w:val="24"/>
          <w:szCs w:val="24"/>
        </w:rPr>
        <w:t>[</w:t>
      </w:r>
      <w:r w:rsidR="00097D02">
        <w:rPr>
          <w:b/>
          <w:sz w:val="24"/>
          <w:szCs w:val="24"/>
        </w:rPr>
        <w:t xml:space="preserve">DRAFTING NOTE: </w:t>
      </w:r>
      <w:r>
        <w:rPr>
          <w:b/>
          <w:sz w:val="24"/>
          <w:szCs w:val="24"/>
        </w:rPr>
        <w:t xml:space="preserve">USE FOR REPLACEMENT OF INVESTMENT FUND </w:t>
      </w:r>
      <w:r w:rsidR="0023299C">
        <w:rPr>
          <w:b/>
          <w:sz w:val="24"/>
          <w:szCs w:val="24"/>
        </w:rPr>
        <w:t>KEY PRINCIPAL</w:t>
      </w:r>
      <w:r>
        <w:rPr>
          <w:b/>
          <w:sz w:val="24"/>
          <w:szCs w:val="24"/>
        </w:rPr>
        <w:t>]</w:t>
      </w:r>
    </w:p>
    <w:p w14:paraId="05099341" w14:textId="77777777" w:rsidR="00826356" w:rsidRDefault="00826356" w:rsidP="00AA71B7">
      <w:pPr>
        <w:keepNext/>
        <w:widowControl/>
        <w:numPr>
          <w:ilvl w:val="0"/>
          <w:numId w:val="16"/>
        </w:numPr>
        <w:tabs>
          <w:tab w:val="left" w:pos="-720"/>
        </w:tabs>
        <w:suppressAutoHyphens/>
        <w:spacing w:after="240"/>
        <w:jc w:val="both"/>
        <w:rPr>
          <w:sz w:val="24"/>
          <w:szCs w:val="24"/>
        </w:rPr>
      </w:pPr>
      <w:r>
        <w:rPr>
          <w:sz w:val="24"/>
          <w:szCs w:val="24"/>
        </w:rPr>
        <w:t>Section 11.03[(h)] (Additional Permitted Transfers) is hereby amended by deleting the heading and first paragraph of subsection</w:t>
      </w:r>
      <w:r w:rsidR="008E7CF4">
        <w:rPr>
          <w:sz w:val="24"/>
          <w:szCs w:val="24"/>
        </w:rPr>
        <w:t> </w:t>
      </w:r>
      <w:r>
        <w:rPr>
          <w:sz w:val="24"/>
          <w:szCs w:val="24"/>
        </w:rPr>
        <w:t>(1) in their entirety and replacing them with the following:</w:t>
      </w:r>
    </w:p>
    <w:p w14:paraId="5B62E9E2" w14:textId="77777777" w:rsidR="00FA291D" w:rsidRPr="00AC7CCE" w:rsidRDefault="00FA291D" w:rsidP="00AA71B7">
      <w:pPr>
        <w:keepNext/>
        <w:widowControl/>
        <w:suppressAutoHyphens/>
        <w:spacing w:after="240"/>
        <w:ind w:left="1440" w:right="720" w:firstLine="720"/>
        <w:jc w:val="both"/>
        <w:rPr>
          <w:sz w:val="24"/>
          <w:szCs w:val="24"/>
        </w:rPr>
      </w:pPr>
      <w:r>
        <w:rPr>
          <w:b/>
          <w:sz w:val="24"/>
          <w:szCs w:val="24"/>
        </w:rPr>
        <w:t>(</w:t>
      </w:r>
      <w:r w:rsidR="00302631">
        <w:rPr>
          <w:b/>
          <w:sz w:val="24"/>
          <w:szCs w:val="24"/>
        </w:rPr>
        <w:t>1</w:t>
      </w:r>
      <w:r>
        <w:rPr>
          <w:b/>
          <w:sz w:val="24"/>
          <w:szCs w:val="24"/>
        </w:rPr>
        <w:t>)</w:t>
      </w:r>
      <w:r>
        <w:rPr>
          <w:b/>
          <w:sz w:val="24"/>
          <w:szCs w:val="24"/>
        </w:rPr>
        <w:tab/>
      </w:r>
      <w:r w:rsidR="00D75D86">
        <w:rPr>
          <w:b/>
          <w:sz w:val="24"/>
          <w:szCs w:val="24"/>
        </w:rPr>
        <w:t xml:space="preserve">Prohibited </w:t>
      </w:r>
      <w:r>
        <w:rPr>
          <w:b/>
          <w:sz w:val="24"/>
          <w:szCs w:val="24"/>
        </w:rPr>
        <w:t>Transfers of Ownership Interests Resulting in a Change of Control (</w:t>
      </w:r>
      <w:r w:rsidR="00482884" w:rsidRPr="00482884">
        <w:rPr>
          <w:b/>
          <w:sz w:val="24"/>
          <w:szCs w:val="24"/>
        </w:rPr>
        <w:t>Replacement Investment Fund as New Key Principal</w:t>
      </w:r>
      <w:r>
        <w:rPr>
          <w:b/>
          <w:sz w:val="24"/>
          <w:szCs w:val="24"/>
        </w:rPr>
        <w:t>)</w:t>
      </w:r>
      <w:r w:rsidRPr="00AC7CCE">
        <w:rPr>
          <w:b/>
          <w:sz w:val="24"/>
          <w:szCs w:val="24"/>
        </w:rPr>
        <w:t>.</w:t>
      </w:r>
    </w:p>
    <w:p w14:paraId="7CB36D4F" w14:textId="19DB1D9E" w:rsidR="005F0CA8" w:rsidRDefault="00EA0582" w:rsidP="00AA71B7">
      <w:pPr>
        <w:widowControl/>
        <w:suppressAutoHyphens/>
        <w:spacing w:after="240"/>
        <w:ind w:left="1440" w:right="720" w:firstLine="720"/>
        <w:jc w:val="both"/>
        <w:rPr>
          <w:sz w:val="24"/>
          <w:szCs w:val="24"/>
        </w:rPr>
      </w:pPr>
      <w:r>
        <w:rPr>
          <w:sz w:val="24"/>
          <w:szCs w:val="24"/>
        </w:rPr>
        <w:t xml:space="preserve">Notwithstanding the restriction contained in </w:t>
      </w:r>
      <w:r w:rsidR="007414A4">
        <w:rPr>
          <w:sz w:val="24"/>
          <w:szCs w:val="24"/>
        </w:rPr>
        <w:t>Section </w:t>
      </w:r>
      <w:r>
        <w:rPr>
          <w:sz w:val="24"/>
          <w:szCs w:val="24"/>
        </w:rPr>
        <w:t>11.02(b)(2)(B)</w:t>
      </w:r>
      <w:r w:rsidR="005F0CA8">
        <w:rPr>
          <w:sz w:val="24"/>
          <w:szCs w:val="24"/>
        </w:rPr>
        <w:t xml:space="preserve">, </w:t>
      </w:r>
      <w:r w:rsidR="005F0CA8" w:rsidRPr="00705D52">
        <w:rPr>
          <w:sz w:val="24"/>
          <w:szCs w:val="24"/>
        </w:rPr>
        <w:t>a replacement of Key Principal</w:t>
      </w:r>
      <w:r w:rsidR="005F0CA8">
        <w:rPr>
          <w:sz w:val="24"/>
          <w:szCs w:val="24"/>
        </w:rPr>
        <w:t xml:space="preserve"> </w:t>
      </w:r>
      <w:r w:rsidR="00482884">
        <w:rPr>
          <w:sz w:val="24"/>
          <w:szCs w:val="24"/>
        </w:rPr>
        <w:t xml:space="preserve">by an investment fund managed by the same fund manager managing the original Key Principal </w:t>
      </w:r>
      <w:r w:rsidR="005F0CA8">
        <w:rPr>
          <w:sz w:val="24"/>
          <w:szCs w:val="24"/>
        </w:rPr>
        <w:t>shall be permitted, provided the following conditions are satisfied:</w:t>
      </w:r>
    </w:p>
    <w:p w14:paraId="0A756EEE" w14:textId="461F19FD" w:rsidR="00826356" w:rsidRDefault="00826356" w:rsidP="00AA71B7">
      <w:pPr>
        <w:widowControl/>
        <w:numPr>
          <w:ilvl w:val="0"/>
          <w:numId w:val="16"/>
        </w:numPr>
        <w:tabs>
          <w:tab w:val="left" w:pos="-720"/>
        </w:tabs>
        <w:suppressAutoHyphens/>
        <w:spacing w:after="240"/>
        <w:jc w:val="both"/>
        <w:rPr>
          <w:sz w:val="24"/>
          <w:szCs w:val="24"/>
        </w:rPr>
      </w:pPr>
      <w:r>
        <w:rPr>
          <w:sz w:val="24"/>
          <w:szCs w:val="24"/>
        </w:rPr>
        <w:t>Section 11.03[(h)](1)(E) (Transferee Status) is hereby delet</w:t>
      </w:r>
      <w:r w:rsidR="00D33A38">
        <w:rPr>
          <w:sz w:val="24"/>
          <w:szCs w:val="24"/>
        </w:rPr>
        <w:t>ed</w:t>
      </w:r>
      <w:r w:rsidR="00CB6CE5">
        <w:rPr>
          <w:sz w:val="24"/>
          <w:szCs w:val="24"/>
        </w:rPr>
        <w:t xml:space="preserve"> </w:t>
      </w:r>
      <w:r>
        <w:rPr>
          <w:sz w:val="24"/>
          <w:szCs w:val="24"/>
        </w:rPr>
        <w:t>in its entirety</w:t>
      </w:r>
      <w:r w:rsidR="00D33A38">
        <w:rPr>
          <w:sz w:val="24"/>
          <w:szCs w:val="24"/>
        </w:rPr>
        <w:t>.</w:t>
      </w:r>
    </w:p>
    <w:p w14:paraId="26725369" w14:textId="77657E09" w:rsidR="00826356" w:rsidRDefault="00826356" w:rsidP="00AA71B7">
      <w:pPr>
        <w:keepNext/>
        <w:widowControl/>
        <w:numPr>
          <w:ilvl w:val="0"/>
          <w:numId w:val="16"/>
        </w:numPr>
        <w:tabs>
          <w:tab w:val="left" w:pos="-720"/>
        </w:tabs>
        <w:suppressAutoHyphens/>
        <w:spacing w:after="240"/>
        <w:jc w:val="both"/>
        <w:rPr>
          <w:sz w:val="24"/>
          <w:szCs w:val="24"/>
        </w:rPr>
      </w:pPr>
      <w:r>
        <w:rPr>
          <w:sz w:val="24"/>
          <w:szCs w:val="24"/>
        </w:rPr>
        <w:t>Section 11.03[(h)](1)(</w:t>
      </w:r>
      <w:r w:rsidR="00DB109C">
        <w:rPr>
          <w:sz w:val="24"/>
          <w:szCs w:val="24"/>
        </w:rPr>
        <w:t>G</w:t>
      </w:r>
      <w:r>
        <w:rPr>
          <w:sz w:val="24"/>
          <w:szCs w:val="24"/>
        </w:rPr>
        <w:t>) (Fees) is hereby amended by deleting it in its entirety and replacing it with the following:</w:t>
      </w:r>
    </w:p>
    <w:p w14:paraId="0AF6A443" w14:textId="57F0DC3B" w:rsidR="004541FA" w:rsidRDefault="00100A94" w:rsidP="00AA71B7">
      <w:pPr>
        <w:widowControl/>
        <w:suppressAutoHyphens/>
        <w:spacing w:after="240"/>
        <w:ind w:left="2160" w:right="720" w:firstLine="720"/>
        <w:jc w:val="both"/>
        <w:rPr>
          <w:sz w:val="24"/>
          <w:szCs w:val="24"/>
        </w:rPr>
      </w:pPr>
      <w:r>
        <w:rPr>
          <w:sz w:val="24"/>
          <w:szCs w:val="24"/>
        </w:rPr>
        <w:t>(</w:t>
      </w:r>
      <w:r w:rsidR="00DB109C">
        <w:rPr>
          <w:sz w:val="24"/>
          <w:szCs w:val="24"/>
        </w:rPr>
        <w:t>G</w:t>
      </w:r>
      <w:r>
        <w:rPr>
          <w:sz w:val="24"/>
          <w:szCs w:val="24"/>
        </w:rPr>
        <w:t>)</w:t>
      </w:r>
      <w:r>
        <w:rPr>
          <w:sz w:val="24"/>
          <w:szCs w:val="24"/>
        </w:rPr>
        <w:tab/>
      </w:r>
      <w:r w:rsidR="00D75D86" w:rsidRPr="00C2527E">
        <w:rPr>
          <w:sz w:val="24"/>
          <w:szCs w:val="24"/>
          <w:u w:val="single"/>
        </w:rPr>
        <w:t>Fees</w:t>
      </w:r>
      <w:r>
        <w:rPr>
          <w:sz w:val="24"/>
          <w:szCs w:val="24"/>
        </w:rPr>
        <w:t xml:space="preserve">.  </w:t>
      </w:r>
      <w:r w:rsidR="0020292F" w:rsidRPr="002B2A03">
        <w:rPr>
          <w:sz w:val="24"/>
          <w:szCs w:val="24"/>
        </w:rPr>
        <w:t>Borrower pay</w:t>
      </w:r>
      <w:r w:rsidR="00864B5A">
        <w:rPr>
          <w:sz w:val="24"/>
          <w:szCs w:val="24"/>
        </w:rPr>
        <w:t>s</w:t>
      </w:r>
      <w:r w:rsidR="0020292F">
        <w:rPr>
          <w:sz w:val="24"/>
          <w:szCs w:val="24"/>
        </w:rPr>
        <w:t xml:space="preserve"> </w:t>
      </w:r>
      <w:r w:rsidR="004541FA">
        <w:rPr>
          <w:sz w:val="24"/>
          <w:szCs w:val="24"/>
        </w:rPr>
        <w:t>to Lender</w:t>
      </w:r>
      <w:r w:rsidR="00E73F05">
        <w:rPr>
          <w:sz w:val="24"/>
          <w:szCs w:val="24"/>
        </w:rPr>
        <w:t>:</w:t>
      </w:r>
    </w:p>
    <w:p w14:paraId="33084BE6" w14:textId="77777777" w:rsidR="004541FA" w:rsidRDefault="00A33526" w:rsidP="00AA71B7">
      <w:pPr>
        <w:widowControl/>
        <w:suppressAutoHyphens/>
        <w:spacing w:after="240"/>
        <w:ind w:left="2880" w:right="720" w:firstLine="720"/>
        <w:jc w:val="both"/>
        <w:rPr>
          <w:sz w:val="24"/>
          <w:szCs w:val="24"/>
        </w:rPr>
      </w:pPr>
      <w:r>
        <w:rPr>
          <w:sz w:val="24"/>
          <w:szCs w:val="24"/>
        </w:rPr>
        <w:t>(i)</w:t>
      </w:r>
      <w:r w:rsidR="004541FA">
        <w:rPr>
          <w:sz w:val="24"/>
          <w:szCs w:val="24"/>
        </w:rPr>
        <w:tab/>
      </w:r>
      <w:r w:rsidR="0020292F">
        <w:rPr>
          <w:sz w:val="24"/>
          <w:szCs w:val="24"/>
        </w:rPr>
        <w:t>concurrently</w:t>
      </w:r>
      <w:r>
        <w:rPr>
          <w:sz w:val="24"/>
          <w:szCs w:val="24"/>
        </w:rPr>
        <w:t xml:space="preserve"> with its notice to Lender, (a) </w:t>
      </w:r>
      <w:r w:rsidR="0020292F" w:rsidRPr="002B2A03">
        <w:rPr>
          <w:sz w:val="24"/>
          <w:szCs w:val="24"/>
        </w:rPr>
        <w:t xml:space="preserve">the Review Fee </w:t>
      </w:r>
      <w:r w:rsidR="0020292F">
        <w:rPr>
          <w:sz w:val="24"/>
          <w:szCs w:val="24"/>
        </w:rPr>
        <w:t xml:space="preserve">plus </w:t>
      </w:r>
      <w:r w:rsidR="0020292F" w:rsidRPr="002B2A03">
        <w:rPr>
          <w:sz w:val="24"/>
          <w:szCs w:val="24"/>
        </w:rPr>
        <w:t xml:space="preserve">a Transfer Fee of </w:t>
      </w:r>
      <w:r w:rsidR="0020292F">
        <w:rPr>
          <w:sz w:val="24"/>
          <w:szCs w:val="24"/>
        </w:rPr>
        <w:t>$</w:t>
      </w:r>
      <w:r w:rsidR="00A51DC9">
        <w:rPr>
          <w:sz w:val="24"/>
          <w:szCs w:val="24"/>
        </w:rPr>
        <w:t>50</w:t>
      </w:r>
      <w:r w:rsidR="0020292F">
        <w:rPr>
          <w:sz w:val="24"/>
          <w:szCs w:val="24"/>
        </w:rPr>
        <w:t>,000 for the first occurrence,</w:t>
      </w:r>
      <w:r w:rsidR="0020292F" w:rsidRPr="002B2A03">
        <w:rPr>
          <w:sz w:val="24"/>
          <w:szCs w:val="24"/>
        </w:rPr>
        <w:t xml:space="preserve"> </w:t>
      </w:r>
      <w:r>
        <w:rPr>
          <w:sz w:val="24"/>
          <w:szCs w:val="24"/>
        </w:rPr>
        <w:t>or (b) </w:t>
      </w:r>
      <w:r w:rsidR="0020292F" w:rsidRPr="002B2A03">
        <w:rPr>
          <w:sz w:val="24"/>
          <w:szCs w:val="24"/>
        </w:rPr>
        <w:t xml:space="preserve">the Review Fee </w:t>
      </w:r>
      <w:r w:rsidR="005B2EEC">
        <w:rPr>
          <w:sz w:val="24"/>
          <w:szCs w:val="24"/>
        </w:rPr>
        <w:t xml:space="preserve">plus the Transfer Fee </w:t>
      </w:r>
      <w:r w:rsidR="0020292F">
        <w:rPr>
          <w:sz w:val="24"/>
          <w:szCs w:val="24"/>
        </w:rPr>
        <w:t xml:space="preserve">for each </w:t>
      </w:r>
      <w:r w:rsidR="004541FA">
        <w:rPr>
          <w:sz w:val="24"/>
          <w:szCs w:val="24"/>
        </w:rPr>
        <w:t>subseq</w:t>
      </w:r>
      <w:r w:rsidR="00E73F05">
        <w:rPr>
          <w:sz w:val="24"/>
          <w:szCs w:val="24"/>
        </w:rPr>
        <w:t>uent occurrence;</w:t>
      </w:r>
      <w:r w:rsidR="004541FA">
        <w:rPr>
          <w:sz w:val="24"/>
          <w:szCs w:val="24"/>
        </w:rPr>
        <w:t xml:space="preserve"> and</w:t>
      </w:r>
    </w:p>
    <w:p w14:paraId="60547AD0" w14:textId="77777777" w:rsidR="00D75D86" w:rsidRPr="002B2A03" w:rsidRDefault="00A33526" w:rsidP="00AA71B7">
      <w:pPr>
        <w:widowControl/>
        <w:suppressAutoHyphens/>
        <w:spacing w:after="240"/>
        <w:ind w:left="2880" w:right="720" w:firstLine="720"/>
        <w:jc w:val="both"/>
        <w:rPr>
          <w:sz w:val="24"/>
          <w:szCs w:val="24"/>
        </w:rPr>
      </w:pPr>
      <w:r>
        <w:rPr>
          <w:sz w:val="24"/>
          <w:szCs w:val="24"/>
        </w:rPr>
        <w:t>(ii)</w:t>
      </w:r>
      <w:r w:rsidR="004541FA">
        <w:rPr>
          <w:sz w:val="24"/>
          <w:szCs w:val="24"/>
        </w:rPr>
        <w:tab/>
      </w:r>
      <w:r w:rsidR="0020292F">
        <w:rPr>
          <w:sz w:val="24"/>
          <w:szCs w:val="24"/>
        </w:rPr>
        <w:t xml:space="preserve">upon demand, </w:t>
      </w:r>
      <w:r w:rsidR="0020292F" w:rsidRPr="002B2A03">
        <w:rPr>
          <w:sz w:val="24"/>
          <w:szCs w:val="24"/>
        </w:rPr>
        <w:t xml:space="preserve">any out-of-pocket costs and expenses, including attorneys’ fees and expenses, incurred by Lender in connection with its review of the </w:t>
      </w:r>
      <w:r w:rsidR="0020292F">
        <w:rPr>
          <w:sz w:val="24"/>
          <w:szCs w:val="24"/>
        </w:rPr>
        <w:t xml:space="preserve">Transfer </w:t>
      </w:r>
      <w:r w:rsidR="0020292F" w:rsidRPr="002B2A03">
        <w:rPr>
          <w:sz w:val="24"/>
          <w:szCs w:val="24"/>
        </w:rPr>
        <w:t>request</w:t>
      </w:r>
      <w:r w:rsidR="00E73F05">
        <w:rPr>
          <w:sz w:val="24"/>
          <w:szCs w:val="24"/>
        </w:rPr>
        <w:t>; and</w:t>
      </w:r>
    </w:p>
    <w:p w14:paraId="23F8699C" w14:textId="3D868A9F" w:rsidR="00826356" w:rsidRDefault="00826356" w:rsidP="00AA71B7">
      <w:pPr>
        <w:keepNext/>
        <w:widowControl/>
        <w:numPr>
          <w:ilvl w:val="0"/>
          <w:numId w:val="16"/>
        </w:numPr>
        <w:tabs>
          <w:tab w:val="left" w:pos="-720"/>
        </w:tabs>
        <w:suppressAutoHyphens/>
        <w:spacing w:after="240"/>
        <w:jc w:val="both"/>
        <w:rPr>
          <w:sz w:val="24"/>
          <w:szCs w:val="24"/>
        </w:rPr>
      </w:pPr>
      <w:r>
        <w:rPr>
          <w:sz w:val="24"/>
          <w:szCs w:val="24"/>
        </w:rPr>
        <w:lastRenderedPageBreak/>
        <w:t>A new Section 11.03[(h)](1)(</w:t>
      </w:r>
      <w:r w:rsidR="00DB109C">
        <w:rPr>
          <w:sz w:val="24"/>
          <w:szCs w:val="24"/>
        </w:rPr>
        <w:t>I</w:t>
      </w:r>
      <w:r>
        <w:rPr>
          <w:sz w:val="24"/>
          <w:szCs w:val="24"/>
        </w:rPr>
        <w:t>) (</w:t>
      </w:r>
      <w:r w:rsidR="00AC2E21">
        <w:rPr>
          <w:sz w:val="24"/>
          <w:szCs w:val="24"/>
        </w:rPr>
        <w:t>Investor</w:t>
      </w:r>
      <w:r w:rsidR="00D22C2D">
        <w:rPr>
          <w:sz w:val="24"/>
          <w:szCs w:val="24"/>
        </w:rPr>
        <w:t xml:space="preserve"> Status</w:t>
      </w:r>
      <w:r>
        <w:rPr>
          <w:sz w:val="24"/>
          <w:szCs w:val="24"/>
        </w:rPr>
        <w:t>) is hereby added as follows:</w:t>
      </w:r>
    </w:p>
    <w:p w14:paraId="0BF85CAB" w14:textId="181360B1" w:rsidR="004541FA" w:rsidRDefault="00FA291D" w:rsidP="00AA71B7">
      <w:pPr>
        <w:widowControl/>
        <w:suppressAutoHyphens/>
        <w:spacing w:after="240"/>
        <w:ind w:left="2160" w:right="720" w:firstLine="720"/>
        <w:jc w:val="both"/>
        <w:rPr>
          <w:sz w:val="24"/>
          <w:szCs w:val="24"/>
        </w:rPr>
      </w:pPr>
      <w:r>
        <w:rPr>
          <w:sz w:val="24"/>
          <w:szCs w:val="24"/>
        </w:rPr>
        <w:t>(</w:t>
      </w:r>
      <w:r w:rsidR="00DB109C">
        <w:rPr>
          <w:sz w:val="24"/>
          <w:szCs w:val="24"/>
        </w:rPr>
        <w:t>I</w:t>
      </w:r>
      <w:r>
        <w:rPr>
          <w:sz w:val="24"/>
          <w:szCs w:val="24"/>
        </w:rPr>
        <w:t>)</w:t>
      </w:r>
      <w:r>
        <w:rPr>
          <w:sz w:val="24"/>
          <w:szCs w:val="24"/>
        </w:rPr>
        <w:tab/>
      </w:r>
      <w:r w:rsidR="00AC2E21">
        <w:rPr>
          <w:sz w:val="24"/>
          <w:szCs w:val="24"/>
          <w:u w:val="single"/>
        </w:rPr>
        <w:t>Investor</w:t>
      </w:r>
      <w:r w:rsidR="00EB5F38">
        <w:rPr>
          <w:sz w:val="24"/>
          <w:szCs w:val="24"/>
          <w:u w:val="single"/>
        </w:rPr>
        <w:t xml:space="preserve"> Status</w:t>
      </w:r>
      <w:r w:rsidR="00100A94">
        <w:rPr>
          <w:sz w:val="24"/>
          <w:szCs w:val="24"/>
        </w:rPr>
        <w:t xml:space="preserve">.  </w:t>
      </w:r>
      <w:r w:rsidR="00D22C2D">
        <w:rPr>
          <w:sz w:val="24"/>
          <w:szCs w:val="24"/>
        </w:rPr>
        <w:t xml:space="preserve">An investor in the </w:t>
      </w:r>
      <w:r w:rsidR="00AC2E21">
        <w:rPr>
          <w:sz w:val="24"/>
          <w:szCs w:val="24"/>
        </w:rPr>
        <w:t>replacement</w:t>
      </w:r>
      <w:r w:rsidR="00D22C2D">
        <w:rPr>
          <w:sz w:val="24"/>
          <w:szCs w:val="24"/>
        </w:rPr>
        <w:t xml:space="preserve"> investment fund </w:t>
      </w:r>
      <w:r w:rsidR="008A6620">
        <w:rPr>
          <w:sz w:val="24"/>
          <w:szCs w:val="24"/>
        </w:rPr>
        <w:t>is</w:t>
      </w:r>
      <w:r w:rsidR="009A75DC">
        <w:rPr>
          <w:sz w:val="24"/>
          <w:szCs w:val="24"/>
        </w:rPr>
        <w:t xml:space="preserve"> not a Prohibited Person if </w:t>
      </w:r>
      <w:r w:rsidR="00D22C2D">
        <w:rPr>
          <w:sz w:val="24"/>
          <w:szCs w:val="24"/>
        </w:rPr>
        <w:t>the investor</w:t>
      </w:r>
      <w:r w:rsidR="004541FA">
        <w:rPr>
          <w:sz w:val="24"/>
          <w:szCs w:val="24"/>
        </w:rPr>
        <w:t>:</w:t>
      </w:r>
    </w:p>
    <w:p w14:paraId="5207BB2D" w14:textId="21334C13" w:rsidR="004541FA" w:rsidRDefault="00D22C2D" w:rsidP="00AA71B7">
      <w:pPr>
        <w:widowControl/>
        <w:suppressAutoHyphens/>
        <w:spacing w:after="240"/>
        <w:ind w:left="2880" w:right="720" w:firstLine="720"/>
        <w:jc w:val="both"/>
        <w:rPr>
          <w:sz w:val="24"/>
          <w:szCs w:val="24"/>
        </w:rPr>
      </w:pPr>
      <w:r>
        <w:rPr>
          <w:sz w:val="24"/>
          <w:szCs w:val="24"/>
        </w:rPr>
        <w:t>(i)</w:t>
      </w:r>
      <w:r w:rsidR="004541FA">
        <w:rPr>
          <w:sz w:val="24"/>
          <w:szCs w:val="24"/>
        </w:rPr>
        <w:tab/>
      </w:r>
      <w:r w:rsidRPr="007337D1">
        <w:rPr>
          <w:sz w:val="24"/>
          <w:szCs w:val="24"/>
        </w:rPr>
        <w:t>own</w:t>
      </w:r>
      <w:r w:rsidR="008A6620">
        <w:rPr>
          <w:sz w:val="24"/>
          <w:szCs w:val="24"/>
        </w:rPr>
        <w:t>s</w:t>
      </w:r>
      <w:r w:rsidRPr="007337D1">
        <w:rPr>
          <w:sz w:val="24"/>
          <w:szCs w:val="24"/>
        </w:rPr>
        <w:t xml:space="preserve"> </w:t>
      </w:r>
      <w:r>
        <w:rPr>
          <w:sz w:val="24"/>
          <w:szCs w:val="24"/>
        </w:rPr>
        <w:t>twenty-five</w:t>
      </w:r>
      <w:r w:rsidR="009531AD">
        <w:rPr>
          <w:sz w:val="24"/>
          <w:szCs w:val="24"/>
        </w:rPr>
        <w:t xml:space="preserve"> percent</w:t>
      </w:r>
      <w:r w:rsidRPr="00FE3A01">
        <w:rPr>
          <w:sz w:val="24"/>
          <w:szCs w:val="24"/>
        </w:rPr>
        <w:t> (</w:t>
      </w:r>
      <w:r>
        <w:rPr>
          <w:sz w:val="24"/>
          <w:szCs w:val="24"/>
        </w:rPr>
        <w:t>25</w:t>
      </w:r>
      <w:r w:rsidRPr="00FE3A01">
        <w:rPr>
          <w:sz w:val="24"/>
          <w:szCs w:val="24"/>
        </w:rPr>
        <w:t>%)</w:t>
      </w:r>
      <w:r w:rsidRPr="007337D1">
        <w:rPr>
          <w:sz w:val="24"/>
          <w:szCs w:val="24"/>
        </w:rPr>
        <w:t xml:space="preserve"> or more of the interests </w:t>
      </w:r>
      <w:r w:rsidR="00AC2E21">
        <w:rPr>
          <w:sz w:val="24"/>
          <w:szCs w:val="24"/>
        </w:rPr>
        <w:t>in the replacement</w:t>
      </w:r>
      <w:r>
        <w:rPr>
          <w:sz w:val="24"/>
          <w:szCs w:val="24"/>
        </w:rPr>
        <w:t xml:space="preserve"> </w:t>
      </w:r>
      <w:r w:rsidRPr="007337D1">
        <w:rPr>
          <w:sz w:val="24"/>
          <w:szCs w:val="24"/>
        </w:rPr>
        <w:t>investment fund</w:t>
      </w:r>
      <w:r w:rsidR="00E73F05">
        <w:rPr>
          <w:sz w:val="24"/>
          <w:szCs w:val="24"/>
        </w:rPr>
        <w:t>;</w:t>
      </w:r>
    </w:p>
    <w:p w14:paraId="0DA489E3" w14:textId="45E3FA2A" w:rsidR="004541FA" w:rsidRDefault="00D22C2D" w:rsidP="00AA71B7">
      <w:pPr>
        <w:widowControl/>
        <w:suppressAutoHyphens/>
        <w:spacing w:after="240"/>
        <w:ind w:left="2880" w:right="720" w:firstLine="720"/>
        <w:jc w:val="both"/>
        <w:rPr>
          <w:sz w:val="24"/>
          <w:szCs w:val="24"/>
        </w:rPr>
      </w:pPr>
      <w:r>
        <w:rPr>
          <w:sz w:val="24"/>
          <w:szCs w:val="24"/>
        </w:rPr>
        <w:t>(ii)</w:t>
      </w:r>
      <w:r w:rsidR="004541FA">
        <w:rPr>
          <w:sz w:val="24"/>
          <w:szCs w:val="24"/>
        </w:rPr>
        <w:tab/>
      </w:r>
      <w:r>
        <w:rPr>
          <w:sz w:val="24"/>
          <w:szCs w:val="24"/>
        </w:rPr>
        <w:t>ha</w:t>
      </w:r>
      <w:r w:rsidR="008A6620">
        <w:rPr>
          <w:sz w:val="24"/>
          <w:szCs w:val="24"/>
        </w:rPr>
        <w:t>s</w:t>
      </w:r>
      <w:r>
        <w:rPr>
          <w:sz w:val="24"/>
          <w:szCs w:val="24"/>
        </w:rPr>
        <w:t xml:space="preserve"> a right to replace the investment fund manager (other than for fra</w:t>
      </w:r>
      <w:r w:rsidR="00E73F05">
        <w:rPr>
          <w:sz w:val="24"/>
          <w:szCs w:val="24"/>
        </w:rPr>
        <w:t>ud or misconduct generally);</w:t>
      </w:r>
      <w:r w:rsidR="004541FA">
        <w:rPr>
          <w:sz w:val="24"/>
          <w:szCs w:val="24"/>
        </w:rPr>
        <w:t xml:space="preserve"> or</w:t>
      </w:r>
    </w:p>
    <w:p w14:paraId="7C4A8973" w14:textId="34784101" w:rsidR="007E425F" w:rsidRDefault="00D22C2D" w:rsidP="00AA71B7">
      <w:pPr>
        <w:widowControl/>
        <w:suppressAutoHyphens/>
        <w:spacing w:after="240"/>
        <w:ind w:left="2880" w:right="720" w:firstLine="720"/>
        <w:jc w:val="both"/>
        <w:rPr>
          <w:b/>
          <w:sz w:val="24"/>
          <w:szCs w:val="24"/>
        </w:rPr>
      </w:pPr>
      <w:r>
        <w:rPr>
          <w:sz w:val="24"/>
          <w:szCs w:val="24"/>
        </w:rPr>
        <w:t>(iii)</w:t>
      </w:r>
      <w:r w:rsidR="004541FA">
        <w:rPr>
          <w:sz w:val="24"/>
          <w:szCs w:val="24"/>
        </w:rPr>
        <w:tab/>
      </w:r>
      <w:r>
        <w:rPr>
          <w:sz w:val="24"/>
          <w:szCs w:val="24"/>
        </w:rPr>
        <w:t>ha</w:t>
      </w:r>
      <w:r w:rsidR="008A6620">
        <w:rPr>
          <w:sz w:val="24"/>
          <w:szCs w:val="24"/>
        </w:rPr>
        <w:t>s</w:t>
      </w:r>
      <w:r>
        <w:rPr>
          <w:sz w:val="24"/>
          <w:szCs w:val="24"/>
        </w:rPr>
        <w:t xml:space="preserve"> “major decision” or other discretionary rights regarding the investment fund manager’s investment decisions or management of the investment fund;</w:t>
      </w:r>
    </w:p>
    <w:p w14:paraId="528805A0" w14:textId="00028BA2" w:rsidR="008416C5" w:rsidRDefault="008416C5" w:rsidP="00AA71B7">
      <w:pPr>
        <w:keepNext/>
        <w:widowControl/>
        <w:numPr>
          <w:ilvl w:val="0"/>
          <w:numId w:val="16"/>
        </w:numPr>
        <w:tabs>
          <w:tab w:val="left" w:pos="-720"/>
        </w:tabs>
        <w:suppressAutoHyphens/>
        <w:spacing w:after="240"/>
        <w:jc w:val="both"/>
        <w:rPr>
          <w:sz w:val="24"/>
          <w:szCs w:val="24"/>
        </w:rPr>
      </w:pPr>
      <w:r>
        <w:rPr>
          <w:sz w:val="24"/>
          <w:szCs w:val="24"/>
        </w:rPr>
        <w:t>A new Section 11.03[(h)](1)(</w:t>
      </w:r>
      <w:r w:rsidR="00DB109C">
        <w:rPr>
          <w:sz w:val="24"/>
          <w:szCs w:val="24"/>
        </w:rPr>
        <w:t>J</w:t>
      </w:r>
      <w:r>
        <w:rPr>
          <w:sz w:val="24"/>
          <w:szCs w:val="24"/>
        </w:rPr>
        <w:t>) (Investment Fund Manager Status) is hereby added as follows:</w:t>
      </w:r>
    </w:p>
    <w:p w14:paraId="474CA6E9" w14:textId="213542A0" w:rsidR="00B3358A" w:rsidRDefault="008416C5" w:rsidP="00AA71B7">
      <w:pPr>
        <w:widowControl/>
        <w:suppressAutoHyphens/>
        <w:spacing w:after="960"/>
        <w:ind w:left="2160" w:right="720" w:firstLine="720"/>
        <w:jc w:val="both"/>
        <w:rPr>
          <w:b/>
          <w:sz w:val="24"/>
          <w:szCs w:val="24"/>
        </w:rPr>
      </w:pPr>
      <w:r>
        <w:rPr>
          <w:sz w:val="24"/>
          <w:szCs w:val="24"/>
        </w:rPr>
        <w:t>(</w:t>
      </w:r>
      <w:r w:rsidR="00DB109C">
        <w:rPr>
          <w:sz w:val="24"/>
          <w:szCs w:val="24"/>
        </w:rPr>
        <w:t>J</w:t>
      </w:r>
      <w:r>
        <w:rPr>
          <w:sz w:val="24"/>
          <w:szCs w:val="24"/>
        </w:rPr>
        <w:t>)</w:t>
      </w:r>
      <w:r>
        <w:rPr>
          <w:sz w:val="24"/>
          <w:szCs w:val="24"/>
        </w:rPr>
        <w:tab/>
      </w:r>
      <w:r w:rsidRPr="004B1EB4">
        <w:rPr>
          <w:sz w:val="24"/>
          <w:szCs w:val="24"/>
          <w:u w:val="single"/>
        </w:rPr>
        <w:t>Investment Fund</w:t>
      </w:r>
      <w:r>
        <w:rPr>
          <w:sz w:val="24"/>
          <w:szCs w:val="24"/>
          <w:u w:val="single"/>
        </w:rPr>
        <w:t xml:space="preserve"> Manager Status</w:t>
      </w:r>
      <w:r>
        <w:rPr>
          <w:sz w:val="24"/>
          <w:szCs w:val="24"/>
        </w:rPr>
        <w:t xml:space="preserve">.  </w:t>
      </w:r>
      <w:r w:rsidR="00123335">
        <w:rPr>
          <w:sz w:val="24"/>
          <w:szCs w:val="24"/>
        </w:rPr>
        <w:t xml:space="preserve">The investment fund manager </w:t>
      </w:r>
      <w:r w:rsidR="00482884">
        <w:rPr>
          <w:sz w:val="24"/>
          <w:szCs w:val="24"/>
        </w:rPr>
        <w:t xml:space="preserve">of the new </w:t>
      </w:r>
      <w:r w:rsidR="007D6C90">
        <w:rPr>
          <w:sz w:val="24"/>
          <w:szCs w:val="24"/>
        </w:rPr>
        <w:t>K</w:t>
      </w:r>
      <w:r w:rsidR="00482884">
        <w:rPr>
          <w:sz w:val="24"/>
          <w:szCs w:val="24"/>
        </w:rPr>
        <w:t xml:space="preserve">ey </w:t>
      </w:r>
      <w:r w:rsidR="007D6C90">
        <w:rPr>
          <w:sz w:val="24"/>
          <w:szCs w:val="24"/>
        </w:rPr>
        <w:t>P</w:t>
      </w:r>
      <w:r w:rsidR="00482884">
        <w:rPr>
          <w:sz w:val="24"/>
          <w:szCs w:val="24"/>
        </w:rPr>
        <w:t xml:space="preserve">rincipal </w:t>
      </w:r>
      <w:r w:rsidR="0053406A">
        <w:rPr>
          <w:sz w:val="24"/>
          <w:szCs w:val="24"/>
        </w:rPr>
        <w:t xml:space="preserve">and the </w:t>
      </w:r>
      <w:r w:rsidR="007050EE">
        <w:rPr>
          <w:sz w:val="24"/>
          <w:szCs w:val="24"/>
        </w:rPr>
        <w:t xml:space="preserve">investment fund manager of the </w:t>
      </w:r>
      <w:r w:rsidR="0053406A">
        <w:rPr>
          <w:sz w:val="24"/>
          <w:szCs w:val="24"/>
        </w:rPr>
        <w:t xml:space="preserve">original Key Principal </w:t>
      </w:r>
      <w:r w:rsidR="008A6620">
        <w:rPr>
          <w:sz w:val="24"/>
          <w:szCs w:val="24"/>
        </w:rPr>
        <w:t>are</w:t>
      </w:r>
      <w:r w:rsidR="00482884">
        <w:rPr>
          <w:sz w:val="24"/>
          <w:szCs w:val="24"/>
        </w:rPr>
        <w:t xml:space="preserve"> the same.</w:t>
      </w:r>
    </w:p>
    <w:sectPr w:rsidR="00B3358A" w:rsidSect="00C72F00">
      <w:footerReference w:type="even" r:id="rId30"/>
      <w:footerReference w:type="default" r:id="rId31"/>
      <w:footerReference w:type="first" r:id="rId32"/>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BA478" w14:textId="77777777" w:rsidR="00A77D8B" w:rsidRDefault="00A77D8B">
      <w:pPr>
        <w:spacing w:line="20" w:lineRule="exact"/>
        <w:rPr>
          <w:sz w:val="24"/>
        </w:rPr>
      </w:pPr>
    </w:p>
  </w:endnote>
  <w:endnote w:type="continuationSeparator" w:id="0">
    <w:p w14:paraId="6A69F725" w14:textId="77777777" w:rsidR="00A77D8B" w:rsidRDefault="00A77D8B">
      <w:r>
        <w:rPr>
          <w:sz w:val="24"/>
        </w:rPr>
        <w:t xml:space="preserve"> </w:t>
      </w:r>
    </w:p>
  </w:endnote>
  <w:endnote w:type="continuationNotice" w:id="1">
    <w:p w14:paraId="4023BB5E" w14:textId="77777777" w:rsidR="00A77D8B" w:rsidRDefault="00A77D8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3E3E"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11457CC1" w14:textId="77777777" w:rsidTr="00962964">
      <w:tc>
        <w:tcPr>
          <w:tcW w:w="3948" w:type="dxa"/>
          <w:shd w:val="clear" w:color="auto" w:fill="auto"/>
          <w:vAlign w:val="bottom"/>
        </w:tcPr>
        <w:p w14:paraId="72FF7E87" w14:textId="7126119D" w:rsidR="00A40D8F" w:rsidRPr="00750C47" w:rsidRDefault="00A40D8F" w:rsidP="00A40D8F">
          <w:pPr>
            <w:pStyle w:val="Footer"/>
            <w:rPr>
              <w:b/>
            </w:rPr>
          </w:pP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4EA5EF1D"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4ED30A78"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2</w:t>
          </w:r>
          <w:r w:rsidRPr="00750C47">
            <w:rPr>
              <w:rStyle w:val="PageNumber"/>
              <w:b/>
            </w:rPr>
            <w:fldChar w:fldCharType="end"/>
          </w:r>
        </w:p>
      </w:tc>
    </w:tr>
    <w:tr w:rsidR="00A40D8F" w14:paraId="11143485" w14:textId="77777777" w:rsidTr="00962964">
      <w:tc>
        <w:tcPr>
          <w:tcW w:w="3948" w:type="dxa"/>
          <w:shd w:val="clear" w:color="auto" w:fill="auto"/>
          <w:vAlign w:val="bottom"/>
        </w:tcPr>
        <w:p w14:paraId="31CFC5D1"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0AE4A444"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007E872B" w14:textId="77777777" w:rsidR="00A40D8F" w:rsidRPr="00750C47" w:rsidRDefault="00A40D8F" w:rsidP="00A40D8F">
          <w:pPr>
            <w:pStyle w:val="Footer"/>
            <w:jc w:val="right"/>
            <w:rPr>
              <w:b/>
            </w:rPr>
          </w:pPr>
          <w:r>
            <w:rPr>
              <w:b/>
            </w:rPr>
            <w:t>© 2025 Fannie Mae</w:t>
          </w:r>
        </w:p>
      </w:tc>
    </w:tr>
  </w:tbl>
  <w:p w14:paraId="6113388B" w14:textId="77777777" w:rsidR="00A40D8F" w:rsidRDefault="00A40D8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33CE"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53F423AD" w14:textId="77777777" w:rsidTr="00962964">
      <w:tc>
        <w:tcPr>
          <w:tcW w:w="3948" w:type="dxa"/>
          <w:shd w:val="clear" w:color="auto" w:fill="auto"/>
          <w:vAlign w:val="bottom"/>
        </w:tcPr>
        <w:p w14:paraId="50694046" w14:textId="795EF8DE" w:rsidR="00A40D8F" w:rsidRPr="00750C47" w:rsidRDefault="00A40D8F" w:rsidP="00A40D8F">
          <w:pPr>
            <w:pStyle w:val="Footer"/>
            <w:rPr>
              <w:b/>
            </w:rPr>
          </w:pPr>
          <w:r>
            <w:rPr>
              <w:b/>
            </w:rPr>
            <w:t>Schedule 3 (Key Principal Affiliate</w:t>
          </w:r>
          <w:r w:rsidRPr="00B31081">
            <w:rPr>
              <w:b/>
            </w:rPr>
            <w:t xml:space="preserve"> </w:t>
          </w:r>
          <w:r>
            <w:rPr>
              <w:b/>
            </w:rPr>
            <w:t xml:space="preserve">as New Key Principal)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70D3A07B"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01C093D6"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2</w:t>
          </w:r>
          <w:r w:rsidRPr="00750C47">
            <w:rPr>
              <w:rStyle w:val="PageNumber"/>
              <w:b/>
            </w:rPr>
            <w:fldChar w:fldCharType="end"/>
          </w:r>
        </w:p>
      </w:tc>
    </w:tr>
    <w:tr w:rsidR="00A40D8F" w14:paraId="164804DD" w14:textId="77777777" w:rsidTr="00962964">
      <w:tc>
        <w:tcPr>
          <w:tcW w:w="3948" w:type="dxa"/>
          <w:shd w:val="clear" w:color="auto" w:fill="auto"/>
          <w:vAlign w:val="bottom"/>
        </w:tcPr>
        <w:p w14:paraId="580980C3"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7F9D8C4E"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5A1C99E0" w14:textId="77777777" w:rsidR="00A40D8F" w:rsidRPr="00750C47" w:rsidRDefault="00A40D8F" w:rsidP="00A40D8F">
          <w:pPr>
            <w:pStyle w:val="Footer"/>
            <w:jc w:val="right"/>
            <w:rPr>
              <w:b/>
            </w:rPr>
          </w:pPr>
          <w:r>
            <w:rPr>
              <w:b/>
            </w:rPr>
            <w:t>© 2025 Fannie Mae</w:t>
          </w:r>
        </w:p>
      </w:tc>
    </w:tr>
  </w:tbl>
  <w:p w14:paraId="1506081D" w14:textId="77777777" w:rsidR="00A51DC9" w:rsidRPr="00A40D8F" w:rsidRDefault="00A51DC9" w:rsidP="00A40D8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71D7"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138BAD85" w14:textId="77777777" w:rsidTr="00962964">
      <w:tc>
        <w:tcPr>
          <w:tcW w:w="3948" w:type="dxa"/>
          <w:shd w:val="clear" w:color="auto" w:fill="auto"/>
          <w:vAlign w:val="bottom"/>
        </w:tcPr>
        <w:p w14:paraId="1CDBFE21" w14:textId="6BDD53DF" w:rsidR="00A40D8F" w:rsidRPr="00750C47" w:rsidRDefault="00A40D8F" w:rsidP="00A40D8F">
          <w:pPr>
            <w:pStyle w:val="Footer"/>
            <w:rPr>
              <w:b/>
            </w:rPr>
          </w:pPr>
          <w:r>
            <w:rPr>
              <w:b/>
            </w:rPr>
            <w:t>Schedule 3 (Key Principal Affiliate</w:t>
          </w:r>
          <w:r w:rsidRPr="00B31081">
            <w:rPr>
              <w:b/>
            </w:rPr>
            <w:t xml:space="preserve"> </w:t>
          </w:r>
          <w:r>
            <w:rPr>
              <w:b/>
            </w:rPr>
            <w:t xml:space="preserve">as New Key Principal)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3EB0F43B"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259656C6"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1</w:t>
          </w:r>
          <w:r w:rsidRPr="00750C47">
            <w:rPr>
              <w:rStyle w:val="PageNumber"/>
              <w:b/>
            </w:rPr>
            <w:fldChar w:fldCharType="end"/>
          </w:r>
        </w:p>
      </w:tc>
    </w:tr>
    <w:tr w:rsidR="00A40D8F" w14:paraId="73B988EF" w14:textId="77777777" w:rsidTr="00962964">
      <w:tc>
        <w:tcPr>
          <w:tcW w:w="3948" w:type="dxa"/>
          <w:shd w:val="clear" w:color="auto" w:fill="auto"/>
          <w:vAlign w:val="bottom"/>
        </w:tcPr>
        <w:p w14:paraId="708C74A5"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5763DA06"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2CAFEA3A" w14:textId="77777777" w:rsidR="00A40D8F" w:rsidRPr="00750C47" w:rsidRDefault="00A40D8F" w:rsidP="00A40D8F">
          <w:pPr>
            <w:pStyle w:val="Footer"/>
            <w:jc w:val="right"/>
            <w:rPr>
              <w:b/>
            </w:rPr>
          </w:pPr>
          <w:r>
            <w:rPr>
              <w:b/>
            </w:rPr>
            <w:t>© 2025 Fannie Mae</w:t>
          </w:r>
        </w:p>
      </w:tc>
    </w:tr>
  </w:tbl>
  <w:p w14:paraId="06F6B5D8" w14:textId="77777777" w:rsidR="00B31081" w:rsidRPr="00A40D8F" w:rsidRDefault="00B31081" w:rsidP="00A40D8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00E1" w14:textId="0CBAED5F" w:rsidR="001D3AA9" w:rsidRDefault="001D3AA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D804" w14:textId="77777777" w:rsidR="001831BC" w:rsidRPr="00A40D8F" w:rsidRDefault="001831BC" w:rsidP="00A40D8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5D9C"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42A2FAF2" w14:textId="77777777" w:rsidTr="00962964">
      <w:tc>
        <w:tcPr>
          <w:tcW w:w="3948" w:type="dxa"/>
          <w:shd w:val="clear" w:color="auto" w:fill="auto"/>
          <w:vAlign w:val="bottom"/>
        </w:tcPr>
        <w:p w14:paraId="3CC4E816" w14:textId="4FEC57B0" w:rsidR="00A40D8F" w:rsidRPr="00750C47" w:rsidRDefault="00A40D8F" w:rsidP="00A40D8F">
          <w:pPr>
            <w:pStyle w:val="Footer"/>
            <w:rPr>
              <w:b/>
            </w:rPr>
          </w:pPr>
          <w:r>
            <w:rPr>
              <w:b/>
            </w:rPr>
            <w:t xml:space="preserve">Schedule 4 (Buy-Sell – New Key Principal Not Previously Underwritten)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69087998"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052DA1C0"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1</w:t>
          </w:r>
          <w:r w:rsidRPr="00750C47">
            <w:rPr>
              <w:rStyle w:val="PageNumber"/>
              <w:b/>
            </w:rPr>
            <w:fldChar w:fldCharType="end"/>
          </w:r>
        </w:p>
      </w:tc>
    </w:tr>
    <w:tr w:rsidR="00A40D8F" w14:paraId="0E45B5EA" w14:textId="77777777" w:rsidTr="00962964">
      <w:tc>
        <w:tcPr>
          <w:tcW w:w="3948" w:type="dxa"/>
          <w:shd w:val="clear" w:color="auto" w:fill="auto"/>
          <w:vAlign w:val="bottom"/>
        </w:tcPr>
        <w:p w14:paraId="0181F899"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722AC186"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6D4F1782" w14:textId="77777777" w:rsidR="00A40D8F" w:rsidRPr="00750C47" w:rsidRDefault="00A40D8F" w:rsidP="00A40D8F">
          <w:pPr>
            <w:pStyle w:val="Footer"/>
            <w:jc w:val="right"/>
            <w:rPr>
              <w:b/>
            </w:rPr>
          </w:pPr>
          <w:r>
            <w:rPr>
              <w:b/>
            </w:rPr>
            <w:t>© 2025 Fannie Mae</w:t>
          </w:r>
        </w:p>
      </w:tc>
    </w:tr>
  </w:tbl>
  <w:p w14:paraId="2ACE805C" w14:textId="77777777" w:rsidR="001831BC" w:rsidRPr="00A40D8F" w:rsidRDefault="001831BC" w:rsidP="00A40D8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BF6F" w14:textId="56BFCF71" w:rsidR="001D3AA9" w:rsidRDefault="001D3AA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A0B8" w14:textId="77777777" w:rsidR="00267174" w:rsidRPr="00A40D8F" w:rsidRDefault="00267174" w:rsidP="00A40D8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98F7"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2930996D" w14:textId="77777777" w:rsidTr="00962964">
      <w:tc>
        <w:tcPr>
          <w:tcW w:w="3948" w:type="dxa"/>
          <w:shd w:val="clear" w:color="auto" w:fill="auto"/>
          <w:vAlign w:val="bottom"/>
        </w:tcPr>
        <w:p w14:paraId="5FE6048F" w14:textId="138E251F" w:rsidR="00A40D8F" w:rsidRPr="00750C47" w:rsidRDefault="00A40D8F" w:rsidP="00A40D8F">
          <w:pPr>
            <w:pStyle w:val="Footer"/>
            <w:rPr>
              <w:b/>
            </w:rPr>
          </w:pPr>
          <w:r>
            <w:rPr>
              <w:b/>
            </w:rPr>
            <w:t>Schedule 5 (</w:t>
          </w:r>
          <w:r w:rsidRPr="004B0860">
            <w:rPr>
              <w:b/>
            </w:rPr>
            <w:t xml:space="preserve">Transferee Underwritten </w:t>
          </w:r>
          <w:r>
            <w:rPr>
              <w:b/>
            </w:rPr>
            <w:t xml:space="preserve">as New Key Principal)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1649D112"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28E66154"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1</w:t>
          </w:r>
          <w:r w:rsidRPr="00750C47">
            <w:rPr>
              <w:rStyle w:val="PageNumber"/>
              <w:b/>
            </w:rPr>
            <w:fldChar w:fldCharType="end"/>
          </w:r>
        </w:p>
      </w:tc>
    </w:tr>
    <w:tr w:rsidR="00A40D8F" w14:paraId="5491AAD6" w14:textId="77777777" w:rsidTr="00962964">
      <w:tc>
        <w:tcPr>
          <w:tcW w:w="3948" w:type="dxa"/>
          <w:shd w:val="clear" w:color="auto" w:fill="auto"/>
          <w:vAlign w:val="bottom"/>
        </w:tcPr>
        <w:p w14:paraId="487AB022"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25C3D169"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64456071" w14:textId="77777777" w:rsidR="00A40D8F" w:rsidRPr="00750C47" w:rsidRDefault="00A40D8F" w:rsidP="00A40D8F">
          <w:pPr>
            <w:pStyle w:val="Footer"/>
            <w:jc w:val="right"/>
            <w:rPr>
              <w:b/>
            </w:rPr>
          </w:pPr>
          <w:r>
            <w:rPr>
              <w:b/>
            </w:rPr>
            <w:t>© 2025 Fannie Mae</w:t>
          </w:r>
        </w:p>
      </w:tc>
    </w:tr>
  </w:tbl>
  <w:p w14:paraId="44F56889" w14:textId="77777777" w:rsidR="004605AB" w:rsidRPr="00A40D8F" w:rsidRDefault="004605AB" w:rsidP="00A40D8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63BA" w14:textId="01C9E4F3" w:rsidR="001D3AA9" w:rsidRDefault="001D3AA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E1BC"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3168C877" w14:textId="77777777" w:rsidTr="00962964">
      <w:tc>
        <w:tcPr>
          <w:tcW w:w="3948" w:type="dxa"/>
          <w:shd w:val="clear" w:color="auto" w:fill="auto"/>
          <w:vAlign w:val="bottom"/>
        </w:tcPr>
        <w:p w14:paraId="5D2FA77C" w14:textId="4979A727" w:rsidR="00A40D8F" w:rsidRPr="00750C47" w:rsidRDefault="00A40D8F" w:rsidP="00A40D8F">
          <w:pPr>
            <w:pStyle w:val="Footer"/>
            <w:rPr>
              <w:b/>
            </w:rPr>
          </w:pPr>
          <w:r>
            <w:rPr>
              <w:b/>
            </w:rPr>
            <w:t>Schedule 6 (</w:t>
          </w:r>
          <w:r w:rsidRPr="00826356">
            <w:rPr>
              <w:b/>
            </w:rPr>
            <w:t>Replacement Investment Fund Manager</w:t>
          </w:r>
          <w:r>
            <w:rPr>
              <w:b/>
            </w:rPr>
            <w:t xml:space="preserve"> as New Key Principal)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0839371D"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1603F8B4"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2</w:t>
          </w:r>
          <w:r w:rsidRPr="00750C47">
            <w:rPr>
              <w:rStyle w:val="PageNumber"/>
              <w:b/>
            </w:rPr>
            <w:fldChar w:fldCharType="end"/>
          </w:r>
        </w:p>
      </w:tc>
    </w:tr>
    <w:tr w:rsidR="00A40D8F" w14:paraId="36FABBA7" w14:textId="77777777" w:rsidTr="00962964">
      <w:tc>
        <w:tcPr>
          <w:tcW w:w="3948" w:type="dxa"/>
          <w:shd w:val="clear" w:color="auto" w:fill="auto"/>
          <w:vAlign w:val="bottom"/>
        </w:tcPr>
        <w:p w14:paraId="1BDF441D"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5F44DFEE"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704F8DAB" w14:textId="77777777" w:rsidR="00A40D8F" w:rsidRPr="00750C47" w:rsidRDefault="00A40D8F" w:rsidP="00A40D8F">
          <w:pPr>
            <w:pStyle w:val="Footer"/>
            <w:jc w:val="right"/>
            <w:rPr>
              <w:b/>
            </w:rPr>
          </w:pPr>
          <w:r>
            <w:rPr>
              <w:b/>
            </w:rPr>
            <w:t>© 2025 Fannie Mae</w:t>
          </w:r>
        </w:p>
      </w:tc>
    </w:tr>
  </w:tbl>
  <w:p w14:paraId="14A03BD6" w14:textId="77777777" w:rsidR="008C0D1B" w:rsidRPr="00A40D8F" w:rsidRDefault="008C0D1B" w:rsidP="00A40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A739"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26DBBB29" w14:textId="77777777" w:rsidTr="00962964">
      <w:tc>
        <w:tcPr>
          <w:tcW w:w="3948" w:type="dxa"/>
          <w:shd w:val="clear" w:color="auto" w:fill="auto"/>
          <w:vAlign w:val="bottom"/>
        </w:tcPr>
        <w:p w14:paraId="447E1038" w14:textId="7448A7E1" w:rsidR="00A40D8F" w:rsidRPr="00750C47" w:rsidRDefault="00A40D8F" w:rsidP="00A40D8F">
          <w:pPr>
            <w:pStyle w:val="Footer"/>
            <w:rPr>
              <w:b/>
            </w:rPr>
          </w:pP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33411E5E"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6436D6CF"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1</w:t>
          </w:r>
          <w:r w:rsidRPr="00750C47">
            <w:rPr>
              <w:rStyle w:val="PageNumber"/>
              <w:b/>
            </w:rPr>
            <w:fldChar w:fldCharType="end"/>
          </w:r>
        </w:p>
      </w:tc>
    </w:tr>
    <w:tr w:rsidR="00A40D8F" w14:paraId="34A0BC34" w14:textId="77777777" w:rsidTr="00962964">
      <w:tc>
        <w:tcPr>
          <w:tcW w:w="3948" w:type="dxa"/>
          <w:shd w:val="clear" w:color="auto" w:fill="auto"/>
          <w:vAlign w:val="bottom"/>
        </w:tcPr>
        <w:p w14:paraId="56A7E651"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023B83C7"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403B0E4F" w14:textId="77777777" w:rsidR="00A40D8F" w:rsidRPr="00750C47" w:rsidRDefault="00A40D8F" w:rsidP="00A40D8F">
          <w:pPr>
            <w:pStyle w:val="Footer"/>
            <w:jc w:val="right"/>
            <w:rPr>
              <w:b/>
            </w:rPr>
          </w:pPr>
          <w:r>
            <w:rPr>
              <w:b/>
            </w:rPr>
            <w:t>© 2025 Fannie Mae</w:t>
          </w:r>
        </w:p>
      </w:tc>
    </w:tr>
  </w:tbl>
  <w:p w14:paraId="2A6A36F2" w14:textId="77777777" w:rsidR="00A40D8F" w:rsidRDefault="00A40D8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E1A0"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3202BEA3" w14:textId="77777777" w:rsidTr="00962964">
      <w:tc>
        <w:tcPr>
          <w:tcW w:w="3948" w:type="dxa"/>
          <w:shd w:val="clear" w:color="auto" w:fill="auto"/>
          <w:vAlign w:val="bottom"/>
        </w:tcPr>
        <w:p w14:paraId="57CA7B9C" w14:textId="74F979FF" w:rsidR="00A40D8F" w:rsidRPr="00750C47" w:rsidRDefault="00A40D8F" w:rsidP="00A40D8F">
          <w:pPr>
            <w:pStyle w:val="Footer"/>
            <w:rPr>
              <w:b/>
            </w:rPr>
          </w:pPr>
          <w:r>
            <w:rPr>
              <w:b/>
            </w:rPr>
            <w:t>Schedule 6 (</w:t>
          </w:r>
          <w:r w:rsidRPr="00826356">
            <w:rPr>
              <w:b/>
            </w:rPr>
            <w:t>Replacement Investment Fund Manager</w:t>
          </w:r>
          <w:r>
            <w:rPr>
              <w:b/>
            </w:rPr>
            <w:t xml:space="preserve"> as New Key Principal)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0DF4EA43"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07CBD6F9"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1</w:t>
          </w:r>
          <w:r w:rsidRPr="00750C47">
            <w:rPr>
              <w:rStyle w:val="PageNumber"/>
              <w:b/>
            </w:rPr>
            <w:fldChar w:fldCharType="end"/>
          </w:r>
        </w:p>
      </w:tc>
    </w:tr>
    <w:tr w:rsidR="00A40D8F" w14:paraId="0A56C796" w14:textId="77777777" w:rsidTr="00962964">
      <w:tc>
        <w:tcPr>
          <w:tcW w:w="3948" w:type="dxa"/>
          <w:shd w:val="clear" w:color="auto" w:fill="auto"/>
          <w:vAlign w:val="bottom"/>
        </w:tcPr>
        <w:p w14:paraId="2E584530"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0B631157"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729CF458" w14:textId="77777777" w:rsidR="00A40D8F" w:rsidRPr="00750C47" w:rsidRDefault="00A40D8F" w:rsidP="00A40D8F">
          <w:pPr>
            <w:pStyle w:val="Footer"/>
            <w:jc w:val="right"/>
            <w:rPr>
              <w:b/>
            </w:rPr>
          </w:pPr>
          <w:r>
            <w:rPr>
              <w:b/>
            </w:rPr>
            <w:t>© 2025 Fannie Mae</w:t>
          </w:r>
        </w:p>
      </w:tc>
    </w:tr>
  </w:tbl>
  <w:p w14:paraId="44420D50" w14:textId="77777777" w:rsidR="00826356" w:rsidRPr="00A40D8F" w:rsidRDefault="00826356" w:rsidP="00A40D8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ABD3" w14:textId="6D08B30D" w:rsidR="001D3AA9" w:rsidRDefault="001D3AA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B685"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1C8B66E2" w14:textId="77777777" w:rsidTr="00962964">
      <w:tc>
        <w:tcPr>
          <w:tcW w:w="3948" w:type="dxa"/>
          <w:shd w:val="clear" w:color="auto" w:fill="auto"/>
          <w:vAlign w:val="bottom"/>
        </w:tcPr>
        <w:p w14:paraId="2442D320" w14:textId="3D3C6AB1" w:rsidR="00A40D8F" w:rsidRPr="00750C47" w:rsidRDefault="00A40D8F" w:rsidP="00A40D8F">
          <w:pPr>
            <w:pStyle w:val="Footer"/>
            <w:rPr>
              <w:b/>
            </w:rPr>
          </w:pPr>
          <w:r>
            <w:rPr>
              <w:b/>
            </w:rPr>
            <w:t xml:space="preserve">Schedule 7 (Replacement Investment Fund (Same Fund Manager) as New Key Principal)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32AA3F0E"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4841BA0D"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2</w:t>
          </w:r>
          <w:r w:rsidRPr="00750C47">
            <w:rPr>
              <w:rStyle w:val="PageNumber"/>
              <w:b/>
            </w:rPr>
            <w:fldChar w:fldCharType="end"/>
          </w:r>
        </w:p>
      </w:tc>
    </w:tr>
    <w:tr w:rsidR="00A40D8F" w14:paraId="7AE5D437" w14:textId="77777777" w:rsidTr="00962964">
      <w:tc>
        <w:tcPr>
          <w:tcW w:w="3948" w:type="dxa"/>
          <w:shd w:val="clear" w:color="auto" w:fill="auto"/>
          <w:vAlign w:val="bottom"/>
        </w:tcPr>
        <w:p w14:paraId="2AF69DA1"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520A05CD"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658D5AEB" w14:textId="77777777" w:rsidR="00A40D8F" w:rsidRPr="00750C47" w:rsidRDefault="00A40D8F" w:rsidP="00A40D8F">
          <w:pPr>
            <w:pStyle w:val="Footer"/>
            <w:jc w:val="right"/>
            <w:rPr>
              <w:b/>
            </w:rPr>
          </w:pPr>
          <w:r>
            <w:rPr>
              <w:b/>
            </w:rPr>
            <w:t>© 2025 Fannie Mae</w:t>
          </w:r>
        </w:p>
      </w:tc>
    </w:tr>
  </w:tbl>
  <w:p w14:paraId="6D2CEC39" w14:textId="77777777" w:rsidR="00B3358A" w:rsidRPr="00A40D8F" w:rsidRDefault="00B3358A" w:rsidP="00A40D8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BA38"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7ECA1D92" w14:textId="77777777" w:rsidTr="00962964">
      <w:tc>
        <w:tcPr>
          <w:tcW w:w="3948" w:type="dxa"/>
          <w:shd w:val="clear" w:color="auto" w:fill="auto"/>
          <w:vAlign w:val="bottom"/>
        </w:tcPr>
        <w:p w14:paraId="770DE3E3" w14:textId="2BBC6DA8" w:rsidR="00A40D8F" w:rsidRPr="00750C47" w:rsidRDefault="00A40D8F" w:rsidP="00A40D8F">
          <w:pPr>
            <w:pStyle w:val="Footer"/>
            <w:rPr>
              <w:b/>
            </w:rPr>
          </w:pPr>
          <w:r>
            <w:rPr>
              <w:b/>
            </w:rPr>
            <w:t xml:space="preserve">Schedule 7 (Replacement Investment Fund (Same Fund Manager) as New Key Principal)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6AEC6AE2"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0ACD3DD7"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1</w:t>
          </w:r>
          <w:r w:rsidRPr="00750C47">
            <w:rPr>
              <w:rStyle w:val="PageNumber"/>
              <w:b/>
            </w:rPr>
            <w:fldChar w:fldCharType="end"/>
          </w:r>
        </w:p>
      </w:tc>
    </w:tr>
    <w:tr w:rsidR="00A40D8F" w14:paraId="3EA8D767" w14:textId="77777777" w:rsidTr="00962964">
      <w:tc>
        <w:tcPr>
          <w:tcW w:w="3948" w:type="dxa"/>
          <w:shd w:val="clear" w:color="auto" w:fill="auto"/>
          <w:vAlign w:val="bottom"/>
        </w:tcPr>
        <w:p w14:paraId="2ADD5A49"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08DD59E5"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2ECE6296" w14:textId="77777777" w:rsidR="00A40D8F" w:rsidRPr="00750C47" w:rsidRDefault="00A40D8F" w:rsidP="00A40D8F">
          <w:pPr>
            <w:pStyle w:val="Footer"/>
            <w:jc w:val="right"/>
            <w:rPr>
              <w:b/>
            </w:rPr>
          </w:pPr>
          <w:r>
            <w:rPr>
              <w:b/>
            </w:rPr>
            <w:t>© 2025 Fannie Mae</w:t>
          </w:r>
        </w:p>
      </w:tc>
    </w:tr>
  </w:tbl>
  <w:p w14:paraId="17170406" w14:textId="77777777" w:rsidR="00EB5F38" w:rsidRPr="00A40D8F" w:rsidRDefault="00EB5F38" w:rsidP="00A40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BC86" w14:textId="13F3B4E4" w:rsidR="001D3AA9" w:rsidRDefault="001D3A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BB1D"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7BBAF3A2" w14:textId="77777777" w:rsidTr="00962964">
      <w:tc>
        <w:tcPr>
          <w:tcW w:w="3948" w:type="dxa"/>
          <w:shd w:val="clear" w:color="auto" w:fill="auto"/>
          <w:vAlign w:val="bottom"/>
        </w:tcPr>
        <w:p w14:paraId="6F8C002E" w14:textId="351BDF84" w:rsidR="00A40D8F" w:rsidRPr="00750C47" w:rsidRDefault="00A40D8F" w:rsidP="00A40D8F">
          <w:pPr>
            <w:pStyle w:val="Footer"/>
            <w:rPr>
              <w:b/>
            </w:rPr>
          </w:pPr>
          <w:r>
            <w:rPr>
              <w:b/>
            </w:rPr>
            <w:t>Schedule 1 (</w:t>
          </w:r>
          <w:r w:rsidRPr="008C0D1B">
            <w:rPr>
              <w:b/>
            </w:rPr>
            <w:t>Existing Pension Fund Investor as New Key Principal</w:t>
          </w:r>
          <w:r>
            <w:rPr>
              <w:b/>
            </w:rPr>
            <w:t xml:space="preserve">)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68EFE1D4"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55B7801E"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2</w:t>
          </w:r>
          <w:r w:rsidRPr="00750C47">
            <w:rPr>
              <w:rStyle w:val="PageNumber"/>
              <w:b/>
            </w:rPr>
            <w:fldChar w:fldCharType="end"/>
          </w:r>
        </w:p>
      </w:tc>
    </w:tr>
    <w:tr w:rsidR="00A40D8F" w14:paraId="3907BB5C" w14:textId="77777777" w:rsidTr="00962964">
      <w:tc>
        <w:tcPr>
          <w:tcW w:w="3948" w:type="dxa"/>
          <w:shd w:val="clear" w:color="auto" w:fill="auto"/>
          <w:vAlign w:val="bottom"/>
        </w:tcPr>
        <w:p w14:paraId="4E218DE7"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784DC117"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59F577F4" w14:textId="77777777" w:rsidR="00A40D8F" w:rsidRPr="00750C47" w:rsidRDefault="00A40D8F" w:rsidP="00A40D8F">
          <w:pPr>
            <w:pStyle w:val="Footer"/>
            <w:jc w:val="right"/>
            <w:rPr>
              <w:b/>
            </w:rPr>
          </w:pPr>
          <w:r>
            <w:rPr>
              <w:b/>
            </w:rPr>
            <w:t>© 2025 Fannie Mae</w:t>
          </w:r>
        </w:p>
      </w:tc>
    </w:tr>
  </w:tbl>
  <w:p w14:paraId="178D7B75" w14:textId="77777777" w:rsidR="00A51DC9" w:rsidRPr="00A40D8F" w:rsidRDefault="00A51DC9" w:rsidP="00A40D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12BC"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29986362" w14:textId="77777777" w:rsidTr="00962964">
      <w:tc>
        <w:tcPr>
          <w:tcW w:w="3948" w:type="dxa"/>
          <w:shd w:val="clear" w:color="auto" w:fill="auto"/>
          <w:vAlign w:val="bottom"/>
        </w:tcPr>
        <w:p w14:paraId="5C61723D" w14:textId="52149C74" w:rsidR="00A40D8F" w:rsidRPr="00750C47" w:rsidRDefault="00A40D8F" w:rsidP="00A40D8F">
          <w:pPr>
            <w:pStyle w:val="Footer"/>
            <w:rPr>
              <w:b/>
            </w:rPr>
          </w:pPr>
          <w:r>
            <w:rPr>
              <w:b/>
            </w:rPr>
            <w:t>Schedule 1 (</w:t>
          </w:r>
          <w:r w:rsidRPr="008C0D1B">
            <w:rPr>
              <w:b/>
            </w:rPr>
            <w:t>Existing Pension Fund Investor as New Key Principal</w:t>
          </w:r>
          <w:r>
            <w:rPr>
              <w:b/>
            </w:rPr>
            <w:t xml:space="preserve">)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216873FD"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3F3684FB"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1</w:t>
          </w:r>
          <w:r w:rsidRPr="00750C47">
            <w:rPr>
              <w:rStyle w:val="PageNumber"/>
              <w:b/>
            </w:rPr>
            <w:fldChar w:fldCharType="end"/>
          </w:r>
        </w:p>
      </w:tc>
    </w:tr>
    <w:tr w:rsidR="00A40D8F" w14:paraId="387D48F6" w14:textId="77777777" w:rsidTr="00962964">
      <w:tc>
        <w:tcPr>
          <w:tcW w:w="3948" w:type="dxa"/>
          <w:shd w:val="clear" w:color="auto" w:fill="auto"/>
          <w:vAlign w:val="bottom"/>
        </w:tcPr>
        <w:p w14:paraId="5629640B"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0CEFD1BE"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674E0E08" w14:textId="77777777" w:rsidR="00A40D8F" w:rsidRPr="00750C47" w:rsidRDefault="00A40D8F" w:rsidP="00A40D8F">
          <w:pPr>
            <w:pStyle w:val="Footer"/>
            <w:jc w:val="right"/>
            <w:rPr>
              <w:b/>
            </w:rPr>
          </w:pPr>
          <w:r>
            <w:rPr>
              <w:b/>
            </w:rPr>
            <w:t>© 2025 Fannie Mae</w:t>
          </w:r>
        </w:p>
      </w:tc>
    </w:tr>
  </w:tbl>
  <w:p w14:paraId="7C0EC07F" w14:textId="77777777" w:rsidR="00B31081" w:rsidRPr="00A40D8F" w:rsidRDefault="00B31081" w:rsidP="00A40D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76BB" w14:textId="45F6464C" w:rsidR="001D3AA9" w:rsidRDefault="001D3AA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4921"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509A791B" w14:textId="77777777" w:rsidTr="00962964">
      <w:tc>
        <w:tcPr>
          <w:tcW w:w="3948" w:type="dxa"/>
          <w:shd w:val="clear" w:color="auto" w:fill="auto"/>
          <w:vAlign w:val="bottom"/>
        </w:tcPr>
        <w:p w14:paraId="779D71DE" w14:textId="3ABA1EC9" w:rsidR="00A40D8F" w:rsidRPr="00750C47" w:rsidRDefault="00A40D8F" w:rsidP="00A40D8F">
          <w:pPr>
            <w:pStyle w:val="Footer"/>
            <w:rPr>
              <w:b/>
            </w:rPr>
          </w:pPr>
          <w:r>
            <w:rPr>
              <w:b/>
            </w:rPr>
            <w:t xml:space="preserve">Schedule 2 (Replacement </w:t>
          </w:r>
          <w:r w:rsidRPr="00B31081">
            <w:rPr>
              <w:b/>
            </w:rPr>
            <w:t>Pension Fund</w:t>
          </w:r>
          <w:r>
            <w:rPr>
              <w:b/>
            </w:rPr>
            <w:t xml:space="preserve"> Advisor as New Key Principal)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6E264DA7"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4E7DF12F"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2</w:t>
          </w:r>
          <w:r w:rsidRPr="00750C47">
            <w:rPr>
              <w:rStyle w:val="PageNumber"/>
              <w:b/>
            </w:rPr>
            <w:fldChar w:fldCharType="end"/>
          </w:r>
        </w:p>
      </w:tc>
    </w:tr>
    <w:tr w:rsidR="00A40D8F" w14:paraId="30D13829" w14:textId="77777777" w:rsidTr="00962964">
      <w:tc>
        <w:tcPr>
          <w:tcW w:w="3948" w:type="dxa"/>
          <w:shd w:val="clear" w:color="auto" w:fill="auto"/>
          <w:vAlign w:val="bottom"/>
        </w:tcPr>
        <w:p w14:paraId="5124E343"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0F2F751B"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2AAC58A3" w14:textId="77777777" w:rsidR="00A40D8F" w:rsidRPr="00750C47" w:rsidRDefault="00A40D8F" w:rsidP="00A40D8F">
          <w:pPr>
            <w:pStyle w:val="Footer"/>
            <w:jc w:val="right"/>
            <w:rPr>
              <w:b/>
            </w:rPr>
          </w:pPr>
          <w:r>
            <w:rPr>
              <w:b/>
            </w:rPr>
            <w:t>© 2025 Fannie Mae</w:t>
          </w:r>
        </w:p>
      </w:tc>
    </w:tr>
  </w:tbl>
  <w:p w14:paraId="0DF53596" w14:textId="77777777" w:rsidR="00B31081" w:rsidRPr="00A40D8F" w:rsidRDefault="00B31081" w:rsidP="00A40D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21BB" w14:textId="77777777" w:rsidR="00A40D8F" w:rsidRDefault="00A40D8F" w:rsidP="00A40D8F"/>
  <w:tbl>
    <w:tblPr>
      <w:tblW w:w="9600" w:type="dxa"/>
      <w:tblLook w:val="01E0" w:firstRow="1" w:lastRow="1" w:firstColumn="1" w:lastColumn="1" w:noHBand="0" w:noVBand="0"/>
    </w:tblPr>
    <w:tblGrid>
      <w:gridCol w:w="3948"/>
      <w:gridCol w:w="2460"/>
      <w:gridCol w:w="3192"/>
    </w:tblGrid>
    <w:tr w:rsidR="00A40D8F" w14:paraId="29FD9EFD" w14:textId="77777777" w:rsidTr="00962964">
      <w:tc>
        <w:tcPr>
          <w:tcW w:w="3948" w:type="dxa"/>
          <w:shd w:val="clear" w:color="auto" w:fill="auto"/>
          <w:vAlign w:val="bottom"/>
        </w:tcPr>
        <w:p w14:paraId="041FB4B1" w14:textId="113BD9EB" w:rsidR="00A40D8F" w:rsidRPr="00750C47" w:rsidRDefault="00A40D8F" w:rsidP="00A40D8F">
          <w:pPr>
            <w:pStyle w:val="Footer"/>
            <w:rPr>
              <w:b/>
            </w:rPr>
          </w:pPr>
          <w:r>
            <w:rPr>
              <w:b/>
            </w:rPr>
            <w:t xml:space="preserve">Schedule 2 (Replacement </w:t>
          </w:r>
          <w:r w:rsidRPr="00B31081">
            <w:rPr>
              <w:b/>
            </w:rPr>
            <w:t>Pension Fund</w:t>
          </w:r>
          <w:r>
            <w:rPr>
              <w:b/>
            </w:rPr>
            <w:t xml:space="preserve"> Advisor as New Key Principal) to </w:t>
          </w:r>
          <w:r w:rsidRPr="00750C47">
            <w:rPr>
              <w:b/>
            </w:rPr>
            <w:t>Modifications to Multifamil</w:t>
          </w:r>
          <w:r>
            <w:rPr>
              <w:b/>
            </w:rPr>
            <w:t>y Loan and Security Agreement (Transfers of Ownership Interests; Change of Control – Replacement or Divestment of Key Principal</w:t>
          </w:r>
          <w:r w:rsidRPr="00750C47">
            <w:rPr>
              <w:b/>
            </w:rPr>
            <w:t>)</w:t>
          </w:r>
        </w:p>
      </w:tc>
      <w:tc>
        <w:tcPr>
          <w:tcW w:w="2460" w:type="dxa"/>
          <w:shd w:val="clear" w:color="auto" w:fill="auto"/>
          <w:vAlign w:val="bottom"/>
        </w:tcPr>
        <w:p w14:paraId="4F638ECA" w14:textId="77777777" w:rsidR="00A40D8F" w:rsidRPr="00750C47" w:rsidRDefault="00A40D8F" w:rsidP="00A40D8F">
          <w:pPr>
            <w:pStyle w:val="Footer"/>
            <w:jc w:val="center"/>
            <w:rPr>
              <w:b/>
            </w:rPr>
          </w:pPr>
          <w:r>
            <w:rPr>
              <w:b/>
            </w:rPr>
            <w:t>Form 6240.T4</w:t>
          </w:r>
        </w:p>
      </w:tc>
      <w:tc>
        <w:tcPr>
          <w:tcW w:w="3192" w:type="dxa"/>
          <w:shd w:val="clear" w:color="auto" w:fill="auto"/>
          <w:vAlign w:val="bottom"/>
        </w:tcPr>
        <w:p w14:paraId="3969C6D5" w14:textId="77777777" w:rsidR="00A40D8F" w:rsidRPr="00750C47" w:rsidRDefault="00A40D8F" w:rsidP="00A40D8F">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Pr>
              <w:rStyle w:val="PageNumber"/>
              <w:b/>
            </w:rPr>
            <w:t>1</w:t>
          </w:r>
          <w:r w:rsidRPr="00750C47">
            <w:rPr>
              <w:rStyle w:val="PageNumber"/>
              <w:b/>
            </w:rPr>
            <w:fldChar w:fldCharType="end"/>
          </w:r>
        </w:p>
      </w:tc>
    </w:tr>
    <w:tr w:rsidR="00A40D8F" w14:paraId="40EC18CA" w14:textId="77777777" w:rsidTr="00962964">
      <w:tc>
        <w:tcPr>
          <w:tcW w:w="3948" w:type="dxa"/>
          <w:shd w:val="clear" w:color="auto" w:fill="auto"/>
          <w:vAlign w:val="bottom"/>
        </w:tcPr>
        <w:p w14:paraId="01C91FF0" w14:textId="77777777" w:rsidR="00A40D8F" w:rsidRPr="00750C47" w:rsidRDefault="00A40D8F" w:rsidP="00A40D8F">
          <w:pPr>
            <w:pStyle w:val="Footer"/>
            <w:rPr>
              <w:b/>
            </w:rPr>
          </w:pPr>
          <w:r w:rsidRPr="00750C47">
            <w:rPr>
              <w:b/>
            </w:rPr>
            <w:t>Fannie Mae</w:t>
          </w:r>
        </w:p>
      </w:tc>
      <w:tc>
        <w:tcPr>
          <w:tcW w:w="2460" w:type="dxa"/>
          <w:shd w:val="clear" w:color="auto" w:fill="auto"/>
          <w:vAlign w:val="bottom"/>
        </w:tcPr>
        <w:p w14:paraId="1BDAED5E" w14:textId="77777777" w:rsidR="00A40D8F" w:rsidRPr="00750C47" w:rsidRDefault="00A40D8F" w:rsidP="00A40D8F">
          <w:pPr>
            <w:pStyle w:val="Footer"/>
            <w:jc w:val="center"/>
            <w:rPr>
              <w:b/>
            </w:rPr>
          </w:pPr>
          <w:r>
            <w:rPr>
              <w:b/>
            </w:rPr>
            <w:t>06-25</w:t>
          </w:r>
        </w:p>
      </w:tc>
      <w:tc>
        <w:tcPr>
          <w:tcW w:w="3192" w:type="dxa"/>
          <w:shd w:val="clear" w:color="auto" w:fill="auto"/>
          <w:vAlign w:val="bottom"/>
        </w:tcPr>
        <w:p w14:paraId="38D0E4F3" w14:textId="77777777" w:rsidR="00A40D8F" w:rsidRPr="00750C47" w:rsidRDefault="00A40D8F" w:rsidP="00A40D8F">
          <w:pPr>
            <w:pStyle w:val="Footer"/>
            <w:jc w:val="right"/>
            <w:rPr>
              <w:b/>
            </w:rPr>
          </w:pPr>
          <w:r>
            <w:rPr>
              <w:b/>
            </w:rPr>
            <w:t>© 2025 Fannie Mae</w:t>
          </w:r>
        </w:p>
      </w:tc>
    </w:tr>
  </w:tbl>
  <w:p w14:paraId="4CB70D31" w14:textId="77777777" w:rsidR="00B31081" w:rsidRPr="00A40D8F" w:rsidRDefault="00B31081" w:rsidP="00A40D8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E946" w14:textId="7A310769" w:rsidR="001D3AA9" w:rsidRDefault="001D3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BB1A" w14:textId="77777777" w:rsidR="00A77D8B" w:rsidRDefault="00A77D8B">
      <w:r>
        <w:rPr>
          <w:sz w:val="24"/>
        </w:rPr>
        <w:separator/>
      </w:r>
    </w:p>
  </w:footnote>
  <w:footnote w:type="continuationSeparator" w:id="0">
    <w:p w14:paraId="65D6A532" w14:textId="77777777" w:rsidR="00A77D8B" w:rsidRDefault="00A77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3E5B" w14:textId="15AC5DAB" w:rsidR="005748A1" w:rsidRPr="00A40D8F" w:rsidRDefault="00A40D8F" w:rsidP="00A40D8F">
    <w:pPr>
      <w:pStyle w:val="Header"/>
      <w:spacing w:after="240"/>
      <w:jc w:val="both"/>
      <w:rPr>
        <w:b/>
        <w:color w:val="000000" w:themeColor="text1"/>
        <w:sz w:val="24"/>
        <w:szCs w:val="24"/>
      </w:rPr>
    </w:pPr>
    <w:r w:rsidRPr="00F45B45">
      <w:rPr>
        <w:b/>
        <w:color w:val="000000" w:themeColor="text1"/>
        <w:sz w:val="24"/>
        <w:szCs w:val="24"/>
      </w:rPr>
      <w:t>[</w:t>
    </w:r>
    <w:r w:rsidRPr="00F45B45">
      <w:rPr>
        <w:b/>
        <w:bCs/>
        <w:iCs/>
        <w:color w:val="000000" w:themeColor="text1"/>
        <w:sz w:val="24"/>
        <w:szCs w:val="24"/>
      </w:rPr>
      <w:t>DRAFTING NOTE</w:t>
    </w:r>
    <w:r w:rsidRPr="00F45B45">
      <w:rPr>
        <w:b/>
        <w:color w:val="000000" w:themeColor="text1"/>
        <w:sz w:val="24"/>
        <w:szCs w:val="24"/>
      </w:rPr>
      <w:t xml:space="preserve">:  LENDER MAY USE THIS FORM </w:t>
    </w:r>
    <w:r w:rsidRPr="00F45B45">
      <w:rPr>
        <w:b/>
        <w:bCs/>
        <w:color w:val="000000" w:themeColor="text1"/>
        <w:sz w:val="24"/>
        <w:szCs w:val="24"/>
      </w:rPr>
      <w:t xml:space="preserve">IN ACCORDANCE WITH FANNIE MAE’S CURRENT PUBLISHED LOAN DOCUMENT MODIFICATION GUIDANCE </w:t>
    </w:r>
    <w:r w:rsidRPr="00F45B45">
      <w:rPr>
        <w:b/>
        <w:color w:val="000000" w:themeColor="text1"/>
        <w:sz w:val="24"/>
        <w:szCs w:val="24"/>
      </w:rPr>
      <w:t>TO DOCUMENT TRANSFERS THAT REPLACE KEY PRINCIPAL OR DIVEST IT OF ITS DIRECT OR INDIRECT OWNERSHIP INTEREST IN BORROWER, REQUIRING A REPLACEMENT OR IDENTIFICATION OF A NEW KEY PRINCIPAL (WHETHER OR NOT THE TRANSFER RESULTS IN A CHANGE OF CONTROL).</w:t>
    </w:r>
    <w:r>
      <w:rPr>
        <w:b/>
        <w:color w:val="000000" w:themeColor="text1"/>
        <w:sz w:val="24"/>
        <w:szCs w:val="24"/>
      </w:rPr>
      <w:t xml:space="preserve"> CONTACT THE FANNIE MAE DEAL TEAM FOR SENIORS HOUSING MORTGAGE LOANS OR MANUFACTURED HOUSING MORTGAGE LOANS.</w:t>
    </w:r>
    <w:r w:rsidRPr="00F45B45">
      <w:rPr>
        <w:b/>
        <w:color w:val="000000" w:themeColor="text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8EF9" w14:textId="77777777" w:rsidR="0028779A" w:rsidRPr="0028779A" w:rsidRDefault="0028779A" w:rsidP="00287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A509" w14:textId="77777777" w:rsidR="00D4025C" w:rsidRPr="00D4025C" w:rsidRDefault="00D4025C" w:rsidP="00D40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2B64"/>
    <w:multiLevelType w:val="hybridMultilevel"/>
    <w:tmpl w:val="B1EC6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52283"/>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096A5A2A"/>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10496475"/>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215A385F"/>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221C564D"/>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242F5D74"/>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31652E33"/>
    <w:multiLevelType w:val="hybridMultilevel"/>
    <w:tmpl w:val="3FEE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55159"/>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46D35827"/>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54DD78CC"/>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597657E7"/>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2" w15:restartNumberingAfterBreak="0">
    <w:nsid w:val="6B917990"/>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6C391CE1"/>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71837B5B"/>
    <w:multiLevelType w:val="multilevel"/>
    <w:tmpl w:val="AADC3A8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72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1799880809">
    <w:abstractNumId w:val="8"/>
  </w:num>
  <w:num w:numId="2" w16cid:durableId="809596038">
    <w:abstractNumId w:val="0"/>
  </w:num>
  <w:num w:numId="3" w16cid:durableId="842549802">
    <w:abstractNumId w:val="3"/>
  </w:num>
  <w:num w:numId="4" w16cid:durableId="2101826832">
    <w:abstractNumId w:val="14"/>
  </w:num>
  <w:num w:numId="5" w16cid:durableId="12912807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658172">
    <w:abstractNumId w:val="10"/>
  </w:num>
  <w:num w:numId="7" w16cid:durableId="16319838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690415">
    <w:abstractNumId w:val="11"/>
  </w:num>
  <w:num w:numId="9" w16cid:durableId="462844372">
    <w:abstractNumId w:val="1"/>
  </w:num>
  <w:num w:numId="10" w16cid:durableId="1310331619">
    <w:abstractNumId w:val="13"/>
  </w:num>
  <w:num w:numId="11" w16cid:durableId="1260676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95103">
    <w:abstractNumId w:val="4"/>
  </w:num>
  <w:num w:numId="13" w16cid:durableId="1581792942">
    <w:abstractNumId w:val="9"/>
  </w:num>
  <w:num w:numId="14" w16cid:durableId="1307709388">
    <w:abstractNumId w:val="2"/>
  </w:num>
  <w:num w:numId="15" w16cid:durableId="426390946">
    <w:abstractNumId w:val="6"/>
  </w:num>
  <w:num w:numId="16" w16cid:durableId="2111581071">
    <w:abstractNumId w:val="5"/>
  </w:num>
  <w:num w:numId="17" w16cid:durableId="1471635796">
    <w:abstractNumId w:val="7"/>
  </w:num>
  <w:num w:numId="18" w16cid:durableId="1520464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5120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A1D"/>
    <w:rsid w:val="00000A62"/>
    <w:rsid w:val="00004F6C"/>
    <w:rsid w:val="00006876"/>
    <w:rsid w:val="000103E0"/>
    <w:rsid w:val="000142B6"/>
    <w:rsid w:val="000153F3"/>
    <w:rsid w:val="00016B79"/>
    <w:rsid w:val="00017C3C"/>
    <w:rsid w:val="00022292"/>
    <w:rsid w:val="00026DC8"/>
    <w:rsid w:val="00031021"/>
    <w:rsid w:val="000338D6"/>
    <w:rsid w:val="00045BDF"/>
    <w:rsid w:val="00047547"/>
    <w:rsid w:val="00053361"/>
    <w:rsid w:val="000535F0"/>
    <w:rsid w:val="00063644"/>
    <w:rsid w:val="000641BB"/>
    <w:rsid w:val="00065318"/>
    <w:rsid w:val="00067C78"/>
    <w:rsid w:val="000700C3"/>
    <w:rsid w:val="00072BCC"/>
    <w:rsid w:val="000734AD"/>
    <w:rsid w:val="00074258"/>
    <w:rsid w:val="00074E86"/>
    <w:rsid w:val="00080A84"/>
    <w:rsid w:val="000844E2"/>
    <w:rsid w:val="00085A07"/>
    <w:rsid w:val="00087C5A"/>
    <w:rsid w:val="00093265"/>
    <w:rsid w:val="00093EE6"/>
    <w:rsid w:val="00095982"/>
    <w:rsid w:val="00097D02"/>
    <w:rsid w:val="000A05F6"/>
    <w:rsid w:val="000A21E8"/>
    <w:rsid w:val="000B421B"/>
    <w:rsid w:val="000B521B"/>
    <w:rsid w:val="000B5FB3"/>
    <w:rsid w:val="000C08E7"/>
    <w:rsid w:val="000C0BC9"/>
    <w:rsid w:val="000C5D6F"/>
    <w:rsid w:val="000C7E3E"/>
    <w:rsid w:val="000D60BB"/>
    <w:rsid w:val="000E3BA1"/>
    <w:rsid w:val="000E4E18"/>
    <w:rsid w:val="000E67F0"/>
    <w:rsid w:val="000E69C3"/>
    <w:rsid w:val="000E6CC4"/>
    <w:rsid w:val="000F3613"/>
    <w:rsid w:val="000F5A57"/>
    <w:rsid w:val="001004C4"/>
    <w:rsid w:val="00100A94"/>
    <w:rsid w:val="00101DB9"/>
    <w:rsid w:val="00103D8C"/>
    <w:rsid w:val="0010500D"/>
    <w:rsid w:val="00113941"/>
    <w:rsid w:val="00114BB6"/>
    <w:rsid w:val="001175CA"/>
    <w:rsid w:val="00123335"/>
    <w:rsid w:val="00125D57"/>
    <w:rsid w:val="00135254"/>
    <w:rsid w:val="0014281B"/>
    <w:rsid w:val="00145A1B"/>
    <w:rsid w:val="00155E88"/>
    <w:rsid w:val="001571A1"/>
    <w:rsid w:val="001658F9"/>
    <w:rsid w:val="0016728A"/>
    <w:rsid w:val="00173BFE"/>
    <w:rsid w:val="001755B5"/>
    <w:rsid w:val="0018213A"/>
    <w:rsid w:val="001831BC"/>
    <w:rsid w:val="00183EE5"/>
    <w:rsid w:val="00186461"/>
    <w:rsid w:val="00194DA1"/>
    <w:rsid w:val="00196DC5"/>
    <w:rsid w:val="001A37EB"/>
    <w:rsid w:val="001B03EC"/>
    <w:rsid w:val="001C2D5B"/>
    <w:rsid w:val="001C4CC8"/>
    <w:rsid w:val="001D07F7"/>
    <w:rsid w:val="001D3AA9"/>
    <w:rsid w:val="001D5114"/>
    <w:rsid w:val="001D7E38"/>
    <w:rsid w:val="001E0AEC"/>
    <w:rsid w:val="001E1A5A"/>
    <w:rsid w:val="001E1DB5"/>
    <w:rsid w:val="001F1FB5"/>
    <w:rsid w:val="001F2345"/>
    <w:rsid w:val="001F4A47"/>
    <w:rsid w:val="001F6846"/>
    <w:rsid w:val="001F7B96"/>
    <w:rsid w:val="002004BA"/>
    <w:rsid w:val="0020292F"/>
    <w:rsid w:val="00205E9A"/>
    <w:rsid w:val="00207E55"/>
    <w:rsid w:val="00213F51"/>
    <w:rsid w:val="0021480F"/>
    <w:rsid w:val="00220F97"/>
    <w:rsid w:val="00226D9E"/>
    <w:rsid w:val="00226DF4"/>
    <w:rsid w:val="002313A3"/>
    <w:rsid w:val="002326D6"/>
    <w:rsid w:val="0023299C"/>
    <w:rsid w:val="0023760E"/>
    <w:rsid w:val="002411D1"/>
    <w:rsid w:val="00241811"/>
    <w:rsid w:val="002447D4"/>
    <w:rsid w:val="00245DC1"/>
    <w:rsid w:val="00246CAE"/>
    <w:rsid w:val="00246DC4"/>
    <w:rsid w:val="00251B74"/>
    <w:rsid w:val="002544C5"/>
    <w:rsid w:val="0026012D"/>
    <w:rsid w:val="00262431"/>
    <w:rsid w:val="00264EA7"/>
    <w:rsid w:val="002650C3"/>
    <w:rsid w:val="0026684D"/>
    <w:rsid w:val="00267174"/>
    <w:rsid w:val="00267B8A"/>
    <w:rsid w:val="002760D5"/>
    <w:rsid w:val="00280E20"/>
    <w:rsid w:val="00285A66"/>
    <w:rsid w:val="0028779A"/>
    <w:rsid w:val="00287B1A"/>
    <w:rsid w:val="00294B49"/>
    <w:rsid w:val="002A004D"/>
    <w:rsid w:val="002A0D6B"/>
    <w:rsid w:val="002A13E0"/>
    <w:rsid w:val="002A6559"/>
    <w:rsid w:val="002B01DF"/>
    <w:rsid w:val="002B1CB0"/>
    <w:rsid w:val="002B1E70"/>
    <w:rsid w:val="002B2A03"/>
    <w:rsid w:val="002B3700"/>
    <w:rsid w:val="002B505C"/>
    <w:rsid w:val="002B6D2C"/>
    <w:rsid w:val="002C306C"/>
    <w:rsid w:val="002C30C1"/>
    <w:rsid w:val="002D1CA0"/>
    <w:rsid w:val="002E0F2E"/>
    <w:rsid w:val="002E2BCC"/>
    <w:rsid w:val="002E3E09"/>
    <w:rsid w:val="002E570E"/>
    <w:rsid w:val="002E7250"/>
    <w:rsid w:val="002E7673"/>
    <w:rsid w:val="002F1F78"/>
    <w:rsid w:val="00302631"/>
    <w:rsid w:val="003060A7"/>
    <w:rsid w:val="003111DD"/>
    <w:rsid w:val="00312B6D"/>
    <w:rsid w:val="00326D36"/>
    <w:rsid w:val="003273B1"/>
    <w:rsid w:val="00335549"/>
    <w:rsid w:val="00336901"/>
    <w:rsid w:val="00337102"/>
    <w:rsid w:val="00344FD6"/>
    <w:rsid w:val="0035097E"/>
    <w:rsid w:val="00365633"/>
    <w:rsid w:val="003676F2"/>
    <w:rsid w:val="00374DD5"/>
    <w:rsid w:val="00376B40"/>
    <w:rsid w:val="003825B5"/>
    <w:rsid w:val="00384588"/>
    <w:rsid w:val="003903A7"/>
    <w:rsid w:val="00394639"/>
    <w:rsid w:val="003A0CBC"/>
    <w:rsid w:val="003A4A6D"/>
    <w:rsid w:val="003B18B8"/>
    <w:rsid w:val="003B5888"/>
    <w:rsid w:val="003C1112"/>
    <w:rsid w:val="003C4C23"/>
    <w:rsid w:val="003E645E"/>
    <w:rsid w:val="003F2F33"/>
    <w:rsid w:val="003F362D"/>
    <w:rsid w:val="003F6170"/>
    <w:rsid w:val="003F7C2D"/>
    <w:rsid w:val="004005D5"/>
    <w:rsid w:val="00403C24"/>
    <w:rsid w:val="00405D80"/>
    <w:rsid w:val="00407D05"/>
    <w:rsid w:val="004153DB"/>
    <w:rsid w:val="00420FD3"/>
    <w:rsid w:val="00441BB9"/>
    <w:rsid w:val="00442680"/>
    <w:rsid w:val="00442790"/>
    <w:rsid w:val="004431E2"/>
    <w:rsid w:val="00446559"/>
    <w:rsid w:val="00450656"/>
    <w:rsid w:val="004519F6"/>
    <w:rsid w:val="00453C76"/>
    <w:rsid w:val="004541FA"/>
    <w:rsid w:val="00454F9B"/>
    <w:rsid w:val="004605AB"/>
    <w:rsid w:val="00460BFE"/>
    <w:rsid w:val="00461FDC"/>
    <w:rsid w:val="00463CD9"/>
    <w:rsid w:val="00467F31"/>
    <w:rsid w:val="004707A2"/>
    <w:rsid w:val="00471FD8"/>
    <w:rsid w:val="00473651"/>
    <w:rsid w:val="00482884"/>
    <w:rsid w:val="00486EF0"/>
    <w:rsid w:val="00490890"/>
    <w:rsid w:val="00494F7D"/>
    <w:rsid w:val="004A42FD"/>
    <w:rsid w:val="004A70CF"/>
    <w:rsid w:val="004B0860"/>
    <w:rsid w:val="004B1EB4"/>
    <w:rsid w:val="004B67AC"/>
    <w:rsid w:val="004C68E8"/>
    <w:rsid w:val="004C6DB8"/>
    <w:rsid w:val="004C7614"/>
    <w:rsid w:val="004D1522"/>
    <w:rsid w:val="004D2E15"/>
    <w:rsid w:val="004D3371"/>
    <w:rsid w:val="004D37B9"/>
    <w:rsid w:val="004D3B1C"/>
    <w:rsid w:val="004D4164"/>
    <w:rsid w:val="004D4EC0"/>
    <w:rsid w:val="004F2402"/>
    <w:rsid w:val="004F7854"/>
    <w:rsid w:val="00503D3F"/>
    <w:rsid w:val="00514862"/>
    <w:rsid w:val="00517C0B"/>
    <w:rsid w:val="00524DC9"/>
    <w:rsid w:val="0052661D"/>
    <w:rsid w:val="005320BF"/>
    <w:rsid w:val="0053406A"/>
    <w:rsid w:val="00540AC0"/>
    <w:rsid w:val="00540B21"/>
    <w:rsid w:val="00541E7F"/>
    <w:rsid w:val="00556F42"/>
    <w:rsid w:val="00562472"/>
    <w:rsid w:val="005626A4"/>
    <w:rsid w:val="00562A8A"/>
    <w:rsid w:val="00567AC5"/>
    <w:rsid w:val="005748A1"/>
    <w:rsid w:val="00575CAA"/>
    <w:rsid w:val="00580351"/>
    <w:rsid w:val="005813F9"/>
    <w:rsid w:val="005974BE"/>
    <w:rsid w:val="005A0050"/>
    <w:rsid w:val="005A71EC"/>
    <w:rsid w:val="005B0706"/>
    <w:rsid w:val="005B1816"/>
    <w:rsid w:val="005B2EEC"/>
    <w:rsid w:val="005B4ABA"/>
    <w:rsid w:val="005C0631"/>
    <w:rsid w:val="005C4E67"/>
    <w:rsid w:val="005D077A"/>
    <w:rsid w:val="005D4B5F"/>
    <w:rsid w:val="005E301A"/>
    <w:rsid w:val="005E3346"/>
    <w:rsid w:val="005E7848"/>
    <w:rsid w:val="005F0CA8"/>
    <w:rsid w:val="005F70DC"/>
    <w:rsid w:val="00602D94"/>
    <w:rsid w:val="00603232"/>
    <w:rsid w:val="00603838"/>
    <w:rsid w:val="006038C6"/>
    <w:rsid w:val="00605467"/>
    <w:rsid w:val="00606569"/>
    <w:rsid w:val="00607F17"/>
    <w:rsid w:val="006129BD"/>
    <w:rsid w:val="006154AA"/>
    <w:rsid w:val="00615672"/>
    <w:rsid w:val="00615CD7"/>
    <w:rsid w:val="00636D9C"/>
    <w:rsid w:val="00644265"/>
    <w:rsid w:val="0064556A"/>
    <w:rsid w:val="006504AA"/>
    <w:rsid w:val="006537F5"/>
    <w:rsid w:val="006571EE"/>
    <w:rsid w:val="00662265"/>
    <w:rsid w:val="0067196B"/>
    <w:rsid w:val="0067340B"/>
    <w:rsid w:val="006735B1"/>
    <w:rsid w:val="006749F5"/>
    <w:rsid w:val="00674FE3"/>
    <w:rsid w:val="00676C1A"/>
    <w:rsid w:val="0068250F"/>
    <w:rsid w:val="00685DFE"/>
    <w:rsid w:val="006912FD"/>
    <w:rsid w:val="00691EA9"/>
    <w:rsid w:val="0069215B"/>
    <w:rsid w:val="006A4D25"/>
    <w:rsid w:val="006B4FF0"/>
    <w:rsid w:val="006B5468"/>
    <w:rsid w:val="006B5A1F"/>
    <w:rsid w:val="006C0CF3"/>
    <w:rsid w:val="006C2862"/>
    <w:rsid w:val="006C7411"/>
    <w:rsid w:val="006C7B96"/>
    <w:rsid w:val="006C7D51"/>
    <w:rsid w:val="006D1C89"/>
    <w:rsid w:val="006D48B2"/>
    <w:rsid w:val="006D7C97"/>
    <w:rsid w:val="006E2C7A"/>
    <w:rsid w:val="006E605A"/>
    <w:rsid w:val="006E6498"/>
    <w:rsid w:val="006E7C7A"/>
    <w:rsid w:val="006F1409"/>
    <w:rsid w:val="006F260C"/>
    <w:rsid w:val="006F2794"/>
    <w:rsid w:val="006F2FA0"/>
    <w:rsid w:val="006F620D"/>
    <w:rsid w:val="006F70CD"/>
    <w:rsid w:val="00700B84"/>
    <w:rsid w:val="00701459"/>
    <w:rsid w:val="007050EE"/>
    <w:rsid w:val="00705D52"/>
    <w:rsid w:val="00705EDF"/>
    <w:rsid w:val="00710DC5"/>
    <w:rsid w:val="00712EA2"/>
    <w:rsid w:val="007158C0"/>
    <w:rsid w:val="00722B31"/>
    <w:rsid w:val="00726C9B"/>
    <w:rsid w:val="00726F24"/>
    <w:rsid w:val="007307DD"/>
    <w:rsid w:val="007315A8"/>
    <w:rsid w:val="007337D1"/>
    <w:rsid w:val="00734845"/>
    <w:rsid w:val="0073565C"/>
    <w:rsid w:val="00737A1D"/>
    <w:rsid w:val="007404FC"/>
    <w:rsid w:val="007414A4"/>
    <w:rsid w:val="0074406E"/>
    <w:rsid w:val="007509CC"/>
    <w:rsid w:val="00750C47"/>
    <w:rsid w:val="0075204E"/>
    <w:rsid w:val="00755479"/>
    <w:rsid w:val="00756684"/>
    <w:rsid w:val="00756A08"/>
    <w:rsid w:val="00763D5C"/>
    <w:rsid w:val="00767462"/>
    <w:rsid w:val="0077070A"/>
    <w:rsid w:val="00772CDF"/>
    <w:rsid w:val="00772F14"/>
    <w:rsid w:val="0077345E"/>
    <w:rsid w:val="007777FB"/>
    <w:rsid w:val="00785A93"/>
    <w:rsid w:val="00787F4F"/>
    <w:rsid w:val="00790472"/>
    <w:rsid w:val="007A2281"/>
    <w:rsid w:val="007A5280"/>
    <w:rsid w:val="007B07AB"/>
    <w:rsid w:val="007B458F"/>
    <w:rsid w:val="007B5C84"/>
    <w:rsid w:val="007C4673"/>
    <w:rsid w:val="007C61E2"/>
    <w:rsid w:val="007C7062"/>
    <w:rsid w:val="007D39CA"/>
    <w:rsid w:val="007D6C90"/>
    <w:rsid w:val="007D73DB"/>
    <w:rsid w:val="007E3407"/>
    <w:rsid w:val="007E3923"/>
    <w:rsid w:val="007E425F"/>
    <w:rsid w:val="007F09C6"/>
    <w:rsid w:val="007F1E7F"/>
    <w:rsid w:val="007F2D8E"/>
    <w:rsid w:val="007F54C3"/>
    <w:rsid w:val="007F5675"/>
    <w:rsid w:val="007F56B8"/>
    <w:rsid w:val="00803CB4"/>
    <w:rsid w:val="00806D04"/>
    <w:rsid w:val="00813042"/>
    <w:rsid w:val="008154A7"/>
    <w:rsid w:val="00815884"/>
    <w:rsid w:val="00821A8B"/>
    <w:rsid w:val="0082247B"/>
    <w:rsid w:val="008253F1"/>
    <w:rsid w:val="00826356"/>
    <w:rsid w:val="008263DE"/>
    <w:rsid w:val="0083148C"/>
    <w:rsid w:val="00837184"/>
    <w:rsid w:val="00837FEC"/>
    <w:rsid w:val="008416C5"/>
    <w:rsid w:val="0084192D"/>
    <w:rsid w:val="0085770A"/>
    <w:rsid w:val="00863FD4"/>
    <w:rsid w:val="00864B5A"/>
    <w:rsid w:val="0087421D"/>
    <w:rsid w:val="008757BF"/>
    <w:rsid w:val="00881048"/>
    <w:rsid w:val="0088139C"/>
    <w:rsid w:val="00885133"/>
    <w:rsid w:val="00885DF0"/>
    <w:rsid w:val="00887576"/>
    <w:rsid w:val="00887CC8"/>
    <w:rsid w:val="00895E42"/>
    <w:rsid w:val="00896388"/>
    <w:rsid w:val="008973B2"/>
    <w:rsid w:val="008A612A"/>
    <w:rsid w:val="008A6620"/>
    <w:rsid w:val="008A7657"/>
    <w:rsid w:val="008B4F26"/>
    <w:rsid w:val="008C0D1B"/>
    <w:rsid w:val="008D3002"/>
    <w:rsid w:val="008D4C95"/>
    <w:rsid w:val="008D7C0B"/>
    <w:rsid w:val="008E1AFE"/>
    <w:rsid w:val="008E5EBA"/>
    <w:rsid w:val="008E72FB"/>
    <w:rsid w:val="008E7CF4"/>
    <w:rsid w:val="008F13D0"/>
    <w:rsid w:val="008F2D45"/>
    <w:rsid w:val="0090412F"/>
    <w:rsid w:val="00905265"/>
    <w:rsid w:val="00912C13"/>
    <w:rsid w:val="00914C97"/>
    <w:rsid w:val="00915421"/>
    <w:rsid w:val="009237D2"/>
    <w:rsid w:val="009258EE"/>
    <w:rsid w:val="00925D61"/>
    <w:rsid w:val="00926672"/>
    <w:rsid w:val="00932340"/>
    <w:rsid w:val="00941AEA"/>
    <w:rsid w:val="0094222F"/>
    <w:rsid w:val="0094252E"/>
    <w:rsid w:val="00942DA3"/>
    <w:rsid w:val="009479CC"/>
    <w:rsid w:val="009531AD"/>
    <w:rsid w:val="00954BFB"/>
    <w:rsid w:val="009558C2"/>
    <w:rsid w:val="009572A3"/>
    <w:rsid w:val="00960A98"/>
    <w:rsid w:val="00967E15"/>
    <w:rsid w:val="00971772"/>
    <w:rsid w:val="00972D80"/>
    <w:rsid w:val="00975EA5"/>
    <w:rsid w:val="00981ABF"/>
    <w:rsid w:val="00982468"/>
    <w:rsid w:val="009864F9"/>
    <w:rsid w:val="00987356"/>
    <w:rsid w:val="009909CA"/>
    <w:rsid w:val="0099291A"/>
    <w:rsid w:val="00994CC6"/>
    <w:rsid w:val="009A2C41"/>
    <w:rsid w:val="009A3A4D"/>
    <w:rsid w:val="009A5B9F"/>
    <w:rsid w:val="009A75DC"/>
    <w:rsid w:val="009B4098"/>
    <w:rsid w:val="009B522E"/>
    <w:rsid w:val="009B686B"/>
    <w:rsid w:val="009B7F93"/>
    <w:rsid w:val="009C0DFD"/>
    <w:rsid w:val="009C2F3C"/>
    <w:rsid w:val="009D0727"/>
    <w:rsid w:val="009D1E2C"/>
    <w:rsid w:val="009D446F"/>
    <w:rsid w:val="009D529D"/>
    <w:rsid w:val="009D53F5"/>
    <w:rsid w:val="009E11C7"/>
    <w:rsid w:val="009F1D53"/>
    <w:rsid w:val="009F293C"/>
    <w:rsid w:val="009F4307"/>
    <w:rsid w:val="009F4BBC"/>
    <w:rsid w:val="009F7FEA"/>
    <w:rsid w:val="00A05FB3"/>
    <w:rsid w:val="00A063AA"/>
    <w:rsid w:val="00A063BD"/>
    <w:rsid w:val="00A07282"/>
    <w:rsid w:val="00A12735"/>
    <w:rsid w:val="00A13590"/>
    <w:rsid w:val="00A145F8"/>
    <w:rsid w:val="00A15DAD"/>
    <w:rsid w:val="00A17684"/>
    <w:rsid w:val="00A20AE2"/>
    <w:rsid w:val="00A22ACB"/>
    <w:rsid w:val="00A30CC2"/>
    <w:rsid w:val="00A315DE"/>
    <w:rsid w:val="00A33526"/>
    <w:rsid w:val="00A40D8F"/>
    <w:rsid w:val="00A416B5"/>
    <w:rsid w:val="00A50BE7"/>
    <w:rsid w:val="00A51DC9"/>
    <w:rsid w:val="00A544DF"/>
    <w:rsid w:val="00A56395"/>
    <w:rsid w:val="00A60E5D"/>
    <w:rsid w:val="00A6254E"/>
    <w:rsid w:val="00A6421B"/>
    <w:rsid w:val="00A72FE3"/>
    <w:rsid w:val="00A77D8B"/>
    <w:rsid w:val="00A859CB"/>
    <w:rsid w:val="00A86E53"/>
    <w:rsid w:val="00A8729F"/>
    <w:rsid w:val="00A874ED"/>
    <w:rsid w:val="00A917CE"/>
    <w:rsid w:val="00A91BBA"/>
    <w:rsid w:val="00AA71B7"/>
    <w:rsid w:val="00AB3397"/>
    <w:rsid w:val="00AB4A15"/>
    <w:rsid w:val="00AC2E21"/>
    <w:rsid w:val="00AC5400"/>
    <w:rsid w:val="00AC7CCE"/>
    <w:rsid w:val="00AD6649"/>
    <w:rsid w:val="00AE09EC"/>
    <w:rsid w:val="00AE34CE"/>
    <w:rsid w:val="00AE4E7F"/>
    <w:rsid w:val="00B05CC9"/>
    <w:rsid w:val="00B06085"/>
    <w:rsid w:val="00B06974"/>
    <w:rsid w:val="00B07282"/>
    <w:rsid w:val="00B07499"/>
    <w:rsid w:val="00B10320"/>
    <w:rsid w:val="00B10341"/>
    <w:rsid w:val="00B111AF"/>
    <w:rsid w:val="00B12C99"/>
    <w:rsid w:val="00B201CC"/>
    <w:rsid w:val="00B2471C"/>
    <w:rsid w:val="00B25397"/>
    <w:rsid w:val="00B31081"/>
    <w:rsid w:val="00B3358A"/>
    <w:rsid w:val="00B4187F"/>
    <w:rsid w:val="00B4695A"/>
    <w:rsid w:val="00B51257"/>
    <w:rsid w:val="00B52BE6"/>
    <w:rsid w:val="00B53999"/>
    <w:rsid w:val="00B559C7"/>
    <w:rsid w:val="00B66774"/>
    <w:rsid w:val="00B66DF6"/>
    <w:rsid w:val="00B673D7"/>
    <w:rsid w:val="00B67987"/>
    <w:rsid w:val="00B72D9D"/>
    <w:rsid w:val="00B72E8F"/>
    <w:rsid w:val="00B73E2B"/>
    <w:rsid w:val="00B76BA0"/>
    <w:rsid w:val="00B77B97"/>
    <w:rsid w:val="00B95A4F"/>
    <w:rsid w:val="00B97EF6"/>
    <w:rsid w:val="00BA29F8"/>
    <w:rsid w:val="00BA4DDC"/>
    <w:rsid w:val="00BB2583"/>
    <w:rsid w:val="00BB2A56"/>
    <w:rsid w:val="00BB78AC"/>
    <w:rsid w:val="00BC1C7F"/>
    <w:rsid w:val="00BC3F92"/>
    <w:rsid w:val="00BC4E19"/>
    <w:rsid w:val="00BD130C"/>
    <w:rsid w:val="00BD27DE"/>
    <w:rsid w:val="00BD5A09"/>
    <w:rsid w:val="00BD6552"/>
    <w:rsid w:val="00BE005D"/>
    <w:rsid w:val="00BE2D80"/>
    <w:rsid w:val="00BE6914"/>
    <w:rsid w:val="00BF252F"/>
    <w:rsid w:val="00BF3768"/>
    <w:rsid w:val="00BF4F3A"/>
    <w:rsid w:val="00BF5EBA"/>
    <w:rsid w:val="00BF5F95"/>
    <w:rsid w:val="00C004E8"/>
    <w:rsid w:val="00C0099D"/>
    <w:rsid w:val="00C14632"/>
    <w:rsid w:val="00C1615D"/>
    <w:rsid w:val="00C23B75"/>
    <w:rsid w:val="00C2617C"/>
    <w:rsid w:val="00C269BF"/>
    <w:rsid w:val="00C3265D"/>
    <w:rsid w:val="00C36623"/>
    <w:rsid w:val="00C41208"/>
    <w:rsid w:val="00C46926"/>
    <w:rsid w:val="00C46AF7"/>
    <w:rsid w:val="00C50AB3"/>
    <w:rsid w:val="00C524F4"/>
    <w:rsid w:val="00C54481"/>
    <w:rsid w:val="00C56E26"/>
    <w:rsid w:val="00C6161B"/>
    <w:rsid w:val="00C61937"/>
    <w:rsid w:val="00C66FC6"/>
    <w:rsid w:val="00C67001"/>
    <w:rsid w:val="00C72F00"/>
    <w:rsid w:val="00C7775C"/>
    <w:rsid w:val="00C81C2C"/>
    <w:rsid w:val="00C838F9"/>
    <w:rsid w:val="00C92E52"/>
    <w:rsid w:val="00C9317E"/>
    <w:rsid w:val="00CA2748"/>
    <w:rsid w:val="00CA3678"/>
    <w:rsid w:val="00CA6F33"/>
    <w:rsid w:val="00CA6F4A"/>
    <w:rsid w:val="00CA74DC"/>
    <w:rsid w:val="00CA7D74"/>
    <w:rsid w:val="00CB1579"/>
    <w:rsid w:val="00CB3DE0"/>
    <w:rsid w:val="00CB4170"/>
    <w:rsid w:val="00CB6429"/>
    <w:rsid w:val="00CB6CE5"/>
    <w:rsid w:val="00CC3290"/>
    <w:rsid w:val="00CC4FAC"/>
    <w:rsid w:val="00CC5E54"/>
    <w:rsid w:val="00CD1663"/>
    <w:rsid w:val="00CD1C75"/>
    <w:rsid w:val="00CD43C7"/>
    <w:rsid w:val="00CD5278"/>
    <w:rsid w:val="00CD75A3"/>
    <w:rsid w:val="00CE0F0F"/>
    <w:rsid w:val="00CE44BC"/>
    <w:rsid w:val="00CE44CE"/>
    <w:rsid w:val="00CE7781"/>
    <w:rsid w:val="00CF1113"/>
    <w:rsid w:val="00CF2122"/>
    <w:rsid w:val="00CF75CB"/>
    <w:rsid w:val="00D0746E"/>
    <w:rsid w:val="00D15335"/>
    <w:rsid w:val="00D17562"/>
    <w:rsid w:val="00D21A5B"/>
    <w:rsid w:val="00D22C2D"/>
    <w:rsid w:val="00D259FA"/>
    <w:rsid w:val="00D309B6"/>
    <w:rsid w:val="00D33448"/>
    <w:rsid w:val="00D336E2"/>
    <w:rsid w:val="00D33A38"/>
    <w:rsid w:val="00D35CA6"/>
    <w:rsid w:val="00D37ADD"/>
    <w:rsid w:val="00D4025C"/>
    <w:rsid w:val="00D40C49"/>
    <w:rsid w:val="00D43F1B"/>
    <w:rsid w:val="00D45A48"/>
    <w:rsid w:val="00D466AA"/>
    <w:rsid w:val="00D47473"/>
    <w:rsid w:val="00D526F7"/>
    <w:rsid w:val="00D52B88"/>
    <w:rsid w:val="00D56B20"/>
    <w:rsid w:val="00D6264A"/>
    <w:rsid w:val="00D64396"/>
    <w:rsid w:val="00D7168C"/>
    <w:rsid w:val="00D7253A"/>
    <w:rsid w:val="00D7290C"/>
    <w:rsid w:val="00D72F5D"/>
    <w:rsid w:val="00D75D86"/>
    <w:rsid w:val="00D77589"/>
    <w:rsid w:val="00D81661"/>
    <w:rsid w:val="00D85512"/>
    <w:rsid w:val="00D94526"/>
    <w:rsid w:val="00D94B1E"/>
    <w:rsid w:val="00D97DF3"/>
    <w:rsid w:val="00DA13CF"/>
    <w:rsid w:val="00DA686C"/>
    <w:rsid w:val="00DB109C"/>
    <w:rsid w:val="00DC6A84"/>
    <w:rsid w:val="00DC7181"/>
    <w:rsid w:val="00DD462B"/>
    <w:rsid w:val="00DE0DC0"/>
    <w:rsid w:val="00DE39BC"/>
    <w:rsid w:val="00DF5DB4"/>
    <w:rsid w:val="00E02C2F"/>
    <w:rsid w:val="00E051FD"/>
    <w:rsid w:val="00E10092"/>
    <w:rsid w:val="00E10BD5"/>
    <w:rsid w:val="00E11975"/>
    <w:rsid w:val="00E129BE"/>
    <w:rsid w:val="00E140ED"/>
    <w:rsid w:val="00E25537"/>
    <w:rsid w:val="00E26402"/>
    <w:rsid w:val="00E31497"/>
    <w:rsid w:val="00E31E51"/>
    <w:rsid w:val="00E3273F"/>
    <w:rsid w:val="00E33F85"/>
    <w:rsid w:val="00E37566"/>
    <w:rsid w:val="00E37930"/>
    <w:rsid w:val="00E41CFA"/>
    <w:rsid w:val="00E4481B"/>
    <w:rsid w:val="00E47348"/>
    <w:rsid w:val="00E47635"/>
    <w:rsid w:val="00E55C5F"/>
    <w:rsid w:val="00E56319"/>
    <w:rsid w:val="00E56DE0"/>
    <w:rsid w:val="00E67360"/>
    <w:rsid w:val="00E73F05"/>
    <w:rsid w:val="00E750F5"/>
    <w:rsid w:val="00E75F9B"/>
    <w:rsid w:val="00E82F3B"/>
    <w:rsid w:val="00E85CA2"/>
    <w:rsid w:val="00E904FA"/>
    <w:rsid w:val="00E925E8"/>
    <w:rsid w:val="00E94B29"/>
    <w:rsid w:val="00E94DEC"/>
    <w:rsid w:val="00E97301"/>
    <w:rsid w:val="00EA0582"/>
    <w:rsid w:val="00EA18F5"/>
    <w:rsid w:val="00EA3E3F"/>
    <w:rsid w:val="00EA6A6C"/>
    <w:rsid w:val="00EB096F"/>
    <w:rsid w:val="00EB46EA"/>
    <w:rsid w:val="00EB5F38"/>
    <w:rsid w:val="00EC0613"/>
    <w:rsid w:val="00EC5847"/>
    <w:rsid w:val="00EC7810"/>
    <w:rsid w:val="00ED1716"/>
    <w:rsid w:val="00ED1D8D"/>
    <w:rsid w:val="00ED5675"/>
    <w:rsid w:val="00ED7B49"/>
    <w:rsid w:val="00EE3962"/>
    <w:rsid w:val="00EE3F74"/>
    <w:rsid w:val="00EF0804"/>
    <w:rsid w:val="00EF0CDD"/>
    <w:rsid w:val="00EF1F67"/>
    <w:rsid w:val="00EF55A9"/>
    <w:rsid w:val="00F00004"/>
    <w:rsid w:val="00F028C8"/>
    <w:rsid w:val="00F04431"/>
    <w:rsid w:val="00F157C6"/>
    <w:rsid w:val="00F255BE"/>
    <w:rsid w:val="00F340F6"/>
    <w:rsid w:val="00F34390"/>
    <w:rsid w:val="00F35E94"/>
    <w:rsid w:val="00F4204B"/>
    <w:rsid w:val="00F4474E"/>
    <w:rsid w:val="00F45B45"/>
    <w:rsid w:val="00F45DC4"/>
    <w:rsid w:val="00F47C9A"/>
    <w:rsid w:val="00F53D87"/>
    <w:rsid w:val="00F54AB6"/>
    <w:rsid w:val="00F55A2F"/>
    <w:rsid w:val="00F777DE"/>
    <w:rsid w:val="00F823CF"/>
    <w:rsid w:val="00F833A2"/>
    <w:rsid w:val="00F84F9E"/>
    <w:rsid w:val="00F852B3"/>
    <w:rsid w:val="00F91CB0"/>
    <w:rsid w:val="00F94E9F"/>
    <w:rsid w:val="00F97E92"/>
    <w:rsid w:val="00FA07FC"/>
    <w:rsid w:val="00FA291D"/>
    <w:rsid w:val="00FA3B1D"/>
    <w:rsid w:val="00FA7051"/>
    <w:rsid w:val="00FB0C84"/>
    <w:rsid w:val="00FB317A"/>
    <w:rsid w:val="00FB5BA6"/>
    <w:rsid w:val="00FB5D1E"/>
    <w:rsid w:val="00FC1692"/>
    <w:rsid w:val="00FC7AE2"/>
    <w:rsid w:val="00FC7C3A"/>
    <w:rsid w:val="00FD6E0D"/>
    <w:rsid w:val="00FE11DD"/>
    <w:rsid w:val="00FE33EA"/>
    <w:rsid w:val="00FE475A"/>
    <w:rsid w:val="00FE7112"/>
    <w:rsid w:val="00FF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5054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DC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35F0"/>
    <w:rPr>
      <w:sz w:val="24"/>
    </w:rPr>
  </w:style>
  <w:style w:type="character" w:styleId="EndnoteReference">
    <w:name w:val="endnote reference"/>
    <w:semiHidden/>
    <w:rsid w:val="000535F0"/>
    <w:rPr>
      <w:vertAlign w:val="superscript"/>
    </w:rPr>
  </w:style>
  <w:style w:type="paragraph" w:styleId="FootnoteText">
    <w:name w:val="footnote text"/>
    <w:basedOn w:val="Normal"/>
    <w:semiHidden/>
    <w:rsid w:val="000535F0"/>
    <w:rPr>
      <w:sz w:val="24"/>
    </w:rPr>
  </w:style>
  <w:style w:type="character" w:styleId="FootnoteReference">
    <w:name w:val="footnote reference"/>
    <w:semiHidden/>
    <w:rsid w:val="000535F0"/>
    <w:rPr>
      <w:vertAlign w:val="superscript"/>
    </w:rPr>
  </w:style>
  <w:style w:type="paragraph" w:styleId="TOC1">
    <w:name w:val="toc 1"/>
    <w:basedOn w:val="Normal"/>
    <w:next w:val="Normal"/>
    <w:semiHidden/>
    <w:rsid w:val="000535F0"/>
    <w:pPr>
      <w:tabs>
        <w:tab w:val="right" w:leader="dot" w:pos="9360"/>
      </w:tabs>
      <w:suppressAutoHyphens/>
      <w:spacing w:before="480"/>
      <w:ind w:left="720" w:right="720" w:hanging="720"/>
    </w:pPr>
  </w:style>
  <w:style w:type="paragraph" w:styleId="TOC2">
    <w:name w:val="toc 2"/>
    <w:basedOn w:val="Normal"/>
    <w:next w:val="Normal"/>
    <w:semiHidden/>
    <w:rsid w:val="000535F0"/>
    <w:pPr>
      <w:tabs>
        <w:tab w:val="right" w:leader="dot" w:pos="9360"/>
      </w:tabs>
      <w:suppressAutoHyphens/>
      <w:ind w:left="1440" w:right="720" w:hanging="720"/>
    </w:pPr>
  </w:style>
  <w:style w:type="paragraph" w:styleId="TOC3">
    <w:name w:val="toc 3"/>
    <w:basedOn w:val="Normal"/>
    <w:next w:val="Normal"/>
    <w:semiHidden/>
    <w:rsid w:val="000535F0"/>
    <w:pPr>
      <w:tabs>
        <w:tab w:val="right" w:leader="dot" w:pos="9360"/>
      </w:tabs>
      <w:suppressAutoHyphens/>
      <w:ind w:left="2160" w:right="720" w:hanging="720"/>
    </w:pPr>
  </w:style>
  <w:style w:type="paragraph" w:styleId="TOC4">
    <w:name w:val="toc 4"/>
    <w:basedOn w:val="Normal"/>
    <w:next w:val="Normal"/>
    <w:semiHidden/>
    <w:rsid w:val="000535F0"/>
    <w:pPr>
      <w:tabs>
        <w:tab w:val="right" w:leader="dot" w:pos="9360"/>
      </w:tabs>
      <w:suppressAutoHyphens/>
      <w:ind w:left="2880" w:right="720" w:hanging="720"/>
    </w:pPr>
  </w:style>
  <w:style w:type="paragraph" w:styleId="TOC5">
    <w:name w:val="toc 5"/>
    <w:basedOn w:val="Normal"/>
    <w:next w:val="Normal"/>
    <w:semiHidden/>
    <w:rsid w:val="000535F0"/>
    <w:pPr>
      <w:tabs>
        <w:tab w:val="right" w:leader="dot" w:pos="9360"/>
      </w:tabs>
      <w:suppressAutoHyphens/>
      <w:ind w:left="3600" w:right="720" w:hanging="720"/>
    </w:pPr>
  </w:style>
  <w:style w:type="paragraph" w:styleId="TOC6">
    <w:name w:val="toc 6"/>
    <w:basedOn w:val="Normal"/>
    <w:next w:val="Normal"/>
    <w:semiHidden/>
    <w:rsid w:val="000535F0"/>
    <w:pPr>
      <w:tabs>
        <w:tab w:val="right" w:pos="9360"/>
      </w:tabs>
      <w:suppressAutoHyphens/>
      <w:ind w:left="720" w:hanging="720"/>
    </w:pPr>
  </w:style>
  <w:style w:type="paragraph" w:styleId="TOC7">
    <w:name w:val="toc 7"/>
    <w:basedOn w:val="Normal"/>
    <w:next w:val="Normal"/>
    <w:semiHidden/>
    <w:rsid w:val="000535F0"/>
    <w:pPr>
      <w:suppressAutoHyphens/>
      <w:ind w:left="720" w:hanging="720"/>
    </w:pPr>
  </w:style>
  <w:style w:type="paragraph" w:styleId="TOC8">
    <w:name w:val="toc 8"/>
    <w:basedOn w:val="Normal"/>
    <w:next w:val="Normal"/>
    <w:semiHidden/>
    <w:rsid w:val="000535F0"/>
    <w:pPr>
      <w:tabs>
        <w:tab w:val="right" w:pos="9360"/>
      </w:tabs>
      <w:suppressAutoHyphens/>
      <w:ind w:left="720" w:hanging="720"/>
    </w:pPr>
  </w:style>
  <w:style w:type="paragraph" w:styleId="TOC9">
    <w:name w:val="toc 9"/>
    <w:basedOn w:val="Normal"/>
    <w:next w:val="Normal"/>
    <w:semiHidden/>
    <w:rsid w:val="000535F0"/>
    <w:pPr>
      <w:tabs>
        <w:tab w:val="right" w:leader="dot" w:pos="9360"/>
      </w:tabs>
      <w:suppressAutoHyphens/>
      <w:ind w:left="720" w:hanging="720"/>
    </w:pPr>
  </w:style>
  <w:style w:type="paragraph" w:styleId="Index1">
    <w:name w:val="index 1"/>
    <w:basedOn w:val="Normal"/>
    <w:next w:val="Normal"/>
    <w:semiHidden/>
    <w:rsid w:val="000535F0"/>
    <w:pPr>
      <w:tabs>
        <w:tab w:val="right" w:leader="dot" w:pos="9360"/>
      </w:tabs>
      <w:suppressAutoHyphens/>
      <w:ind w:left="1440" w:right="720" w:hanging="1440"/>
    </w:pPr>
  </w:style>
  <w:style w:type="paragraph" w:styleId="Index2">
    <w:name w:val="index 2"/>
    <w:basedOn w:val="Normal"/>
    <w:next w:val="Normal"/>
    <w:semiHidden/>
    <w:rsid w:val="000535F0"/>
    <w:pPr>
      <w:tabs>
        <w:tab w:val="right" w:leader="dot" w:pos="9360"/>
      </w:tabs>
      <w:suppressAutoHyphens/>
      <w:ind w:left="1440" w:right="720" w:hanging="720"/>
    </w:pPr>
  </w:style>
  <w:style w:type="paragraph" w:styleId="TOAHeading">
    <w:name w:val="toa heading"/>
    <w:basedOn w:val="Normal"/>
    <w:next w:val="Normal"/>
    <w:semiHidden/>
    <w:rsid w:val="000535F0"/>
    <w:pPr>
      <w:tabs>
        <w:tab w:val="right" w:pos="9360"/>
      </w:tabs>
      <w:suppressAutoHyphens/>
    </w:pPr>
  </w:style>
  <w:style w:type="paragraph" w:styleId="Caption">
    <w:name w:val="caption"/>
    <w:basedOn w:val="Normal"/>
    <w:next w:val="Normal"/>
    <w:qFormat/>
    <w:rsid w:val="000535F0"/>
    <w:rPr>
      <w:sz w:val="24"/>
    </w:rPr>
  </w:style>
  <w:style w:type="character" w:customStyle="1" w:styleId="EquationCaption">
    <w:name w:val="_Equation Caption"/>
    <w:rsid w:val="000535F0"/>
  </w:style>
  <w:style w:type="paragraph" w:styleId="Header">
    <w:name w:val="header"/>
    <w:basedOn w:val="Normal"/>
    <w:link w:val="HeaderChar"/>
    <w:uiPriority w:val="99"/>
    <w:rsid w:val="000535F0"/>
    <w:pPr>
      <w:tabs>
        <w:tab w:val="center" w:pos="4320"/>
        <w:tab w:val="right" w:pos="8640"/>
      </w:tabs>
    </w:pPr>
  </w:style>
  <w:style w:type="paragraph" w:styleId="Footer">
    <w:name w:val="footer"/>
    <w:basedOn w:val="Normal"/>
    <w:link w:val="FooterChar"/>
    <w:rsid w:val="000535F0"/>
    <w:pPr>
      <w:tabs>
        <w:tab w:val="center" w:pos="4320"/>
        <w:tab w:val="right" w:pos="8640"/>
      </w:tabs>
    </w:pPr>
  </w:style>
  <w:style w:type="paragraph" w:styleId="BodyText2">
    <w:name w:val="Body Text 2"/>
    <w:basedOn w:val="Normal"/>
    <w:rsid w:val="000535F0"/>
    <w:pPr>
      <w:widowControl/>
      <w:tabs>
        <w:tab w:val="left" w:pos="0"/>
        <w:tab w:val="left" w:pos="720"/>
        <w:tab w:val="left" w:pos="1440"/>
      </w:tabs>
      <w:suppressAutoHyphens/>
      <w:ind w:left="2160" w:hanging="2160"/>
      <w:jc w:val="both"/>
    </w:pPr>
    <w:rPr>
      <w:spacing w:val="-2"/>
      <w:sz w:val="22"/>
    </w:rPr>
  </w:style>
  <w:style w:type="table" w:styleId="TableGrid">
    <w:name w:val="Table Grid"/>
    <w:basedOn w:val="TableNormal"/>
    <w:rsid w:val="002B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01DF"/>
  </w:style>
  <w:style w:type="paragraph" w:styleId="BalloonText">
    <w:name w:val="Balloon Text"/>
    <w:basedOn w:val="Normal"/>
    <w:semiHidden/>
    <w:rsid w:val="00B559C7"/>
    <w:rPr>
      <w:rFonts w:ascii="Tahoma" w:hAnsi="Tahoma" w:cs="Tahoma"/>
      <w:sz w:val="16"/>
      <w:szCs w:val="16"/>
    </w:rPr>
  </w:style>
  <w:style w:type="character" w:customStyle="1" w:styleId="FooterChar">
    <w:name w:val="Footer Char"/>
    <w:link w:val="Footer"/>
    <w:rsid w:val="004B1EB4"/>
  </w:style>
  <w:style w:type="character" w:customStyle="1" w:styleId="HeaderChar">
    <w:name w:val="Header Char"/>
    <w:basedOn w:val="DefaultParagraphFont"/>
    <w:link w:val="Header"/>
    <w:uiPriority w:val="99"/>
    <w:rsid w:val="002E2BCC"/>
  </w:style>
  <w:style w:type="paragraph" w:styleId="Revision">
    <w:name w:val="Revision"/>
    <w:hidden/>
    <w:uiPriority w:val="99"/>
    <w:semiHidden/>
    <w:rsid w:val="00103D8C"/>
  </w:style>
  <w:style w:type="character" w:styleId="CommentReference">
    <w:name w:val="annotation reference"/>
    <w:basedOn w:val="DefaultParagraphFont"/>
    <w:rsid w:val="00103D8C"/>
    <w:rPr>
      <w:sz w:val="16"/>
      <w:szCs w:val="16"/>
    </w:rPr>
  </w:style>
  <w:style w:type="paragraph" w:styleId="CommentText">
    <w:name w:val="annotation text"/>
    <w:basedOn w:val="Normal"/>
    <w:link w:val="CommentTextChar"/>
    <w:rsid w:val="00103D8C"/>
  </w:style>
  <w:style w:type="character" w:customStyle="1" w:styleId="CommentTextChar">
    <w:name w:val="Comment Text Char"/>
    <w:basedOn w:val="DefaultParagraphFont"/>
    <w:link w:val="CommentText"/>
    <w:rsid w:val="00103D8C"/>
  </w:style>
  <w:style w:type="paragraph" w:styleId="CommentSubject">
    <w:name w:val="annotation subject"/>
    <w:basedOn w:val="CommentText"/>
    <w:next w:val="CommentText"/>
    <w:link w:val="CommentSubjectChar"/>
    <w:semiHidden/>
    <w:unhideWhenUsed/>
    <w:rsid w:val="00103D8C"/>
    <w:rPr>
      <w:b/>
      <w:bCs/>
    </w:rPr>
  </w:style>
  <w:style w:type="character" w:customStyle="1" w:styleId="CommentSubjectChar">
    <w:name w:val="Comment Subject Char"/>
    <w:basedOn w:val="CommentTextChar"/>
    <w:link w:val="CommentSubject"/>
    <w:semiHidden/>
    <w:rsid w:val="00103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6990">
      <w:bodyDiv w:val="1"/>
      <w:marLeft w:val="0"/>
      <w:marRight w:val="0"/>
      <w:marTop w:val="0"/>
      <w:marBottom w:val="0"/>
      <w:divBdr>
        <w:top w:val="none" w:sz="0" w:space="0" w:color="auto"/>
        <w:left w:val="none" w:sz="0" w:space="0" w:color="auto"/>
        <w:bottom w:val="none" w:sz="0" w:space="0" w:color="auto"/>
        <w:right w:val="none" w:sz="0" w:space="0" w:color="auto"/>
      </w:divBdr>
    </w:div>
    <w:div w:id="51586246">
      <w:bodyDiv w:val="1"/>
      <w:marLeft w:val="0"/>
      <w:marRight w:val="0"/>
      <w:marTop w:val="0"/>
      <w:marBottom w:val="0"/>
      <w:divBdr>
        <w:top w:val="none" w:sz="0" w:space="0" w:color="auto"/>
        <w:left w:val="none" w:sz="0" w:space="0" w:color="auto"/>
        <w:bottom w:val="none" w:sz="0" w:space="0" w:color="auto"/>
        <w:right w:val="none" w:sz="0" w:space="0" w:color="auto"/>
      </w:divBdr>
    </w:div>
    <w:div w:id="81802328">
      <w:bodyDiv w:val="1"/>
      <w:marLeft w:val="0"/>
      <w:marRight w:val="0"/>
      <w:marTop w:val="0"/>
      <w:marBottom w:val="0"/>
      <w:divBdr>
        <w:top w:val="none" w:sz="0" w:space="0" w:color="auto"/>
        <w:left w:val="none" w:sz="0" w:space="0" w:color="auto"/>
        <w:bottom w:val="none" w:sz="0" w:space="0" w:color="auto"/>
        <w:right w:val="none" w:sz="0" w:space="0" w:color="auto"/>
      </w:divBdr>
    </w:div>
    <w:div w:id="83888686">
      <w:bodyDiv w:val="1"/>
      <w:marLeft w:val="0"/>
      <w:marRight w:val="0"/>
      <w:marTop w:val="0"/>
      <w:marBottom w:val="0"/>
      <w:divBdr>
        <w:top w:val="none" w:sz="0" w:space="0" w:color="auto"/>
        <w:left w:val="none" w:sz="0" w:space="0" w:color="auto"/>
        <w:bottom w:val="none" w:sz="0" w:space="0" w:color="auto"/>
        <w:right w:val="none" w:sz="0" w:space="0" w:color="auto"/>
      </w:divBdr>
    </w:div>
    <w:div w:id="92822943">
      <w:bodyDiv w:val="1"/>
      <w:marLeft w:val="0"/>
      <w:marRight w:val="0"/>
      <w:marTop w:val="0"/>
      <w:marBottom w:val="0"/>
      <w:divBdr>
        <w:top w:val="none" w:sz="0" w:space="0" w:color="auto"/>
        <w:left w:val="none" w:sz="0" w:space="0" w:color="auto"/>
        <w:bottom w:val="none" w:sz="0" w:space="0" w:color="auto"/>
        <w:right w:val="none" w:sz="0" w:space="0" w:color="auto"/>
      </w:divBdr>
      <w:divsChild>
        <w:div w:id="548107963">
          <w:marLeft w:val="0"/>
          <w:marRight w:val="0"/>
          <w:marTop w:val="0"/>
          <w:marBottom w:val="0"/>
          <w:divBdr>
            <w:top w:val="none" w:sz="0" w:space="0" w:color="auto"/>
            <w:left w:val="none" w:sz="0" w:space="0" w:color="auto"/>
            <w:bottom w:val="none" w:sz="0" w:space="0" w:color="auto"/>
            <w:right w:val="none" w:sz="0" w:space="0" w:color="auto"/>
          </w:divBdr>
        </w:div>
      </w:divsChild>
    </w:div>
    <w:div w:id="104354550">
      <w:bodyDiv w:val="1"/>
      <w:marLeft w:val="0"/>
      <w:marRight w:val="0"/>
      <w:marTop w:val="0"/>
      <w:marBottom w:val="0"/>
      <w:divBdr>
        <w:top w:val="none" w:sz="0" w:space="0" w:color="auto"/>
        <w:left w:val="none" w:sz="0" w:space="0" w:color="auto"/>
        <w:bottom w:val="none" w:sz="0" w:space="0" w:color="auto"/>
        <w:right w:val="none" w:sz="0" w:space="0" w:color="auto"/>
      </w:divBdr>
    </w:div>
    <w:div w:id="125438300">
      <w:bodyDiv w:val="1"/>
      <w:marLeft w:val="0"/>
      <w:marRight w:val="0"/>
      <w:marTop w:val="0"/>
      <w:marBottom w:val="0"/>
      <w:divBdr>
        <w:top w:val="none" w:sz="0" w:space="0" w:color="auto"/>
        <w:left w:val="none" w:sz="0" w:space="0" w:color="auto"/>
        <w:bottom w:val="none" w:sz="0" w:space="0" w:color="auto"/>
        <w:right w:val="none" w:sz="0" w:space="0" w:color="auto"/>
      </w:divBdr>
    </w:div>
    <w:div w:id="132988229">
      <w:bodyDiv w:val="1"/>
      <w:marLeft w:val="0"/>
      <w:marRight w:val="0"/>
      <w:marTop w:val="0"/>
      <w:marBottom w:val="0"/>
      <w:divBdr>
        <w:top w:val="none" w:sz="0" w:space="0" w:color="auto"/>
        <w:left w:val="none" w:sz="0" w:space="0" w:color="auto"/>
        <w:bottom w:val="none" w:sz="0" w:space="0" w:color="auto"/>
        <w:right w:val="none" w:sz="0" w:space="0" w:color="auto"/>
      </w:divBdr>
    </w:div>
    <w:div w:id="143157461">
      <w:bodyDiv w:val="1"/>
      <w:marLeft w:val="0"/>
      <w:marRight w:val="0"/>
      <w:marTop w:val="0"/>
      <w:marBottom w:val="0"/>
      <w:divBdr>
        <w:top w:val="none" w:sz="0" w:space="0" w:color="auto"/>
        <w:left w:val="none" w:sz="0" w:space="0" w:color="auto"/>
        <w:bottom w:val="none" w:sz="0" w:space="0" w:color="auto"/>
        <w:right w:val="none" w:sz="0" w:space="0" w:color="auto"/>
      </w:divBdr>
    </w:div>
    <w:div w:id="186524070">
      <w:bodyDiv w:val="1"/>
      <w:marLeft w:val="0"/>
      <w:marRight w:val="0"/>
      <w:marTop w:val="0"/>
      <w:marBottom w:val="0"/>
      <w:divBdr>
        <w:top w:val="none" w:sz="0" w:space="0" w:color="auto"/>
        <w:left w:val="none" w:sz="0" w:space="0" w:color="auto"/>
        <w:bottom w:val="none" w:sz="0" w:space="0" w:color="auto"/>
        <w:right w:val="none" w:sz="0" w:space="0" w:color="auto"/>
      </w:divBdr>
    </w:div>
    <w:div w:id="195386252">
      <w:bodyDiv w:val="1"/>
      <w:marLeft w:val="0"/>
      <w:marRight w:val="0"/>
      <w:marTop w:val="0"/>
      <w:marBottom w:val="0"/>
      <w:divBdr>
        <w:top w:val="none" w:sz="0" w:space="0" w:color="auto"/>
        <w:left w:val="none" w:sz="0" w:space="0" w:color="auto"/>
        <w:bottom w:val="none" w:sz="0" w:space="0" w:color="auto"/>
        <w:right w:val="none" w:sz="0" w:space="0" w:color="auto"/>
      </w:divBdr>
    </w:div>
    <w:div w:id="302659340">
      <w:bodyDiv w:val="1"/>
      <w:marLeft w:val="0"/>
      <w:marRight w:val="0"/>
      <w:marTop w:val="0"/>
      <w:marBottom w:val="0"/>
      <w:divBdr>
        <w:top w:val="none" w:sz="0" w:space="0" w:color="auto"/>
        <w:left w:val="none" w:sz="0" w:space="0" w:color="auto"/>
        <w:bottom w:val="none" w:sz="0" w:space="0" w:color="auto"/>
        <w:right w:val="none" w:sz="0" w:space="0" w:color="auto"/>
      </w:divBdr>
    </w:div>
    <w:div w:id="318845333">
      <w:bodyDiv w:val="1"/>
      <w:marLeft w:val="0"/>
      <w:marRight w:val="0"/>
      <w:marTop w:val="0"/>
      <w:marBottom w:val="0"/>
      <w:divBdr>
        <w:top w:val="none" w:sz="0" w:space="0" w:color="auto"/>
        <w:left w:val="none" w:sz="0" w:space="0" w:color="auto"/>
        <w:bottom w:val="none" w:sz="0" w:space="0" w:color="auto"/>
        <w:right w:val="none" w:sz="0" w:space="0" w:color="auto"/>
      </w:divBdr>
    </w:div>
    <w:div w:id="398132948">
      <w:bodyDiv w:val="1"/>
      <w:marLeft w:val="0"/>
      <w:marRight w:val="0"/>
      <w:marTop w:val="0"/>
      <w:marBottom w:val="0"/>
      <w:divBdr>
        <w:top w:val="none" w:sz="0" w:space="0" w:color="auto"/>
        <w:left w:val="none" w:sz="0" w:space="0" w:color="auto"/>
        <w:bottom w:val="none" w:sz="0" w:space="0" w:color="auto"/>
        <w:right w:val="none" w:sz="0" w:space="0" w:color="auto"/>
      </w:divBdr>
    </w:div>
    <w:div w:id="431819861">
      <w:bodyDiv w:val="1"/>
      <w:marLeft w:val="0"/>
      <w:marRight w:val="0"/>
      <w:marTop w:val="0"/>
      <w:marBottom w:val="0"/>
      <w:divBdr>
        <w:top w:val="none" w:sz="0" w:space="0" w:color="auto"/>
        <w:left w:val="none" w:sz="0" w:space="0" w:color="auto"/>
        <w:bottom w:val="none" w:sz="0" w:space="0" w:color="auto"/>
        <w:right w:val="none" w:sz="0" w:space="0" w:color="auto"/>
      </w:divBdr>
    </w:div>
    <w:div w:id="491876753">
      <w:bodyDiv w:val="1"/>
      <w:marLeft w:val="0"/>
      <w:marRight w:val="0"/>
      <w:marTop w:val="0"/>
      <w:marBottom w:val="0"/>
      <w:divBdr>
        <w:top w:val="none" w:sz="0" w:space="0" w:color="auto"/>
        <w:left w:val="none" w:sz="0" w:space="0" w:color="auto"/>
        <w:bottom w:val="none" w:sz="0" w:space="0" w:color="auto"/>
        <w:right w:val="none" w:sz="0" w:space="0" w:color="auto"/>
      </w:divBdr>
    </w:div>
    <w:div w:id="496961260">
      <w:bodyDiv w:val="1"/>
      <w:marLeft w:val="0"/>
      <w:marRight w:val="0"/>
      <w:marTop w:val="0"/>
      <w:marBottom w:val="0"/>
      <w:divBdr>
        <w:top w:val="none" w:sz="0" w:space="0" w:color="auto"/>
        <w:left w:val="none" w:sz="0" w:space="0" w:color="auto"/>
        <w:bottom w:val="none" w:sz="0" w:space="0" w:color="auto"/>
        <w:right w:val="none" w:sz="0" w:space="0" w:color="auto"/>
      </w:divBdr>
    </w:div>
    <w:div w:id="521943895">
      <w:bodyDiv w:val="1"/>
      <w:marLeft w:val="0"/>
      <w:marRight w:val="0"/>
      <w:marTop w:val="0"/>
      <w:marBottom w:val="0"/>
      <w:divBdr>
        <w:top w:val="none" w:sz="0" w:space="0" w:color="auto"/>
        <w:left w:val="none" w:sz="0" w:space="0" w:color="auto"/>
        <w:bottom w:val="none" w:sz="0" w:space="0" w:color="auto"/>
        <w:right w:val="none" w:sz="0" w:space="0" w:color="auto"/>
      </w:divBdr>
    </w:div>
    <w:div w:id="550533578">
      <w:bodyDiv w:val="1"/>
      <w:marLeft w:val="0"/>
      <w:marRight w:val="0"/>
      <w:marTop w:val="0"/>
      <w:marBottom w:val="0"/>
      <w:divBdr>
        <w:top w:val="none" w:sz="0" w:space="0" w:color="auto"/>
        <w:left w:val="none" w:sz="0" w:space="0" w:color="auto"/>
        <w:bottom w:val="none" w:sz="0" w:space="0" w:color="auto"/>
        <w:right w:val="none" w:sz="0" w:space="0" w:color="auto"/>
      </w:divBdr>
    </w:div>
    <w:div w:id="558053376">
      <w:bodyDiv w:val="1"/>
      <w:marLeft w:val="0"/>
      <w:marRight w:val="0"/>
      <w:marTop w:val="0"/>
      <w:marBottom w:val="0"/>
      <w:divBdr>
        <w:top w:val="none" w:sz="0" w:space="0" w:color="auto"/>
        <w:left w:val="none" w:sz="0" w:space="0" w:color="auto"/>
        <w:bottom w:val="none" w:sz="0" w:space="0" w:color="auto"/>
        <w:right w:val="none" w:sz="0" w:space="0" w:color="auto"/>
      </w:divBdr>
    </w:div>
    <w:div w:id="608511148">
      <w:bodyDiv w:val="1"/>
      <w:marLeft w:val="0"/>
      <w:marRight w:val="0"/>
      <w:marTop w:val="0"/>
      <w:marBottom w:val="0"/>
      <w:divBdr>
        <w:top w:val="none" w:sz="0" w:space="0" w:color="auto"/>
        <w:left w:val="none" w:sz="0" w:space="0" w:color="auto"/>
        <w:bottom w:val="none" w:sz="0" w:space="0" w:color="auto"/>
        <w:right w:val="none" w:sz="0" w:space="0" w:color="auto"/>
      </w:divBdr>
    </w:div>
    <w:div w:id="675545573">
      <w:bodyDiv w:val="1"/>
      <w:marLeft w:val="0"/>
      <w:marRight w:val="0"/>
      <w:marTop w:val="0"/>
      <w:marBottom w:val="0"/>
      <w:divBdr>
        <w:top w:val="none" w:sz="0" w:space="0" w:color="auto"/>
        <w:left w:val="none" w:sz="0" w:space="0" w:color="auto"/>
        <w:bottom w:val="none" w:sz="0" w:space="0" w:color="auto"/>
        <w:right w:val="none" w:sz="0" w:space="0" w:color="auto"/>
      </w:divBdr>
    </w:div>
    <w:div w:id="680741310">
      <w:bodyDiv w:val="1"/>
      <w:marLeft w:val="0"/>
      <w:marRight w:val="0"/>
      <w:marTop w:val="0"/>
      <w:marBottom w:val="0"/>
      <w:divBdr>
        <w:top w:val="none" w:sz="0" w:space="0" w:color="auto"/>
        <w:left w:val="none" w:sz="0" w:space="0" w:color="auto"/>
        <w:bottom w:val="none" w:sz="0" w:space="0" w:color="auto"/>
        <w:right w:val="none" w:sz="0" w:space="0" w:color="auto"/>
      </w:divBdr>
    </w:div>
    <w:div w:id="707922010">
      <w:bodyDiv w:val="1"/>
      <w:marLeft w:val="0"/>
      <w:marRight w:val="0"/>
      <w:marTop w:val="0"/>
      <w:marBottom w:val="0"/>
      <w:divBdr>
        <w:top w:val="none" w:sz="0" w:space="0" w:color="auto"/>
        <w:left w:val="none" w:sz="0" w:space="0" w:color="auto"/>
        <w:bottom w:val="none" w:sz="0" w:space="0" w:color="auto"/>
        <w:right w:val="none" w:sz="0" w:space="0" w:color="auto"/>
      </w:divBdr>
    </w:div>
    <w:div w:id="709573899">
      <w:bodyDiv w:val="1"/>
      <w:marLeft w:val="0"/>
      <w:marRight w:val="0"/>
      <w:marTop w:val="0"/>
      <w:marBottom w:val="0"/>
      <w:divBdr>
        <w:top w:val="none" w:sz="0" w:space="0" w:color="auto"/>
        <w:left w:val="none" w:sz="0" w:space="0" w:color="auto"/>
        <w:bottom w:val="none" w:sz="0" w:space="0" w:color="auto"/>
        <w:right w:val="none" w:sz="0" w:space="0" w:color="auto"/>
      </w:divBdr>
    </w:div>
    <w:div w:id="834078513">
      <w:bodyDiv w:val="1"/>
      <w:marLeft w:val="0"/>
      <w:marRight w:val="0"/>
      <w:marTop w:val="0"/>
      <w:marBottom w:val="0"/>
      <w:divBdr>
        <w:top w:val="none" w:sz="0" w:space="0" w:color="auto"/>
        <w:left w:val="none" w:sz="0" w:space="0" w:color="auto"/>
        <w:bottom w:val="none" w:sz="0" w:space="0" w:color="auto"/>
        <w:right w:val="none" w:sz="0" w:space="0" w:color="auto"/>
      </w:divBdr>
    </w:div>
    <w:div w:id="869337443">
      <w:bodyDiv w:val="1"/>
      <w:marLeft w:val="0"/>
      <w:marRight w:val="0"/>
      <w:marTop w:val="0"/>
      <w:marBottom w:val="0"/>
      <w:divBdr>
        <w:top w:val="none" w:sz="0" w:space="0" w:color="auto"/>
        <w:left w:val="none" w:sz="0" w:space="0" w:color="auto"/>
        <w:bottom w:val="none" w:sz="0" w:space="0" w:color="auto"/>
        <w:right w:val="none" w:sz="0" w:space="0" w:color="auto"/>
      </w:divBdr>
    </w:div>
    <w:div w:id="872377689">
      <w:bodyDiv w:val="1"/>
      <w:marLeft w:val="0"/>
      <w:marRight w:val="0"/>
      <w:marTop w:val="0"/>
      <w:marBottom w:val="0"/>
      <w:divBdr>
        <w:top w:val="none" w:sz="0" w:space="0" w:color="auto"/>
        <w:left w:val="none" w:sz="0" w:space="0" w:color="auto"/>
        <w:bottom w:val="none" w:sz="0" w:space="0" w:color="auto"/>
        <w:right w:val="none" w:sz="0" w:space="0" w:color="auto"/>
      </w:divBdr>
    </w:div>
    <w:div w:id="907031949">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87905293">
      <w:bodyDiv w:val="1"/>
      <w:marLeft w:val="0"/>
      <w:marRight w:val="0"/>
      <w:marTop w:val="0"/>
      <w:marBottom w:val="0"/>
      <w:divBdr>
        <w:top w:val="none" w:sz="0" w:space="0" w:color="auto"/>
        <w:left w:val="none" w:sz="0" w:space="0" w:color="auto"/>
        <w:bottom w:val="none" w:sz="0" w:space="0" w:color="auto"/>
        <w:right w:val="none" w:sz="0" w:space="0" w:color="auto"/>
      </w:divBdr>
    </w:div>
    <w:div w:id="1039009913">
      <w:bodyDiv w:val="1"/>
      <w:marLeft w:val="0"/>
      <w:marRight w:val="0"/>
      <w:marTop w:val="0"/>
      <w:marBottom w:val="0"/>
      <w:divBdr>
        <w:top w:val="none" w:sz="0" w:space="0" w:color="auto"/>
        <w:left w:val="none" w:sz="0" w:space="0" w:color="auto"/>
        <w:bottom w:val="none" w:sz="0" w:space="0" w:color="auto"/>
        <w:right w:val="none" w:sz="0" w:space="0" w:color="auto"/>
      </w:divBdr>
    </w:div>
    <w:div w:id="1041127685">
      <w:bodyDiv w:val="1"/>
      <w:marLeft w:val="0"/>
      <w:marRight w:val="0"/>
      <w:marTop w:val="0"/>
      <w:marBottom w:val="0"/>
      <w:divBdr>
        <w:top w:val="none" w:sz="0" w:space="0" w:color="auto"/>
        <w:left w:val="none" w:sz="0" w:space="0" w:color="auto"/>
        <w:bottom w:val="none" w:sz="0" w:space="0" w:color="auto"/>
        <w:right w:val="none" w:sz="0" w:space="0" w:color="auto"/>
      </w:divBdr>
    </w:div>
    <w:div w:id="1107457950">
      <w:bodyDiv w:val="1"/>
      <w:marLeft w:val="0"/>
      <w:marRight w:val="0"/>
      <w:marTop w:val="0"/>
      <w:marBottom w:val="0"/>
      <w:divBdr>
        <w:top w:val="none" w:sz="0" w:space="0" w:color="auto"/>
        <w:left w:val="none" w:sz="0" w:space="0" w:color="auto"/>
        <w:bottom w:val="none" w:sz="0" w:space="0" w:color="auto"/>
        <w:right w:val="none" w:sz="0" w:space="0" w:color="auto"/>
      </w:divBdr>
    </w:div>
    <w:div w:id="1133063815">
      <w:bodyDiv w:val="1"/>
      <w:marLeft w:val="0"/>
      <w:marRight w:val="0"/>
      <w:marTop w:val="0"/>
      <w:marBottom w:val="0"/>
      <w:divBdr>
        <w:top w:val="none" w:sz="0" w:space="0" w:color="auto"/>
        <w:left w:val="none" w:sz="0" w:space="0" w:color="auto"/>
        <w:bottom w:val="none" w:sz="0" w:space="0" w:color="auto"/>
        <w:right w:val="none" w:sz="0" w:space="0" w:color="auto"/>
      </w:divBdr>
    </w:div>
    <w:div w:id="1135291425">
      <w:bodyDiv w:val="1"/>
      <w:marLeft w:val="0"/>
      <w:marRight w:val="0"/>
      <w:marTop w:val="0"/>
      <w:marBottom w:val="0"/>
      <w:divBdr>
        <w:top w:val="none" w:sz="0" w:space="0" w:color="auto"/>
        <w:left w:val="none" w:sz="0" w:space="0" w:color="auto"/>
        <w:bottom w:val="none" w:sz="0" w:space="0" w:color="auto"/>
        <w:right w:val="none" w:sz="0" w:space="0" w:color="auto"/>
      </w:divBdr>
    </w:div>
    <w:div w:id="1152716765">
      <w:bodyDiv w:val="1"/>
      <w:marLeft w:val="0"/>
      <w:marRight w:val="0"/>
      <w:marTop w:val="0"/>
      <w:marBottom w:val="0"/>
      <w:divBdr>
        <w:top w:val="none" w:sz="0" w:space="0" w:color="auto"/>
        <w:left w:val="none" w:sz="0" w:space="0" w:color="auto"/>
        <w:bottom w:val="none" w:sz="0" w:space="0" w:color="auto"/>
        <w:right w:val="none" w:sz="0" w:space="0" w:color="auto"/>
      </w:divBdr>
    </w:div>
    <w:div w:id="1160392578">
      <w:bodyDiv w:val="1"/>
      <w:marLeft w:val="0"/>
      <w:marRight w:val="0"/>
      <w:marTop w:val="0"/>
      <w:marBottom w:val="0"/>
      <w:divBdr>
        <w:top w:val="none" w:sz="0" w:space="0" w:color="auto"/>
        <w:left w:val="none" w:sz="0" w:space="0" w:color="auto"/>
        <w:bottom w:val="none" w:sz="0" w:space="0" w:color="auto"/>
        <w:right w:val="none" w:sz="0" w:space="0" w:color="auto"/>
      </w:divBdr>
    </w:div>
    <w:div w:id="1196383496">
      <w:bodyDiv w:val="1"/>
      <w:marLeft w:val="0"/>
      <w:marRight w:val="0"/>
      <w:marTop w:val="0"/>
      <w:marBottom w:val="0"/>
      <w:divBdr>
        <w:top w:val="none" w:sz="0" w:space="0" w:color="auto"/>
        <w:left w:val="none" w:sz="0" w:space="0" w:color="auto"/>
        <w:bottom w:val="none" w:sz="0" w:space="0" w:color="auto"/>
        <w:right w:val="none" w:sz="0" w:space="0" w:color="auto"/>
      </w:divBdr>
    </w:div>
    <w:div w:id="1260213235">
      <w:bodyDiv w:val="1"/>
      <w:marLeft w:val="0"/>
      <w:marRight w:val="0"/>
      <w:marTop w:val="0"/>
      <w:marBottom w:val="0"/>
      <w:divBdr>
        <w:top w:val="none" w:sz="0" w:space="0" w:color="auto"/>
        <w:left w:val="none" w:sz="0" w:space="0" w:color="auto"/>
        <w:bottom w:val="none" w:sz="0" w:space="0" w:color="auto"/>
        <w:right w:val="none" w:sz="0" w:space="0" w:color="auto"/>
      </w:divBdr>
    </w:div>
    <w:div w:id="1304701123">
      <w:bodyDiv w:val="1"/>
      <w:marLeft w:val="0"/>
      <w:marRight w:val="0"/>
      <w:marTop w:val="0"/>
      <w:marBottom w:val="0"/>
      <w:divBdr>
        <w:top w:val="none" w:sz="0" w:space="0" w:color="auto"/>
        <w:left w:val="none" w:sz="0" w:space="0" w:color="auto"/>
        <w:bottom w:val="none" w:sz="0" w:space="0" w:color="auto"/>
        <w:right w:val="none" w:sz="0" w:space="0" w:color="auto"/>
      </w:divBdr>
    </w:div>
    <w:div w:id="1359702662">
      <w:bodyDiv w:val="1"/>
      <w:marLeft w:val="0"/>
      <w:marRight w:val="0"/>
      <w:marTop w:val="0"/>
      <w:marBottom w:val="0"/>
      <w:divBdr>
        <w:top w:val="none" w:sz="0" w:space="0" w:color="auto"/>
        <w:left w:val="none" w:sz="0" w:space="0" w:color="auto"/>
        <w:bottom w:val="none" w:sz="0" w:space="0" w:color="auto"/>
        <w:right w:val="none" w:sz="0" w:space="0" w:color="auto"/>
      </w:divBdr>
    </w:div>
    <w:div w:id="1385446193">
      <w:bodyDiv w:val="1"/>
      <w:marLeft w:val="0"/>
      <w:marRight w:val="0"/>
      <w:marTop w:val="0"/>
      <w:marBottom w:val="0"/>
      <w:divBdr>
        <w:top w:val="none" w:sz="0" w:space="0" w:color="auto"/>
        <w:left w:val="none" w:sz="0" w:space="0" w:color="auto"/>
        <w:bottom w:val="none" w:sz="0" w:space="0" w:color="auto"/>
        <w:right w:val="none" w:sz="0" w:space="0" w:color="auto"/>
      </w:divBdr>
    </w:div>
    <w:div w:id="1390492440">
      <w:bodyDiv w:val="1"/>
      <w:marLeft w:val="0"/>
      <w:marRight w:val="0"/>
      <w:marTop w:val="0"/>
      <w:marBottom w:val="0"/>
      <w:divBdr>
        <w:top w:val="none" w:sz="0" w:space="0" w:color="auto"/>
        <w:left w:val="none" w:sz="0" w:space="0" w:color="auto"/>
        <w:bottom w:val="none" w:sz="0" w:space="0" w:color="auto"/>
        <w:right w:val="none" w:sz="0" w:space="0" w:color="auto"/>
      </w:divBdr>
    </w:div>
    <w:div w:id="1427732857">
      <w:bodyDiv w:val="1"/>
      <w:marLeft w:val="0"/>
      <w:marRight w:val="0"/>
      <w:marTop w:val="0"/>
      <w:marBottom w:val="0"/>
      <w:divBdr>
        <w:top w:val="none" w:sz="0" w:space="0" w:color="auto"/>
        <w:left w:val="none" w:sz="0" w:space="0" w:color="auto"/>
        <w:bottom w:val="none" w:sz="0" w:space="0" w:color="auto"/>
        <w:right w:val="none" w:sz="0" w:space="0" w:color="auto"/>
      </w:divBdr>
    </w:div>
    <w:div w:id="1441223409">
      <w:bodyDiv w:val="1"/>
      <w:marLeft w:val="0"/>
      <w:marRight w:val="0"/>
      <w:marTop w:val="0"/>
      <w:marBottom w:val="0"/>
      <w:divBdr>
        <w:top w:val="none" w:sz="0" w:space="0" w:color="auto"/>
        <w:left w:val="none" w:sz="0" w:space="0" w:color="auto"/>
        <w:bottom w:val="none" w:sz="0" w:space="0" w:color="auto"/>
        <w:right w:val="none" w:sz="0" w:space="0" w:color="auto"/>
      </w:divBdr>
    </w:div>
    <w:div w:id="1464693161">
      <w:bodyDiv w:val="1"/>
      <w:marLeft w:val="0"/>
      <w:marRight w:val="0"/>
      <w:marTop w:val="0"/>
      <w:marBottom w:val="0"/>
      <w:divBdr>
        <w:top w:val="none" w:sz="0" w:space="0" w:color="auto"/>
        <w:left w:val="none" w:sz="0" w:space="0" w:color="auto"/>
        <w:bottom w:val="none" w:sz="0" w:space="0" w:color="auto"/>
        <w:right w:val="none" w:sz="0" w:space="0" w:color="auto"/>
      </w:divBdr>
    </w:div>
    <w:div w:id="1469543521">
      <w:bodyDiv w:val="1"/>
      <w:marLeft w:val="0"/>
      <w:marRight w:val="0"/>
      <w:marTop w:val="0"/>
      <w:marBottom w:val="0"/>
      <w:divBdr>
        <w:top w:val="none" w:sz="0" w:space="0" w:color="auto"/>
        <w:left w:val="none" w:sz="0" w:space="0" w:color="auto"/>
        <w:bottom w:val="none" w:sz="0" w:space="0" w:color="auto"/>
        <w:right w:val="none" w:sz="0" w:space="0" w:color="auto"/>
      </w:divBdr>
    </w:div>
    <w:div w:id="1535121859">
      <w:bodyDiv w:val="1"/>
      <w:marLeft w:val="0"/>
      <w:marRight w:val="0"/>
      <w:marTop w:val="0"/>
      <w:marBottom w:val="0"/>
      <w:divBdr>
        <w:top w:val="none" w:sz="0" w:space="0" w:color="auto"/>
        <w:left w:val="none" w:sz="0" w:space="0" w:color="auto"/>
        <w:bottom w:val="none" w:sz="0" w:space="0" w:color="auto"/>
        <w:right w:val="none" w:sz="0" w:space="0" w:color="auto"/>
      </w:divBdr>
    </w:div>
    <w:div w:id="1574315968">
      <w:bodyDiv w:val="1"/>
      <w:marLeft w:val="0"/>
      <w:marRight w:val="0"/>
      <w:marTop w:val="0"/>
      <w:marBottom w:val="0"/>
      <w:divBdr>
        <w:top w:val="none" w:sz="0" w:space="0" w:color="auto"/>
        <w:left w:val="none" w:sz="0" w:space="0" w:color="auto"/>
        <w:bottom w:val="none" w:sz="0" w:space="0" w:color="auto"/>
        <w:right w:val="none" w:sz="0" w:space="0" w:color="auto"/>
      </w:divBdr>
      <w:divsChild>
        <w:div w:id="225461926">
          <w:marLeft w:val="0"/>
          <w:marRight w:val="0"/>
          <w:marTop w:val="0"/>
          <w:marBottom w:val="0"/>
          <w:divBdr>
            <w:top w:val="none" w:sz="0" w:space="0" w:color="auto"/>
            <w:left w:val="none" w:sz="0" w:space="0" w:color="auto"/>
            <w:bottom w:val="none" w:sz="0" w:space="0" w:color="auto"/>
            <w:right w:val="none" w:sz="0" w:space="0" w:color="auto"/>
          </w:divBdr>
        </w:div>
      </w:divsChild>
    </w:div>
    <w:div w:id="1589846196">
      <w:bodyDiv w:val="1"/>
      <w:marLeft w:val="0"/>
      <w:marRight w:val="0"/>
      <w:marTop w:val="0"/>
      <w:marBottom w:val="0"/>
      <w:divBdr>
        <w:top w:val="none" w:sz="0" w:space="0" w:color="auto"/>
        <w:left w:val="none" w:sz="0" w:space="0" w:color="auto"/>
        <w:bottom w:val="none" w:sz="0" w:space="0" w:color="auto"/>
        <w:right w:val="none" w:sz="0" w:space="0" w:color="auto"/>
      </w:divBdr>
    </w:div>
    <w:div w:id="1652366217">
      <w:bodyDiv w:val="1"/>
      <w:marLeft w:val="0"/>
      <w:marRight w:val="0"/>
      <w:marTop w:val="0"/>
      <w:marBottom w:val="0"/>
      <w:divBdr>
        <w:top w:val="none" w:sz="0" w:space="0" w:color="auto"/>
        <w:left w:val="none" w:sz="0" w:space="0" w:color="auto"/>
        <w:bottom w:val="none" w:sz="0" w:space="0" w:color="auto"/>
        <w:right w:val="none" w:sz="0" w:space="0" w:color="auto"/>
      </w:divBdr>
    </w:div>
    <w:div w:id="1741708138">
      <w:bodyDiv w:val="1"/>
      <w:marLeft w:val="0"/>
      <w:marRight w:val="0"/>
      <w:marTop w:val="0"/>
      <w:marBottom w:val="0"/>
      <w:divBdr>
        <w:top w:val="none" w:sz="0" w:space="0" w:color="auto"/>
        <w:left w:val="none" w:sz="0" w:space="0" w:color="auto"/>
        <w:bottom w:val="none" w:sz="0" w:space="0" w:color="auto"/>
        <w:right w:val="none" w:sz="0" w:space="0" w:color="auto"/>
      </w:divBdr>
    </w:div>
    <w:div w:id="1756588478">
      <w:bodyDiv w:val="1"/>
      <w:marLeft w:val="0"/>
      <w:marRight w:val="0"/>
      <w:marTop w:val="0"/>
      <w:marBottom w:val="0"/>
      <w:divBdr>
        <w:top w:val="none" w:sz="0" w:space="0" w:color="auto"/>
        <w:left w:val="none" w:sz="0" w:space="0" w:color="auto"/>
        <w:bottom w:val="none" w:sz="0" w:space="0" w:color="auto"/>
        <w:right w:val="none" w:sz="0" w:space="0" w:color="auto"/>
      </w:divBdr>
    </w:div>
    <w:div w:id="1778402944">
      <w:bodyDiv w:val="1"/>
      <w:marLeft w:val="0"/>
      <w:marRight w:val="0"/>
      <w:marTop w:val="0"/>
      <w:marBottom w:val="0"/>
      <w:divBdr>
        <w:top w:val="none" w:sz="0" w:space="0" w:color="auto"/>
        <w:left w:val="none" w:sz="0" w:space="0" w:color="auto"/>
        <w:bottom w:val="none" w:sz="0" w:space="0" w:color="auto"/>
        <w:right w:val="none" w:sz="0" w:space="0" w:color="auto"/>
      </w:divBdr>
    </w:div>
    <w:div w:id="1838419675">
      <w:bodyDiv w:val="1"/>
      <w:marLeft w:val="0"/>
      <w:marRight w:val="0"/>
      <w:marTop w:val="0"/>
      <w:marBottom w:val="0"/>
      <w:divBdr>
        <w:top w:val="none" w:sz="0" w:space="0" w:color="auto"/>
        <w:left w:val="none" w:sz="0" w:space="0" w:color="auto"/>
        <w:bottom w:val="none" w:sz="0" w:space="0" w:color="auto"/>
        <w:right w:val="none" w:sz="0" w:space="0" w:color="auto"/>
      </w:divBdr>
    </w:div>
    <w:div w:id="1896814239">
      <w:bodyDiv w:val="1"/>
      <w:marLeft w:val="0"/>
      <w:marRight w:val="0"/>
      <w:marTop w:val="0"/>
      <w:marBottom w:val="0"/>
      <w:divBdr>
        <w:top w:val="none" w:sz="0" w:space="0" w:color="auto"/>
        <w:left w:val="none" w:sz="0" w:space="0" w:color="auto"/>
        <w:bottom w:val="none" w:sz="0" w:space="0" w:color="auto"/>
        <w:right w:val="none" w:sz="0" w:space="0" w:color="auto"/>
      </w:divBdr>
    </w:div>
    <w:div w:id="1979606116">
      <w:bodyDiv w:val="1"/>
      <w:marLeft w:val="0"/>
      <w:marRight w:val="0"/>
      <w:marTop w:val="0"/>
      <w:marBottom w:val="0"/>
      <w:divBdr>
        <w:top w:val="none" w:sz="0" w:space="0" w:color="auto"/>
        <w:left w:val="none" w:sz="0" w:space="0" w:color="auto"/>
        <w:bottom w:val="none" w:sz="0" w:space="0" w:color="auto"/>
        <w:right w:val="none" w:sz="0" w:space="0" w:color="auto"/>
      </w:divBdr>
    </w:div>
    <w:div w:id="2000845739">
      <w:bodyDiv w:val="1"/>
      <w:marLeft w:val="0"/>
      <w:marRight w:val="0"/>
      <w:marTop w:val="0"/>
      <w:marBottom w:val="0"/>
      <w:divBdr>
        <w:top w:val="none" w:sz="0" w:space="0" w:color="auto"/>
        <w:left w:val="none" w:sz="0" w:space="0" w:color="auto"/>
        <w:bottom w:val="none" w:sz="0" w:space="0" w:color="auto"/>
        <w:right w:val="none" w:sz="0" w:space="0" w:color="auto"/>
      </w:divBdr>
    </w:div>
    <w:div w:id="2052075425">
      <w:bodyDiv w:val="1"/>
      <w:marLeft w:val="0"/>
      <w:marRight w:val="0"/>
      <w:marTop w:val="0"/>
      <w:marBottom w:val="0"/>
      <w:divBdr>
        <w:top w:val="none" w:sz="0" w:space="0" w:color="auto"/>
        <w:left w:val="none" w:sz="0" w:space="0" w:color="auto"/>
        <w:bottom w:val="none" w:sz="0" w:space="0" w:color="auto"/>
        <w:right w:val="none" w:sz="0" w:space="0" w:color="auto"/>
      </w:divBdr>
    </w:div>
    <w:div w:id="2093313185">
      <w:bodyDiv w:val="1"/>
      <w:marLeft w:val="0"/>
      <w:marRight w:val="0"/>
      <w:marTop w:val="0"/>
      <w:marBottom w:val="0"/>
      <w:divBdr>
        <w:top w:val="none" w:sz="0" w:space="0" w:color="auto"/>
        <w:left w:val="none" w:sz="0" w:space="0" w:color="auto"/>
        <w:bottom w:val="none" w:sz="0" w:space="0" w:color="auto"/>
        <w:right w:val="none" w:sz="0" w:space="0" w:color="auto"/>
      </w:divBdr>
    </w:div>
    <w:div w:id="2102407234">
      <w:bodyDiv w:val="1"/>
      <w:marLeft w:val="0"/>
      <w:marRight w:val="0"/>
      <w:marTop w:val="0"/>
      <w:marBottom w:val="0"/>
      <w:divBdr>
        <w:top w:val="none" w:sz="0" w:space="0" w:color="auto"/>
        <w:left w:val="none" w:sz="0" w:space="0" w:color="auto"/>
        <w:bottom w:val="none" w:sz="0" w:space="0" w:color="auto"/>
        <w:right w:val="none" w:sz="0" w:space="0" w:color="auto"/>
      </w:divBdr>
    </w:div>
    <w:div w:id="2116241326">
      <w:bodyDiv w:val="1"/>
      <w:marLeft w:val="0"/>
      <w:marRight w:val="0"/>
      <w:marTop w:val="0"/>
      <w:marBottom w:val="0"/>
      <w:divBdr>
        <w:top w:val="none" w:sz="0" w:space="0" w:color="auto"/>
        <w:left w:val="none" w:sz="0" w:space="0" w:color="auto"/>
        <w:bottom w:val="none" w:sz="0" w:space="0" w:color="auto"/>
        <w:right w:val="none" w:sz="0" w:space="0" w:color="auto"/>
      </w:divBdr>
    </w:div>
    <w:div w:id="2133277864">
      <w:bodyDiv w:val="1"/>
      <w:marLeft w:val="0"/>
      <w:marRight w:val="0"/>
      <w:marTop w:val="0"/>
      <w:marBottom w:val="0"/>
      <w:divBdr>
        <w:top w:val="none" w:sz="0" w:space="0" w:color="auto"/>
        <w:left w:val="none" w:sz="0" w:space="0" w:color="auto"/>
        <w:bottom w:val="none" w:sz="0" w:space="0" w:color="auto"/>
        <w:right w:val="none" w:sz="0" w:space="0" w:color="auto"/>
      </w:divBdr>
    </w:div>
    <w:div w:id="2141922449">
      <w:bodyDiv w:val="1"/>
      <w:marLeft w:val="0"/>
      <w:marRight w:val="0"/>
      <w:marTop w:val="0"/>
      <w:marBottom w:val="0"/>
      <w:divBdr>
        <w:top w:val="none" w:sz="0" w:space="0" w:color="auto"/>
        <w:left w:val="none" w:sz="0" w:space="0" w:color="auto"/>
        <w:bottom w:val="none" w:sz="0" w:space="0" w:color="auto"/>
        <w:right w:val="none" w:sz="0" w:space="0" w:color="auto"/>
      </w:divBdr>
    </w:div>
    <w:div w:id="21451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32"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3350</Words>
  <Characters>18957</Characters>
  <Application>Microsoft Office Word</Application>
  <DocSecurity>0</DocSecurity>
  <Lines>440</Lines>
  <Paragraphs>212</Paragraphs>
  <ScaleCrop>false</ScaleCrop>
  <HeadingPairs>
    <vt:vector size="2" baseType="variant">
      <vt:variant>
        <vt:lpstr>Title</vt:lpstr>
      </vt:variant>
      <vt:variant>
        <vt:i4>1</vt:i4>
      </vt:variant>
    </vt:vector>
  </HeadingPairs>
  <TitlesOfParts>
    <vt:vector size="1" baseType="lpstr">
      <vt:lpstr>6240.T4</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6240.T4</dc:title>
  <dc:subject>Modifications to Multifamily Loan and Security Agreement (Transfers of Ownership Interests; Change of Control – Replacement or Divestment of Key Principal)</dc:subject>
  <dc:creator/>
  <cp:keywords/>
  <cp:lastModifiedBy/>
  <cp:revision>1</cp:revision>
  <dcterms:created xsi:type="dcterms:W3CDTF">2025-06-12T21:09:00Z</dcterms:created>
  <dcterms:modified xsi:type="dcterms:W3CDTF">2025-06-12T21:09:00Z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57777632-v1</vt:lpwstr>
  </property>
  <property fmtid="{D5CDD505-2E9C-101B-9397-08002B2CF9AE}" pid="3" name="ClassificationContentMarkingFooterShapeIds">
    <vt:lpwstr>4b505b43,781a0ffb,7e5aacbf,419fbf9,e91eaeb,5658798a,53a1f0a5,785444,4519799e,3cda73fc,6fa0bc4b,3eda575d,1596266a,655e6896,7d1fe62e,32f53e55,32088611,46516148,447d397e,5fe86d05,4db1b241,57be531b,72d895cd</vt:lpwstr>
  </property>
  <property fmtid="{D5CDD505-2E9C-101B-9397-08002B2CF9AE}" pid="4" name="ClassificationContentMarkingFooterShapeIds-1">
    <vt:lpwstr>276fbae7</vt:lpwstr>
  </property>
  <property fmtid="{D5CDD505-2E9C-101B-9397-08002B2CF9AE}" pid="5" name="ClassificationContentMarkingFooterFontProps">
    <vt:lpwstr>#000000,10,Calibri</vt:lpwstr>
  </property>
  <property fmtid="{D5CDD505-2E9C-101B-9397-08002B2CF9AE}" pid="6" name="ClassificationContentMarkingFooterText">
    <vt:lpwstr>Fannie Mae Confidential</vt:lpwstr>
  </property>
  <property fmtid="{D5CDD505-2E9C-101B-9397-08002B2CF9AE}" pid="7" name="MSIP_Label_a9455cd2-ef3f-47ad-8dee-f10882ec60d9_Enabled">
    <vt:lpwstr>true</vt:lpwstr>
  </property>
  <property fmtid="{D5CDD505-2E9C-101B-9397-08002B2CF9AE}" pid="8" name="MSIP_Label_a9455cd2-ef3f-47ad-8dee-f10882ec60d9_SetDate">
    <vt:lpwstr>2025-06-07T01:03:54Z</vt:lpwstr>
  </property>
  <property fmtid="{D5CDD505-2E9C-101B-9397-08002B2CF9AE}" pid="9" name="MSIP_Label_a9455cd2-ef3f-47ad-8dee-f10882ec60d9_Method">
    <vt:lpwstr>Standard</vt:lpwstr>
  </property>
  <property fmtid="{D5CDD505-2E9C-101B-9397-08002B2CF9AE}" pid="10" name="MSIP_Label_a9455cd2-ef3f-47ad-8dee-f10882ec60d9_Name">
    <vt:lpwstr>Confidential - Internal Distribution</vt:lpwstr>
  </property>
  <property fmtid="{D5CDD505-2E9C-101B-9397-08002B2CF9AE}" pid="11" name="MSIP_Label_a9455cd2-ef3f-47ad-8dee-f10882ec60d9_SiteId">
    <vt:lpwstr>e6baca02-d986-4077-8053-30de7d5e0d58</vt:lpwstr>
  </property>
  <property fmtid="{D5CDD505-2E9C-101B-9397-08002B2CF9AE}" pid="12" name="MSIP_Label_a9455cd2-ef3f-47ad-8dee-f10882ec60d9_ActionId">
    <vt:lpwstr>ef154ed2-c5dc-4541-a8df-b8890c9f9c3e</vt:lpwstr>
  </property>
  <property fmtid="{D5CDD505-2E9C-101B-9397-08002B2CF9AE}" pid="13" name="MSIP_Label_a9455cd2-ef3f-47ad-8dee-f10882ec60d9_ContentBits">
    <vt:lpwstr>2</vt:lpwstr>
  </property>
  <property fmtid="{D5CDD505-2E9C-101B-9397-08002B2CF9AE}" pid="14" name="MSIP_Label_a9455cd2-ef3f-47ad-8dee-f10882ec60d9_Tag">
    <vt:lpwstr>10, 3, 0, 1</vt:lpwstr>
  </property>
</Properties>
</file>