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74" w:rsidRPr="00F14631" w:rsidRDefault="00A43B74" w:rsidP="00A43B74">
      <w:pPr>
        <w:jc w:val="center"/>
        <w:rPr>
          <w:b/>
          <w:szCs w:val="24"/>
        </w:rPr>
      </w:pPr>
      <w:bookmarkStart w:id="0" w:name="_GoBack"/>
      <w:bookmarkEnd w:id="0"/>
      <w:r w:rsidRPr="00F14631">
        <w:rPr>
          <w:b/>
          <w:szCs w:val="24"/>
        </w:rPr>
        <w:t>SCHEDULE 4</w:t>
      </w:r>
    </w:p>
    <w:p w:rsidR="00A43B74" w:rsidRPr="00F14631" w:rsidRDefault="00A43B74" w:rsidP="005E1F92">
      <w:pPr>
        <w:spacing w:after="240"/>
        <w:jc w:val="center"/>
        <w:rPr>
          <w:b/>
          <w:szCs w:val="24"/>
          <w:u w:val="single"/>
        </w:rPr>
      </w:pPr>
      <w:r w:rsidRPr="00F14631">
        <w:rPr>
          <w:b/>
          <w:szCs w:val="24"/>
          <w:u w:val="single"/>
        </w:rPr>
        <w:t xml:space="preserve">TO </w:t>
      </w:r>
      <w:r>
        <w:rPr>
          <w:b/>
          <w:szCs w:val="24"/>
          <w:u w:val="single"/>
        </w:rPr>
        <w:t xml:space="preserve">MULTIFAMILY </w:t>
      </w:r>
      <w:r w:rsidRPr="00F14631">
        <w:rPr>
          <w:b/>
          <w:szCs w:val="24"/>
          <w:u w:val="single"/>
        </w:rPr>
        <w:t xml:space="preserve">LOAN </w:t>
      </w:r>
      <w:r>
        <w:rPr>
          <w:b/>
          <w:szCs w:val="24"/>
          <w:u w:val="single"/>
        </w:rPr>
        <w:t xml:space="preserve">AND SECURITY </w:t>
      </w:r>
      <w:r w:rsidRPr="00F14631">
        <w:rPr>
          <w:b/>
          <w:szCs w:val="24"/>
          <w:u w:val="single"/>
        </w:rPr>
        <w:t>AGREEMENT</w:t>
      </w:r>
    </w:p>
    <w:p w:rsidR="00A43B74" w:rsidRPr="00F14631" w:rsidRDefault="00A43B74" w:rsidP="00A43B74">
      <w:pPr>
        <w:suppressAutoHyphens/>
        <w:jc w:val="center"/>
        <w:rPr>
          <w:b/>
          <w:szCs w:val="24"/>
        </w:rPr>
      </w:pPr>
      <w:r w:rsidRPr="00F14631">
        <w:rPr>
          <w:b/>
          <w:szCs w:val="24"/>
        </w:rPr>
        <w:t>Prepayment Premium</w:t>
      </w:r>
      <w:r>
        <w:rPr>
          <w:b/>
          <w:szCs w:val="24"/>
        </w:rPr>
        <w:t xml:space="preserve"> Schedule</w:t>
      </w:r>
    </w:p>
    <w:p w:rsidR="00A43B74" w:rsidRDefault="00A43B74" w:rsidP="005E1F92">
      <w:pPr>
        <w:suppressAutoHyphens/>
        <w:spacing w:after="360"/>
        <w:jc w:val="center"/>
        <w:rPr>
          <w:b/>
          <w:szCs w:val="24"/>
        </w:rPr>
      </w:pPr>
      <w:r w:rsidRPr="00F14631">
        <w:rPr>
          <w:b/>
          <w:szCs w:val="24"/>
        </w:rPr>
        <w:t>(</w:t>
      </w:r>
      <w:proofErr w:type="spellStart"/>
      <w:r w:rsidR="00EA53FA">
        <w:rPr>
          <w:b/>
          <w:szCs w:val="24"/>
        </w:rPr>
        <w:t>HYARM</w:t>
      </w:r>
      <w:proofErr w:type="spellEnd"/>
      <w:r w:rsidR="00EA53FA">
        <w:rPr>
          <w:b/>
          <w:szCs w:val="24"/>
        </w:rPr>
        <w:t xml:space="preserve"> </w:t>
      </w:r>
      <w:r>
        <w:rPr>
          <w:b/>
          <w:szCs w:val="24"/>
        </w:rPr>
        <w:t xml:space="preserve">Graduated Prepayment Premium </w:t>
      </w:r>
      <w:r w:rsidR="004232B4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EA53FA">
        <w:rPr>
          <w:b/>
          <w:szCs w:val="24"/>
        </w:rPr>
        <w:t>5</w:t>
      </w:r>
      <w:r>
        <w:rPr>
          <w:b/>
          <w:szCs w:val="24"/>
        </w:rPr>
        <w:t xml:space="preserve"> Year Fixed Rate</w:t>
      </w:r>
      <w:r w:rsidR="00EA53FA">
        <w:rPr>
          <w:b/>
          <w:szCs w:val="24"/>
        </w:rPr>
        <w:t xml:space="preserve"> Period</w:t>
      </w:r>
      <w:r w:rsidRPr="00F14631">
        <w:rPr>
          <w:b/>
          <w:szCs w:val="24"/>
        </w:rPr>
        <w:t>)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  <w:tab w:val="left" w:pos="-720"/>
        </w:tabs>
        <w:suppressAutoHyphens/>
        <w:spacing w:after="240"/>
        <w:ind w:firstLine="0"/>
        <w:rPr>
          <w:szCs w:val="24"/>
        </w:rPr>
      </w:pPr>
      <w:r w:rsidRPr="00534CC1">
        <w:rPr>
          <w:b/>
          <w:bCs/>
          <w:szCs w:val="24"/>
        </w:rPr>
        <w:t>Defined Terms.</w:t>
      </w:r>
    </w:p>
    <w:p w:rsidR="008B39DD" w:rsidRDefault="00A43B74" w:rsidP="008B39DD">
      <w:pPr>
        <w:tabs>
          <w:tab w:val="left" w:pos="-720"/>
        </w:tabs>
        <w:suppressAutoHyphens/>
        <w:spacing w:after="240"/>
        <w:ind w:firstLine="720"/>
        <w:jc w:val="both"/>
        <w:rPr>
          <w:szCs w:val="24"/>
        </w:rPr>
      </w:pPr>
      <w:r w:rsidRPr="00534CC1">
        <w:rPr>
          <w:szCs w:val="24"/>
        </w:rPr>
        <w:t xml:space="preserve">All capitalized terms used but not defined in this </w:t>
      </w:r>
      <w:r w:rsidR="004232B4">
        <w:rPr>
          <w:szCs w:val="24"/>
        </w:rPr>
        <w:t xml:space="preserve">Prepayment Premium </w:t>
      </w:r>
      <w:r w:rsidRPr="00534CC1">
        <w:rPr>
          <w:szCs w:val="24"/>
        </w:rPr>
        <w:t>Schedule shall have the meanings assigned to them in the Loan Agreement.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</w:tabs>
        <w:suppressAutoHyphens/>
        <w:spacing w:after="240"/>
        <w:ind w:firstLine="0"/>
        <w:rPr>
          <w:b/>
          <w:szCs w:val="24"/>
        </w:rPr>
      </w:pPr>
      <w:r w:rsidRPr="00534CC1">
        <w:rPr>
          <w:b/>
          <w:szCs w:val="24"/>
        </w:rPr>
        <w:t>Prepayment Premium.</w:t>
      </w:r>
    </w:p>
    <w:p w:rsidR="00A43B74" w:rsidRDefault="00A43B74" w:rsidP="008B39DD">
      <w:pPr>
        <w:numPr>
          <w:ilvl w:val="1"/>
          <w:numId w:val="2"/>
        </w:numPr>
        <w:suppressAutoHyphens/>
        <w:spacing w:after="240"/>
        <w:jc w:val="both"/>
        <w:rPr>
          <w:szCs w:val="24"/>
        </w:rPr>
      </w:pPr>
      <w:r w:rsidRPr="00534CC1">
        <w:rPr>
          <w:szCs w:val="24"/>
        </w:rPr>
        <w:t>Any Prepayment Premium payable under Section</w:t>
      </w:r>
      <w:r w:rsidR="005E1F92">
        <w:rPr>
          <w:szCs w:val="24"/>
        </w:rPr>
        <w:t> </w:t>
      </w:r>
      <w:r w:rsidRPr="00534CC1">
        <w:rPr>
          <w:szCs w:val="24"/>
        </w:rPr>
        <w:t>2.03 (Lockout/Prepayment) of the Loan Agreement shall be equal to the following percentage of the amount of principal being prepaid at the time of such prepayment, acceleration or application:</w:t>
      </w:r>
    </w:p>
    <w:p w:rsidR="00EA53FA" w:rsidRPr="00EA53FA" w:rsidRDefault="00EA53FA" w:rsidP="00EA53FA">
      <w:pPr>
        <w:suppressAutoHyphens/>
        <w:spacing w:after="240"/>
        <w:jc w:val="both"/>
        <w:rPr>
          <w:b/>
          <w:szCs w:val="24"/>
        </w:rPr>
      </w:pPr>
      <w:r>
        <w:rPr>
          <w:b/>
          <w:szCs w:val="24"/>
        </w:rPr>
        <w:t>[DRAFTING NOTE:  INSERT APPROPRIATE DECLINING PREPAYMENT PENALTIES: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356"/>
        <w:gridCol w:w="1710"/>
      </w:tblGrid>
      <w:tr w:rsidR="00A43B74" w:rsidRPr="005E1F92" w:rsidTr="00DF5956">
        <w:tc>
          <w:tcPr>
            <w:tcW w:w="4356" w:type="dxa"/>
          </w:tcPr>
          <w:p w:rsidR="00A43B74" w:rsidRPr="005E1F92" w:rsidRDefault="00DF5956" w:rsidP="00EA53FA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 1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5.00%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EA53FA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</w:t>
            </w:r>
            <w:r w:rsidR="00EA53FA">
              <w:rPr>
                <w:szCs w:val="24"/>
              </w:rPr>
              <w:t xml:space="preserve"> 2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4.00%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EA53FA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</w:t>
            </w:r>
            <w:r w:rsidR="00EA53FA">
              <w:rPr>
                <w:szCs w:val="24"/>
              </w:rPr>
              <w:t xml:space="preserve"> 3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3.00%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EA53FA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</w:t>
            </w:r>
            <w:r w:rsidR="00EA53FA">
              <w:rPr>
                <w:szCs w:val="24"/>
              </w:rPr>
              <w:t xml:space="preserve"> 4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2.00%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EA53FA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</w:t>
            </w:r>
            <w:r w:rsidR="00EA53FA">
              <w:rPr>
                <w:szCs w:val="24"/>
              </w:rPr>
              <w:t xml:space="preserve"> 5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1.00%</w:t>
            </w:r>
          </w:p>
        </w:tc>
      </w:tr>
    </w:tbl>
    <w:p w:rsidR="00EA53FA" w:rsidRDefault="00EA53FA" w:rsidP="00EA53FA">
      <w:pPr>
        <w:suppressAutoHyphens/>
        <w:spacing w:before="240" w:after="240"/>
        <w:jc w:val="both"/>
        <w:rPr>
          <w:b/>
          <w:szCs w:val="24"/>
        </w:rPr>
      </w:pPr>
      <w:r>
        <w:rPr>
          <w:b/>
          <w:szCs w:val="24"/>
        </w:rPr>
        <w:t>OR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356"/>
        <w:gridCol w:w="1710"/>
      </w:tblGrid>
      <w:tr w:rsidR="00EA53FA" w:rsidRPr="005E1F92" w:rsidTr="00D55B42">
        <w:tc>
          <w:tcPr>
            <w:tcW w:w="4356" w:type="dxa"/>
          </w:tcPr>
          <w:p w:rsidR="00EA53FA" w:rsidRPr="005E1F92" w:rsidRDefault="00EA53FA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 1</w:t>
            </w:r>
          </w:p>
        </w:tc>
        <w:tc>
          <w:tcPr>
            <w:tcW w:w="1710" w:type="dxa"/>
          </w:tcPr>
          <w:p w:rsidR="00EA53FA" w:rsidRPr="005E1F92" w:rsidRDefault="00EA53FA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E1F92">
              <w:rPr>
                <w:szCs w:val="24"/>
              </w:rPr>
              <w:t>.00%</w:t>
            </w:r>
          </w:p>
        </w:tc>
      </w:tr>
      <w:tr w:rsidR="00EA53FA" w:rsidRPr="005E1F92" w:rsidTr="00D55B42">
        <w:tc>
          <w:tcPr>
            <w:tcW w:w="4356" w:type="dxa"/>
          </w:tcPr>
          <w:p w:rsidR="00EA53FA" w:rsidRPr="005E1F92" w:rsidRDefault="00EA53FA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 2</w:t>
            </w:r>
          </w:p>
        </w:tc>
        <w:tc>
          <w:tcPr>
            <w:tcW w:w="1710" w:type="dxa"/>
          </w:tcPr>
          <w:p w:rsidR="00EA53FA" w:rsidRPr="005E1F92" w:rsidRDefault="00EA53FA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E1F92">
              <w:rPr>
                <w:szCs w:val="24"/>
              </w:rPr>
              <w:t>.00%</w:t>
            </w:r>
          </w:p>
        </w:tc>
      </w:tr>
      <w:tr w:rsidR="00EA53FA" w:rsidRPr="005E1F92" w:rsidTr="00D55B42">
        <w:tc>
          <w:tcPr>
            <w:tcW w:w="4356" w:type="dxa"/>
          </w:tcPr>
          <w:p w:rsidR="00EA53FA" w:rsidRPr="005E1F92" w:rsidRDefault="00EA53FA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 3</w:t>
            </w:r>
          </w:p>
        </w:tc>
        <w:tc>
          <w:tcPr>
            <w:tcW w:w="1710" w:type="dxa"/>
          </w:tcPr>
          <w:p w:rsidR="00EA53FA" w:rsidRPr="005E1F92" w:rsidRDefault="00EA53FA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E1F92">
              <w:rPr>
                <w:szCs w:val="24"/>
              </w:rPr>
              <w:t>.00%</w:t>
            </w:r>
          </w:p>
        </w:tc>
      </w:tr>
      <w:tr w:rsidR="00EA53FA" w:rsidRPr="005E1F92" w:rsidTr="00D55B42">
        <w:tc>
          <w:tcPr>
            <w:tcW w:w="4356" w:type="dxa"/>
          </w:tcPr>
          <w:p w:rsidR="00EA53FA" w:rsidRPr="005E1F92" w:rsidRDefault="00EA53FA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 4</w:t>
            </w:r>
          </w:p>
        </w:tc>
        <w:tc>
          <w:tcPr>
            <w:tcW w:w="1710" w:type="dxa"/>
          </w:tcPr>
          <w:p w:rsidR="00EA53FA" w:rsidRPr="005E1F92" w:rsidRDefault="00EA53FA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E1F92">
              <w:rPr>
                <w:szCs w:val="24"/>
              </w:rPr>
              <w:t>.00%</w:t>
            </w:r>
          </w:p>
        </w:tc>
      </w:tr>
      <w:tr w:rsidR="00EA53FA" w:rsidRPr="005E1F92" w:rsidTr="00D55B42">
        <w:tc>
          <w:tcPr>
            <w:tcW w:w="4356" w:type="dxa"/>
          </w:tcPr>
          <w:p w:rsidR="00EA53FA" w:rsidRPr="005E1F92" w:rsidRDefault="00EA53FA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 5</w:t>
            </w:r>
          </w:p>
        </w:tc>
        <w:tc>
          <w:tcPr>
            <w:tcW w:w="1710" w:type="dxa"/>
          </w:tcPr>
          <w:p w:rsidR="00EA53FA" w:rsidRPr="00EA53FA" w:rsidRDefault="00EA53FA" w:rsidP="00D55B42">
            <w:pPr>
              <w:suppressAutoHyphens/>
              <w:rPr>
                <w:b/>
                <w:szCs w:val="24"/>
              </w:rPr>
            </w:pPr>
            <w:r w:rsidRPr="005E1F92">
              <w:rPr>
                <w:szCs w:val="24"/>
              </w:rPr>
              <w:t>1.00%</w:t>
            </w:r>
            <w:r>
              <w:rPr>
                <w:b/>
                <w:szCs w:val="24"/>
              </w:rPr>
              <w:t>]</w:t>
            </w:r>
          </w:p>
        </w:tc>
      </w:tr>
    </w:tbl>
    <w:p w:rsidR="00A43B74" w:rsidRPr="00534CC1" w:rsidRDefault="00A43B74" w:rsidP="008B39DD">
      <w:pPr>
        <w:numPr>
          <w:ilvl w:val="1"/>
          <w:numId w:val="2"/>
        </w:numPr>
        <w:suppressAutoHyphens/>
        <w:spacing w:before="240" w:after="960"/>
        <w:jc w:val="both"/>
        <w:rPr>
          <w:szCs w:val="24"/>
        </w:rPr>
      </w:pPr>
      <w:r w:rsidRPr="00534CC1">
        <w:rPr>
          <w:szCs w:val="24"/>
        </w:rPr>
        <w:t>Notwithstanding the provisions of Section</w:t>
      </w:r>
      <w:r w:rsidR="005E1F92">
        <w:rPr>
          <w:szCs w:val="24"/>
        </w:rPr>
        <w:t> </w:t>
      </w:r>
      <w:r w:rsidRPr="00534CC1">
        <w:rPr>
          <w:szCs w:val="24"/>
        </w:rPr>
        <w:t xml:space="preserve">2.03 (Lockout/Prepayment) of the Loan </w:t>
      </w:r>
      <w:r w:rsidRPr="004E7736">
        <w:t>Agreement</w:t>
      </w:r>
      <w:r w:rsidR="00D412B2" w:rsidRPr="004E7736">
        <w:t xml:space="preserve"> </w:t>
      </w:r>
      <w:bookmarkStart w:id="1" w:name="_DV_C39"/>
      <w:r w:rsidR="00D412B2" w:rsidRPr="004E7736">
        <w:t xml:space="preserve">or anything to the contrary in this </w:t>
      </w:r>
      <w:r w:rsidR="004232B4">
        <w:rPr>
          <w:szCs w:val="24"/>
        </w:rPr>
        <w:t xml:space="preserve">Prepayment Premium </w:t>
      </w:r>
      <w:r w:rsidR="00D412B2" w:rsidRPr="004E7736">
        <w:t>Schedule</w:t>
      </w:r>
      <w:bookmarkEnd w:id="1"/>
      <w:r w:rsidRPr="005737E8">
        <w:rPr>
          <w:szCs w:val="24"/>
        </w:rPr>
        <w:t>, no Prepayment</w:t>
      </w:r>
      <w:r w:rsidRPr="00534CC1">
        <w:rPr>
          <w:szCs w:val="24"/>
        </w:rPr>
        <w:t xml:space="preserve"> Premium shall b</w:t>
      </w:r>
      <w:r w:rsidRPr="00B0749C">
        <w:rPr>
          <w:szCs w:val="24"/>
        </w:rPr>
        <w:t xml:space="preserve">e payable with respect to any prepayment made on or after the </w:t>
      </w:r>
      <w:r w:rsidR="00D70BD0">
        <w:rPr>
          <w:szCs w:val="24"/>
        </w:rPr>
        <w:t xml:space="preserve">Prepayment Premium </w:t>
      </w:r>
      <w:r w:rsidR="007C22AA" w:rsidRPr="00B0749C">
        <w:rPr>
          <w:szCs w:val="24"/>
        </w:rPr>
        <w:t>Period End Date</w:t>
      </w:r>
      <w:r w:rsidRPr="00534CC1">
        <w:rPr>
          <w:szCs w:val="24"/>
        </w:rPr>
        <w:t>.</w:t>
      </w:r>
    </w:p>
    <w:p w:rsidR="00A43B74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____________________</w:t>
      </w:r>
    </w:p>
    <w:p w:rsidR="00A43B74" w:rsidRPr="00F14631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Borrower Initials</w:t>
      </w:r>
    </w:p>
    <w:sectPr w:rsidR="00A43B74" w:rsidRPr="00F14631" w:rsidSect="007D6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A3" w:rsidRDefault="006B1FA3">
      <w:pPr>
        <w:spacing w:line="-20" w:lineRule="auto"/>
      </w:pPr>
    </w:p>
  </w:endnote>
  <w:endnote w:type="continuationSeparator" w:id="0">
    <w:p w:rsidR="006B1FA3" w:rsidRDefault="006B1FA3">
      <w:r>
        <w:t xml:space="preserve"> </w:t>
      </w:r>
    </w:p>
  </w:endnote>
  <w:endnote w:type="continuationNotice" w:id="1">
    <w:p w:rsidR="006B1FA3" w:rsidRDefault="006B1F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CE1" w:rsidRDefault="00895C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924" w:rsidRPr="008B39DD" w:rsidRDefault="00E62924" w:rsidP="007D6BD5">
    <w:pPr>
      <w:rPr>
        <w:sz w:val="20"/>
      </w:rPr>
    </w:pPr>
  </w:p>
  <w:tbl>
    <w:tblPr>
      <w:tblW w:w="9600" w:type="dxa"/>
      <w:tblLook w:val="01E0" w:firstRow="1" w:lastRow="1" w:firstColumn="1" w:lastColumn="1" w:noHBand="0" w:noVBand="0"/>
    </w:tblPr>
    <w:tblGrid>
      <w:gridCol w:w="3948"/>
      <w:gridCol w:w="2460"/>
      <w:gridCol w:w="3192"/>
    </w:tblGrid>
    <w:tr w:rsidR="00E62924" w:rsidRPr="006B1FA3" w:rsidTr="006B1FA3">
      <w:tc>
        <w:tcPr>
          <w:tcW w:w="3948" w:type="dxa"/>
          <w:shd w:val="clear" w:color="auto" w:fill="auto"/>
          <w:vAlign w:val="bottom"/>
        </w:tcPr>
        <w:p w:rsidR="00E62924" w:rsidRPr="006B1FA3" w:rsidRDefault="00E62924" w:rsidP="00EA53FA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 xml:space="preserve">Schedule 4 to Multifamily Loan and Security Agreement (Prepayment Premium Schedule </w:t>
          </w:r>
          <w:r w:rsidR="00EA53FA">
            <w:rPr>
              <w:b/>
              <w:sz w:val="20"/>
            </w:rPr>
            <w:t>–</w:t>
          </w:r>
          <w:r w:rsidRPr="006B1FA3">
            <w:rPr>
              <w:b/>
              <w:sz w:val="20"/>
            </w:rPr>
            <w:t xml:space="preserve"> </w:t>
          </w:r>
          <w:proofErr w:type="spellStart"/>
          <w:r w:rsidR="00EA53FA">
            <w:rPr>
              <w:b/>
              <w:sz w:val="20"/>
            </w:rPr>
            <w:t>HYARM</w:t>
          </w:r>
          <w:proofErr w:type="spellEnd"/>
          <w:r w:rsidR="00EA53FA">
            <w:rPr>
              <w:b/>
              <w:sz w:val="20"/>
            </w:rPr>
            <w:t xml:space="preserve"> </w:t>
          </w:r>
          <w:r w:rsidRPr="006B1FA3">
            <w:rPr>
              <w:b/>
              <w:sz w:val="20"/>
            </w:rPr>
            <w:t xml:space="preserve">Graduated Prepayment Premium – </w:t>
          </w:r>
          <w:r w:rsidR="00EA53FA">
            <w:rPr>
              <w:b/>
              <w:sz w:val="20"/>
            </w:rPr>
            <w:t>5</w:t>
          </w:r>
          <w:r w:rsidRPr="006B1FA3">
            <w:rPr>
              <w:b/>
              <w:sz w:val="20"/>
            </w:rPr>
            <w:t xml:space="preserve"> Year Fixed Rate</w:t>
          </w:r>
          <w:r w:rsidR="00EA53FA">
            <w:rPr>
              <w:b/>
              <w:sz w:val="20"/>
            </w:rPr>
            <w:t xml:space="preserve"> Period</w:t>
          </w:r>
          <w:r w:rsidRPr="006B1FA3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E62924" w:rsidP="00DF5956">
          <w:pPr>
            <w:pStyle w:val="Footer"/>
            <w:jc w:val="center"/>
            <w:rPr>
              <w:b/>
              <w:sz w:val="20"/>
            </w:rPr>
          </w:pPr>
          <w:r w:rsidRPr="006B1FA3">
            <w:rPr>
              <w:b/>
              <w:sz w:val="20"/>
            </w:rPr>
            <w:t>Form 6104.</w:t>
          </w:r>
          <w:r w:rsidR="00EA53FA">
            <w:rPr>
              <w:b/>
              <w:sz w:val="20"/>
            </w:rPr>
            <w:t>19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E62924" w:rsidP="006B1FA3">
          <w:pPr>
            <w:pStyle w:val="Footer"/>
            <w:jc w:val="right"/>
            <w:rPr>
              <w:b/>
              <w:sz w:val="20"/>
            </w:rPr>
          </w:pPr>
          <w:r w:rsidRPr="006B1FA3">
            <w:rPr>
              <w:b/>
              <w:sz w:val="20"/>
            </w:rPr>
            <w:t xml:space="preserve">Page </w:t>
          </w:r>
          <w:r w:rsidRPr="006B1FA3">
            <w:rPr>
              <w:rStyle w:val="PageNumber"/>
              <w:b/>
            </w:rPr>
            <w:fldChar w:fldCharType="begin"/>
          </w:r>
          <w:r w:rsidRPr="006B1FA3">
            <w:rPr>
              <w:rStyle w:val="PageNumber"/>
              <w:b/>
            </w:rPr>
            <w:instrText xml:space="preserve"> PAGE </w:instrText>
          </w:r>
          <w:r w:rsidRPr="006B1FA3">
            <w:rPr>
              <w:rStyle w:val="PageNumber"/>
              <w:b/>
            </w:rPr>
            <w:fldChar w:fldCharType="separate"/>
          </w:r>
          <w:r w:rsidR="00895CE1">
            <w:rPr>
              <w:rStyle w:val="PageNumber"/>
              <w:b/>
              <w:noProof/>
            </w:rPr>
            <w:t>1</w:t>
          </w:r>
          <w:r w:rsidRPr="006B1FA3">
            <w:rPr>
              <w:rStyle w:val="PageNumber"/>
              <w:b/>
            </w:rPr>
            <w:fldChar w:fldCharType="end"/>
          </w:r>
        </w:p>
      </w:tc>
    </w:tr>
    <w:tr w:rsidR="00E62924" w:rsidRPr="006B1FA3" w:rsidTr="006B1FA3">
      <w:tc>
        <w:tcPr>
          <w:tcW w:w="3948" w:type="dxa"/>
          <w:shd w:val="clear" w:color="auto" w:fill="auto"/>
          <w:vAlign w:val="bottom"/>
        </w:tcPr>
        <w:p w:rsidR="00E62924" w:rsidRPr="006B1FA3" w:rsidRDefault="00E62924" w:rsidP="007D6BD5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005B1F" w:rsidP="006B1F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12-17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EA53FA" w:rsidP="006B1FA3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2017</w:t>
          </w:r>
          <w:r w:rsidR="00E62924" w:rsidRPr="006B1FA3">
            <w:rPr>
              <w:b/>
              <w:sz w:val="20"/>
            </w:rPr>
            <w:t xml:space="preserve"> Fannie Mae</w:t>
          </w:r>
        </w:p>
      </w:tc>
    </w:tr>
  </w:tbl>
  <w:p w:rsidR="00E62924" w:rsidRPr="007D6BD5" w:rsidRDefault="00E62924" w:rsidP="007D6B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CE1" w:rsidRDefault="00895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A3" w:rsidRDefault="006B1FA3">
      <w:r>
        <w:separator/>
      </w:r>
    </w:p>
  </w:footnote>
  <w:footnote w:type="continuationSeparator" w:id="0">
    <w:p w:rsidR="006B1FA3" w:rsidRDefault="006B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CE1" w:rsidRDefault="00895C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CE1" w:rsidRDefault="00895C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CE1" w:rsidRDefault="00895C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048B"/>
    <w:multiLevelType w:val="hybridMultilevel"/>
    <w:tmpl w:val="E6224640"/>
    <w:lvl w:ilvl="0" w:tplc="EAC88A12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F7959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64E3136A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3" w15:restartNumberingAfterBreak="0">
    <w:nsid w:val="725739B2"/>
    <w:multiLevelType w:val="multilevel"/>
    <w:tmpl w:val="23C20F2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82"/>
    <w:rsid w:val="00004E9D"/>
    <w:rsid w:val="00005B1F"/>
    <w:rsid w:val="0008182A"/>
    <w:rsid w:val="001C67E9"/>
    <w:rsid w:val="001C7A01"/>
    <w:rsid w:val="00230553"/>
    <w:rsid w:val="0023231B"/>
    <w:rsid w:val="00235082"/>
    <w:rsid w:val="0031034D"/>
    <w:rsid w:val="0036110F"/>
    <w:rsid w:val="003C1D8A"/>
    <w:rsid w:val="003E4DE2"/>
    <w:rsid w:val="003F5955"/>
    <w:rsid w:val="00402590"/>
    <w:rsid w:val="004232B4"/>
    <w:rsid w:val="0049543A"/>
    <w:rsid w:val="004D286D"/>
    <w:rsid w:val="004E7736"/>
    <w:rsid w:val="004F760C"/>
    <w:rsid w:val="00566821"/>
    <w:rsid w:val="005737E8"/>
    <w:rsid w:val="005841B0"/>
    <w:rsid w:val="005B0F6C"/>
    <w:rsid w:val="005E1F92"/>
    <w:rsid w:val="005E5C41"/>
    <w:rsid w:val="00673AA6"/>
    <w:rsid w:val="006B1FA3"/>
    <w:rsid w:val="006B5A40"/>
    <w:rsid w:val="006E415A"/>
    <w:rsid w:val="007C22AA"/>
    <w:rsid w:val="007D6BD5"/>
    <w:rsid w:val="00895CE1"/>
    <w:rsid w:val="008B39DD"/>
    <w:rsid w:val="00920DCB"/>
    <w:rsid w:val="009271D2"/>
    <w:rsid w:val="00A43B74"/>
    <w:rsid w:val="00AF22CA"/>
    <w:rsid w:val="00AF78C5"/>
    <w:rsid w:val="00B0749C"/>
    <w:rsid w:val="00B6703C"/>
    <w:rsid w:val="00B86881"/>
    <w:rsid w:val="00C8185F"/>
    <w:rsid w:val="00D31AD3"/>
    <w:rsid w:val="00D412B2"/>
    <w:rsid w:val="00D52F08"/>
    <w:rsid w:val="00D70BD0"/>
    <w:rsid w:val="00DA033A"/>
    <w:rsid w:val="00DF5956"/>
    <w:rsid w:val="00E07CA2"/>
    <w:rsid w:val="00E62924"/>
    <w:rsid w:val="00E6493C"/>
    <w:rsid w:val="00EA53FA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B74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7560"/>
        <w:tab w:val="right" w:pos="9360"/>
      </w:tabs>
      <w:suppressAutoHyphens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uppressAutoHyphens/>
      <w:jc w:val="center"/>
    </w:pPr>
    <w:rPr>
      <w:b/>
    </w:rPr>
  </w:style>
  <w:style w:type="character" w:styleId="PageNumber">
    <w:name w:val="page number"/>
    <w:rPr>
      <w:rFonts w:ascii="Times New Roman" w:hAnsi="Times New Roman"/>
      <w:noProof w:val="0"/>
      <w:sz w:val="20"/>
      <w:lang w:val="en-US"/>
    </w:rPr>
  </w:style>
  <w:style w:type="paragraph" w:styleId="BodyTextIndent">
    <w:name w:val="Body Text Indent"/>
    <w:basedOn w:val="Normal"/>
    <w:pPr>
      <w:suppressAutoHyphens/>
      <w:ind w:left="1440" w:hanging="1440"/>
      <w:jc w:val="both"/>
    </w:pPr>
  </w:style>
  <w:style w:type="character" w:customStyle="1" w:styleId="DeltaViewDeletion">
    <w:name w:val="DeltaView Deletion"/>
    <w:rsid w:val="00566821"/>
    <w:rPr>
      <w:strike/>
      <w:color w:val="FF0000"/>
      <w:spacing w:val="0"/>
    </w:rPr>
  </w:style>
  <w:style w:type="table" w:styleId="TableGrid">
    <w:name w:val="Table Grid"/>
    <w:basedOn w:val="TableNormal"/>
    <w:rsid w:val="007D6B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966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6104.19</vt:lpstr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6104.19</dc:title>
  <dc:subject>Prepayment Premium Schedule - HYARM Graduated Prepayment Premium (5 Year Fixed)</dc:subject>
  <dc:creator/>
  <cp:keywords/>
  <dc:description/>
  <cp:lastModifiedBy/>
  <cp:revision>1</cp:revision>
  <dcterms:created xsi:type="dcterms:W3CDTF">2017-11-07T21:12:00Z</dcterms:created>
  <dcterms:modified xsi:type="dcterms:W3CDTF">2017-11-07T21:12:00Z</dcterms:modified>
</cp:coreProperties>
</file>