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6DF2C" w14:textId="77777777" w:rsidR="00A84D56" w:rsidRDefault="00A84D56" w:rsidP="00A84D56">
      <w:pPr>
        <w:spacing w:after="240"/>
        <w:jc w:val="center"/>
        <w:rPr>
          <w:b/>
          <w:caps/>
        </w:rPr>
      </w:pPr>
      <w:r w:rsidRPr="00A84D56">
        <w:rPr>
          <w:b/>
          <w:caps/>
        </w:rPr>
        <w:t>Modifications to Multifamily Loan and Security Agreement</w:t>
      </w:r>
    </w:p>
    <w:p w14:paraId="0DAC932C" w14:textId="77777777" w:rsidR="00467792" w:rsidRDefault="00523A45" w:rsidP="00523A45">
      <w:pPr>
        <w:jc w:val="center"/>
        <w:rPr>
          <w:b/>
        </w:rPr>
      </w:pPr>
      <w:r>
        <w:rPr>
          <w:b/>
        </w:rPr>
        <w:t>AD</w:t>
      </w:r>
      <w:bookmarkStart w:id="0" w:name="_GoBack"/>
      <w:bookmarkEnd w:id="0"/>
      <w:r>
        <w:rPr>
          <w:b/>
        </w:rPr>
        <w:t xml:space="preserve">DENDA TO SCHEDULE </w:t>
      </w:r>
      <w:r w:rsidR="00A84D56">
        <w:rPr>
          <w:b/>
        </w:rPr>
        <w:t xml:space="preserve">2 – </w:t>
      </w:r>
      <w:r w:rsidR="00BB327B">
        <w:rPr>
          <w:b/>
        </w:rPr>
        <w:t>SUMMARY</w:t>
      </w:r>
      <w:r w:rsidR="00A84D56">
        <w:rPr>
          <w:b/>
        </w:rPr>
        <w:t xml:space="preserve"> </w:t>
      </w:r>
      <w:r>
        <w:rPr>
          <w:b/>
        </w:rPr>
        <w:t>OF LOAN TERMS</w:t>
      </w:r>
    </w:p>
    <w:p w14:paraId="3096BFF3" w14:textId="77777777" w:rsidR="00523A45" w:rsidRDefault="00523A45" w:rsidP="00DB08AC">
      <w:pPr>
        <w:jc w:val="center"/>
        <w:rPr>
          <w:b/>
        </w:rPr>
      </w:pPr>
      <w:r>
        <w:rPr>
          <w:b/>
        </w:rPr>
        <w:t>(</w:t>
      </w:r>
      <w:smartTag w:uri="urn:schemas-microsoft-com:office:smarttags" w:element="place">
        <w:smartTag w:uri="urn:schemas-microsoft-com:office:smarttags" w:element="State">
          <w:r w:rsidR="00F863DE">
            <w:rPr>
              <w:b/>
            </w:rPr>
            <w:t>New York</w:t>
          </w:r>
        </w:smartTag>
      </w:smartTag>
      <w:r w:rsidR="00F863DE">
        <w:rPr>
          <w:b/>
        </w:rPr>
        <w:t xml:space="preserve"> Gap Note Modifications</w:t>
      </w:r>
      <w:r w:rsidR="00A84D56">
        <w:rPr>
          <w:b/>
        </w:rPr>
        <w:t>)</w:t>
      </w:r>
    </w:p>
    <w:p w14:paraId="224E9343" w14:textId="77777777" w:rsidR="00DB08AC" w:rsidRDefault="00DB08AC" w:rsidP="00005D87">
      <w:pPr>
        <w:spacing w:after="360"/>
        <w:jc w:val="center"/>
        <w:rPr>
          <w:b/>
        </w:rPr>
      </w:pPr>
      <w:r w:rsidRPr="00C510DC">
        <w:rPr>
          <w:b/>
        </w:rPr>
        <w:t>(</w:t>
      </w:r>
      <w:r>
        <w:rPr>
          <w:b/>
        </w:rPr>
        <w:t xml:space="preserve">Interest Rate Type </w:t>
      </w:r>
      <w:r w:rsidR="006B05BF">
        <w:rPr>
          <w:b/>
        </w:rPr>
        <w:t>–</w:t>
      </w:r>
      <w:r>
        <w:rPr>
          <w:b/>
        </w:rPr>
        <w:t xml:space="preserve"> </w:t>
      </w:r>
      <w:r w:rsidR="00210128" w:rsidRPr="00861BAE">
        <w:rPr>
          <w:b/>
        </w:rPr>
        <w:t>ARM</w:t>
      </w:r>
      <w:r w:rsidR="006B05BF">
        <w:rPr>
          <w:b/>
        </w:rPr>
        <w:t xml:space="preserve"> </w:t>
      </w:r>
      <w:r w:rsidR="00210128" w:rsidRPr="00861BAE">
        <w:rPr>
          <w:b/>
        </w:rPr>
        <w:t>(</w:t>
      </w:r>
      <w:proofErr w:type="spellStart"/>
      <w:r w:rsidR="00785ECF">
        <w:rPr>
          <w:b/>
        </w:rPr>
        <w:t>SOFR</w:t>
      </w:r>
      <w:proofErr w:type="spellEnd"/>
      <w:r w:rsidR="00210128" w:rsidRPr="00861BAE">
        <w:rPr>
          <w:b/>
        </w:rPr>
        <w:t>)</w:t>
      </w:r>
      <w:r w:rsidRPr="00C510DC">
        <w:rPr>
          <w:b/>
        </w:rPr>
        <w:t>)</w:t>
      </w:r>
    </w:p>
    <w:p w14:paraId="3B743DD8" w14:textId="77777777" w:rsidR="00357640" w:rsidRPr="000C3413" w:rsidRDefault="009369EC" w:rsidP="00044500">
      <w:pPr>
        <w:pStyle w:val="BodyText"/>
        <w:numPr>
          <w:ilvl w:val="0"/>
          <w:numId w:val="4"/>
        </w:numPr>
        <w:spacing w:before="0" w:beforeAutospacing="0" w:after="360" w:afterAutospacing="0"/>
        <w:rPr>
          <w:b/>
        </w:rPr>
      </w:pPr>
      <w:r>
        <w:t>The following is hereby added to Section III (“Mortgage Loan Information”) of the Summary of Loan Terms at the end of the cell entitled “Monthly Debt Service Payment:”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8"/>
        <w:gridCol w:w="5514"/>
      </w:tblGrid>
      <w:tr w:rsidR="00357640" w:rsidRPr="00861BAE" w14:paraId="6868253C" w14:textId="77777777" w:rsidTr="00785ECF">
        <w:trPr>
          <w:trHeight w:val="720"/>
        </w:trPr>
        <w:tc>
          <w:tcPr>
            <w:tcW w:w="3780" w:type="dxa"/>
            <w:vMerge w:val="restart"/>
            <w:shd w:val="clear" w:color="auto" w:fill="auto"/>
            <w:vAlign w:val="center"/>
          </w:tcPr>
          <w:p w14:paraId="75754C66" w14:textId="77777777" w:rsidR="00C57D47" w:rsidRPr="00C57D47" w:rsidRDefault="00357640" w:rsidP="00C57D47">
            <w:pPr>
              <w:pStyle w:val="BodyText"/>
              <w:spacing w:before="120" w:beforeAutospacing="0"/>
            </w:pPr>
            <w:r w:rsidRPr="004A7434">
              <w:rPr>
                <w:b/>
              </w:rPr>
              <w:t>Monthly GAP Debt Service Payment</w:t>
            </w:r>
          </w:p>
        </w:tc>
        <w:tc>
          <w:tcPr>
            <w:tcW w:w="5580" w:type="dxa"/>
            <w:shd w:val="clear" w:color="auto" w:fill="auto"/>
          </w:tcPr>
          <w:p w14:paraId="3000E974" w14:textId="77777777" w:rsidR="00357640" w:rsidRDefault="00357640" w:rsidP="00FE1986">
            <w:pPr>
              <w:spacing w:before="120" w:after="120"/>
              <w:jc w:val="both"/>
            </w:pPr>
            <w:r w:rsidRPr="004A7434">
              <w:rPr>
                <w:b/>
              </w:rPr>
              <w:t>PROVISIONS FOR THE GAP NOTE:</w:t>
            </w:r>
          </w:p>
          <w:p w14:paraId="2E08DF7C" w14:textId="77777777" w:rsidR="00357640" w:rsidRPr="00861BAE" w:rsidRDefault="00357640" w:rsidP="00FE1986">
            <w:pPr>
              <w:spacing w:before="120" w:after="120"/>
              <w:jc w:val="both"/>
            </w:pPr>
            <w:r w:rsidRPr="00861BAE">
              <w:t>[</w:t>
            </w:r>
            <w:r w:rsidRPr="004A7434">
              <w:rPr>
                <w:b/>
              </w:rPr>
              <w:t xml:space="preserve">Complete </w:t>
            </w:r>
            <w:r w:rsidRPr="004A7434">
              <w:rPr>
                <w:b/>
                <w:u w:val="single"/>
              </w:rPr>
              <w:t>only</w:t>
            </w:r>
            <w:r w:rsidRPr="004A7434">
              <w:rPr>
                <w:b/>
              </w:rPr>
              <w:t xml:space="preserve"> the applicable option and delete the others.</w:t>
            </w:r>
            <w:r w:rsidRPr="00861BAE">
              <w:t>]</w:t>
            </w:r>
          </w:p>
          <w:p w14:paraId="25725172" w14:textId="77777777" w:rsidR="00357640" w:rsidRPr="00861BAE" w:rsidRDefault="00357640" w:rsidP="00FE1986">
            <w:pPr>
              <w:spacing w:before="120" w:after="120"/>
              <w:jc w:val="both"/>
            </w:pPr>
            <w:r w:rsidRPr="004A7434">
              <w:rPr>
                <w:i/>
              </w:rPr>
              <w:t>For Amortizing (Actual/360</w:t>
            </w:r>
            <w:r w:rsidR="006B05BF">
              <w:rPr>
                <w:i/>
              </w:rPr>
              <w:t xml:space="preserve"> (30/360 not available)</w:t>
            </w:r>
            <w:r w:rsidR="00901BC2">
              <w:rPr>
                <w:i/>
              </w:rPr>
              <w:t>)</w:t>
            </w:r>
            <w:r w:rsidRPr="00861BAE">
              <w:t>:</w:t>
            </w:r>
          </w:p>
          <w:p w14:paraId="2DAB3B23" w14:textId="77777777" w:rsidR="00357640" w:rsidRPr="00861BAE" w:rsidRDefault="00357640" w:rsidP="00FE1986">
            <w:pPr>
              <w:spacing w:before="120" w:after="120"/>
              <w:ind w:left="721" w:hanging="721"/>
              <w:jc w:val="both"/>
            </w:pPr>
            <w:r>
              <w:t>(i)</w:t>
            </w:r>
            <w:r w:rsidRPr="00861BAE">
              <w:tab/>
              <w:t xml:space="preserve">for the First Payment Date, the Initial </w:t>
            </w:r>
            <w:r w:rsidR="00E534E8">
              <w:t>Ga</w:t>
            </w:r>
            <w:r w:rsidR="00697F9F">
              <w:t>p</w:t>
            </w:r>
            <w:r w:rsidR="00E534E8">
              <w:t xml:space="preserve"> </w:t>
            </w:r>
            <w:r w:rsidRPr="00861BAE">
              <w:t>Monthly Debt Service Payment</w:t>
            </w:r>
            <w:r w:rsidR="009B2B85">
              <w:t>;</w:t>
            </w:r>
            <w:r w:rsidRPr="00861BAE">
              <w:t xml:space="preserve"> and</w:t>
            </w:r>
          </w:p>
          <w:p w14:paraId="1D087473" w14:textId="77777777" w:rsidR="00357640" w:rsidRPr="00861BAE" w:rsidRDefault="00357640" w:rsidP="009B2B85">
            <w:pPr>
              <w:spacing w:before="120" w:after="120"/>
              <w:ind w:left="721" w:hanging="721"/>
              <w:jc w:val="both"/>
            </w:pPr>
            <w:r w:rsidRPr="00861BAE">
              <w:t>(ii)</w:t>
            </w:r>
            <w:r w:rsidRPr="00861BAE">
              <w:tab/>
              <w:t xml:space="preserve">for each Payment Date thereafter until the </w:t>
            </w:r>
            <w:r w:rsidR="00E96972">
              <w:t>Gap Note</w:t>
            </w:r>
            <w:r w:rsidRPr="00861BAE">
              <w:t xml:space="preserve"> is fully paid, such amount as shall cause the unpaid principal balance of the </w:t>
            </w:r>
            <w:r w:rsidR="00E534E8">
              <w:t>Gap Note</w:t>
            </w:r>
            <w:r w:rsidRPr="00861BAE">
              <w:t xml:space="preserve"> to be amortized in equal monthly installments over the Remaining Amortization Period at the Adjustable Rate (for clause (ii), the 30/360 Interest Accrual Method must be used even </w:t>
            </w:r>
            <w:r w:rsidR="006B05BF">
              <w:t>though</w:t>
            </w:r>
            <w:r w:rsidRPr="00861BAE">
              <w:t xml:space="preserve"> Actual/360 is the Interest Accrual Method)</w:t>
            </w:r>
          </w:p>
        </w:tc>
      </w:tr>
      <w:tr w:rsidR="00357640" w:rsidRPr="00861BAE" w14:paraId="592CA79E" w14:textId="77777777" w:rsidTr="004A7434">
        <w:trPr>
          <w:trHeight w:val="720"/>
        </w:trPr>
        <w:tc>
          <w:tcPr>
            <w:tcW w:w="3780" w:type="dxa"/>
            <w:vMerge/>
            <w:shd w:val="clear" w:color="auto" w:fill="auto"/>
          </w:tcPr>
          <w:p w14:paraId="7E69573E" w14:textId="77777777" w:rsidR="00357640" w:rsidRPr="00861BAE" w:rsidRDefault="00357640" w:rsidP="004A7434">
            <w:pPr>
              <w:pStyle w:val="BodyText"/>
              <w:spacing w:before="120"/>
            </w:pPr>
          </w:p>
        </w:tc>
        <w:tc>
          <w:tcPr>
            <w:tcW w:w="5580" w:type="dxa"/>
            <w:shd w:val="clear" w:color="auto" w:fill="auto"/>
          </w:tcPr>
          <w:p w14:paraId="2A44EDAB" w14:textId="77777777" w:rsidR="00357640" w:rsidRPr="00861BAE" w:rsidRDefault="00357640" w:rsidP="00FE1986">
            <w:pPr>
              <w:spacing w:before="120" w:after="120"/>
              <w:jc w:val="both"/>
            </w:pPr>
            <w:r w:rsidRPr="004A7434">
              <w:rPr>
                <w:i/>
              </w:rPr>
              <w:t>For Full Term Interest Only (Actual/360</w:t>
            </w:r>
            <w:r w:rsidR="006B05BF">
              <w:rPr>
                <w:i/>
              </w:rPr>
              <w:t xml:space="preserve"> (30/360 not available)</w:t>
            </w:r>
            <w:r w:rsidR="00901BC2">
              <w:rPr>
                <w:i/>
              </w:rPr>
              <w:t>)</w:t>
            </w:r>
            <w:r w:rsidRPr="00861BAE">
              <w:t>:</w:t>
            </w:r>
          </w:p>
          <w:p w14:paraId="315E949C" w14:textId="77777777" w:rsidR="00357640" w:rsidRPr="00861BAE" w:rsidRDefault="00357640" w:rsidP="009B2B85">
            <w:pPr>
              <w:spacing w:before="120" w:after="120"/>
              <w:ind w:left="721" w:hanging="721"/>
              <w:jc w:val="both"/>
            </w:pPr>
            <w:r>
              <w:t>(i)</w:t>
            </w:r>
            <w:r w:rsidRPr="00861BAE">
              <w:tab/>
              <w:t xml:space="preserve">for the First Payment Date, the Initial </w:t>
            </w:r>
            <w:r w:rsidR="00E534E8">
              <w:t xml:space="preserve">Gap </w:t>
            </w:r>
            <w:r w:rsidRPr="00861BAE">
              <w:t>Monthly Debt Service Payment</w:t>
            </w:r>
            <w:r w:rsidR="009B2B85">
              <w:t>;</w:t>
            </w:r>
            <w:r w:rsidRPr="00861BAE">
              <w:t xml:space="preserve"> and</w:t>
            </w:r>
          </w:p>
          <w:p w14:paraId="1477F632" w14:textId="77777777" w:rsidR="00357640" w:rsidRPr="00861BAE" w:rsidRDefault="00357640" w:rsidP="009B2B85">
            <w:pPr>
              <w:spacing w:before="120" w:after="120"/>
              <w:ind w:left="721" w:hanging="721"/>
              <w:jc w:val="both"/>
            </w:pPr>
            <w:r>
              <w:t>(ii)</w:t>
            </w:r>
            <w:r w:rsidRPr="00861BAE">
              <w:tab/>
              <w:t xml:space="preserve">for each Payment Date thereafter until the </w:t>
            </w:r>
            <w:r w:rsidR="00E96972">
              <w:t>Gap Note</w:t>
            </w:r>
            <w:r w:rsidRPr="00861BAE">
              <w:t xml:space="preserve"> is fully paid, the amount obtained by multiplying the unpaid principal balance of the </w:t>
            </w:r>
            <w:r w:rsidR="00E534E8">
              <w:t>Gap Note</w:t>
            </w:r>
            <w:r w:rsidRPr="00861BAE">
              <w:t xml:space="preserve"> by the Adjustable Rate, dividing the product by three hundred sixty</w:t>
            </w:r>
            <w:r>
              <w:t> </w:t>
            </w:r>
            <w:r w:rsidRPr="00861BAE">
              <w:t>(360), and multiplying the quotient by the actual number of days elapsed in the applicable month</w:t>
            </w:r>
          </w:p>
        </w:tc>
      </w:tr>
      <w:tr w:rsidR="00357640" w:rsidRPr="00861BAE" w14:paraId="400680B0" w14:textId="77777777" w:rsidTr="004A7434">
        <w:trPr>
          <w:cantSplit/>
          <w:trHeight w:val="720"/>
        </w:trPr>
        <w:tc>
          <w:tcPr>
            <w:tcW w:w="3780" w:type="dxa"/>
            <w:vMerge/>
            <w:shd w:val="clear" w:color="auto" w:fill="auto"/>
          </w:tcPr>
          <w:p w14:paraId="21272EDE" w14:textId="77777777" w:rsidR="00357640" w:rsidRPr="00861BAE" w:rsidRDefault="00357640" w:rsidP="004A7434">
            <w:pPr>
              <w:pStyle w:val="BodyText"/>
              <w:spacing w:before="120"/>
            </w:pPr>
          </w:p>
        </w:tc>
        <w:tc>
          <w:tcPr>
            <w:tcW w:w="5580" w:type="dxa"/>
            <w:shd w:val="clear" w:color="auto" w:fill="auto"/>
          </w:tcPr>
          <w:p w14:paraId="773DC5A6" w14:textId="77777777" w:rsidR="00357640" w:rsidRPr="00861BAE" w:rsidRDefault="00357640" w:rsidP="00FE1986">
            <w:pPr>
              <w:spacing w:before="120" w:after="120"/>
              <w:jc w:val="both"/>
            </w:pPr>
            <w:r w:rsidRPr="004A7434">
              <w:rPr>
                <w:i/>
              </w:rPr>
              <w:t>For Partial Interest Only (Actual/360</w:t>
            </w:r>
            <w:r w:rsidR="006B05BF">
              <w:rPr>
                <w:i/>
              </w:rPr>
              <w:t xml:space="preserve"> (30/360 not available)</w:t>
            </w:r>
            <w:r w:rsidR="00901BC2">
              <w:rPr>
                <w:i/>
              </w:rPr>
              <w:t>)</w:t>
            </w:r>
            <w:r w:rsidRPr="00861BAE">
              <w:t>:</w:t>
            </w:r>
          </w:p>
          <w:p w14:paraId="17D46AB1" w14:textId="77777777" w:rsidR="00357640" w:rsidRPr="00861BAE" w:rsidRDefault="00357640" w:rsidP="009B2B85">
            <w:pPr>
              <w:spacing w:before="120" w:after="120"/>
              <w:ind w:left="721" w:hanging="721"/>
              <w:jc w:val="both"/>
            </w:pPr>
            <w:r>
              <w:t>(i)</w:t>
            </w:r>
            <w:r w:rsidRPr="00861BAE">
              <w:tab/>
              <w:t xml:space="preserve">for the First Payment Date, the Initial </w:t>
            </w:r>
            <w:r w:rsidR="00E534E8">
              <w:t xml:space="preserve">Gap </w:t>
            </w:r>
            <w:r w:rsidRPr="00861BAE">
              <w:t>Monthly Debt Service Payment;</w:t>
            </w:r>
          </w:p>
          <w:p w14:paraId="4B0DC5AB" w14:textId="77777777" w:rsidR="00357640" w:rsidRPr="00861BAE" w:rsidRDefault="00357640" w:rsidP="009B2B85">
            <w:pPr>
              <w:spacing w:before="120" w:after="120"/>
              <w:ind w:left="721" w:hanging="721"/>
              <w:jc w:val="both"/>
            </w:pPr>
            <w:r>
              <w:t>(ii)</w:t>
            </w:r>
            <w:r w:rsidRPr="00861BAE">
              <w:tab/>
              <w:t xml:space="preserve">for each Payment Date thereafter through and including the Last Interest Only Payment Date, the amount obtained by multiplying the unpaid principal balance of the </w:t>
            </w:r>
            <w:r w:rsidR="00E534E8">
              <w:t>Gap Note</w:t>
            </w:r>
            <w:r w:rsidRPr="00861BAE">
              <w:t xml:space="preserve"> by the Adjustable Rate, dividing the product by three hundred sixty</w:t>
            </w:r>
            <w:r>
              <w:t> </w:t>
            </w:r>
            <w:r w:rsidRPr="00861BAE">
              <w:t>(360), and multiplying the quotient by the actual number of days elapsed in the applicable month; and</w:t>
            </w:r>
          </w:p>
          <w:p w14:paraId="6A6501E4" w14:textId="77777777" w:rsidR="00357640" w:rsidRPr="004A7434" w:rsidRDefault="00357640" w:rsidP="009B2B85">
            <w:pPr>
              <w:spacing w:before="120" w:after="120"/>
              <w:ind w:left="721" w:hanging="721"/>
              <w:jc w:val="both"/>
              <w:rPr>
                <w:highlight w:val="yellow"/>
              </w:rPr>
            </w:pPr>
            <w:r>
              <w:t>(iii)</w:t>
            </w:r>
            <w:r w:rsidRPr="00861BAE">
              <w:tab/>
              <w:t xml:space="preserve">for the First Principal and Interest Payment Date and for each Payment Date thereafter until the </w:t>
            </w:r>
            <w:r w:rsidR="00E534E8">
              <w:t>Gap Note</w:t>
            </w:r>
            <w:r w:rsidRPr="00861BAE">
              <w:t xml:space="preserve"> is fully paid, such amount as shall cause the unpaid principal balance of the </w:t>
            </w:r>
            <w:r w:rsidR="00094DA9">
              <w:t>Gap Note</w:t>
            </w:r>
            <w:r w:rsidRPr="00861BAE">
              <w:t xml:space="preserve"> to be amortized in equal monthly installments over the Remaining Amortization Period at the Adjustable Rate (for clause</w:t>
            </w:r>
            <w:r>
              <w:t> </w:t>
            </w:r>
            <w:r w:rsidRPr="00861BAE">
              <w:t xml:space="preserve">(iii), the 30/360 Interest Accrual Method must be used even </w:t>
            </w:r>
            <w:r w:rsidR="006B05BF">
              <w:t xml:space="preserve">though </w:t>
            </w:r>
            <w:r w:rsidRPr="00861BAE">
              <w:t>Actual/360 is the Interest Accrual Method)</w:t>
            </w:r>
          </w:p>
        </w:tc>
      </w:tr>
    </w:tbl>
    <w:p w14:paraId="5483B940" w14:textId="77777777" w:rsidR="00044500" w:rsidRDefault="00044500" w:rsidP="00044500">
      <w:pPr>
        <w:numPr>
          <w:ilvl w:val="0"/>
          <w:numId w:val="4"/>
        </w:numPr>
        <w:spacing w:before="240" w:after="240"/>
      </w:pPr>
      <w:r>
        <w:t>The following new section is hereby added to the Summary of Loan Terms:</w:t>
      </w:r>
    </w:p>
    <w:tbl>
      <w:tblPr>
        <w:tblW w:w="93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5682"/>
        <w:gridCol w:w="6"/>
      </w:tblGrid>
      <w:tr w:rsidR="00044500" w:rsidRPr="004A7434" w14:paraId="6BF56FE2" w14:textId="77777777" w:rsidTr="004A7434">
        <w:tc>
          <w:tcPr>
            <w:tcW w:w="9360" w:type="dxa"/>
            <w:gridSpan w:val="3"/>
            <w:shd w:val="clear" w:color="auto" w:fill="C0C0C0"/>
          </w:tcPr>
          <w:p w14:paraId="5C66B9DE" w14:textId="77777777" w:rsidR="00044500" w:rsidRPr="004A7434" w:rsidRDefault="00044500" w:rsidP="004A7434">
            <w:pPr>
              <w:jc w:val="center"/>
              <w:rPr>
                <w:b/>
              </w:rPr>
            </w:pPr>
            <w:r w:rsidRPr="004A7434">
              <w:rPr>
                <w:b/>
              </w:rPr>
              <w:t>[__].</w:t>
            </w:r>
            <w:r w:rsidRPr="004A7434">
              <w:rPr>
                <w:b/>
              </w:rPr>
              <w:tab/>
              <w:t>GAP NOTE</w:t>
            </w:r>
          </w:p>
        </w:tc>
      </w:tr>
      <w:tr w:rsidR="00044500" w14:paraId="293621C3" w14:textId="77777777" w:rsidTr="00FD0440">
        <w:tblPrEx>
          <w:jc w:val="center"/>
          <w:tblInd w:w="0" w:type="dxa"/>
        </w:tblPrEx>
        <w:trPr>
          <w:gridAfter w:val="1"/>
          <w:wAfter w:w="6" w:type="dxa"/>
          <w:trHeight w:val="576"/>
          <w:jc w:val="center"/>
        </w:trPr>
        <w:tc>
          <w:tcPr>
            <w:tcW w:w="3685" w:type="dxa"/>
            <w:shd w:val="clear" w:color="auto" w:fill="auto"/>
            <w:vAlign w:val="center"/>
          </w:tcPr>
          <w:p w14:paraId="41D22311" w14:textId="77777777" w:rsidR="00044500" w:rsidRPr="004A7434" w:rsidRDefault="00044500" w:rsidP="00785ECF">
            <w:pPr>
              <w:spacing w:before="120"/>
              <w:rPr>
                <w:b/>
              </w:rPr>
            </w:pPr>
            <w:r w:rsidRPr="004A7434">
              <w:rPr>
                <w:b/>
              </w:rPr>
              <w:t>GAP Note</w:t>
            </w:r>
          </w:p>
        </w:tc>
        <w:tc>
          <w:tcPr>
            <w:tcW w:w="5682" w:type="dxa"/>
            <w:shd w:val="clear" w:color="auto" w:fill="auto"/>
            <w:vAlign w:val="center"/>
          </w:tcPr>
          <w:p w14:paraId="359827A8" w14:textId="77777777" w:rsidR="00044500" w:rsidRPr="004A7434" w:rsidRDefault="00044500" w:rsidP="00FD0440">
            <w:pPr>
              <w:spacing w:before="120" w:after="120"/>
              <w:jc w:val="both"/>
              <w:rPr>
                <w:b/>
              </w:rPr>
            </w:pPr>
            <w:r>
              <w:t>That certain GAP Multifamily Note dated as of _______________ in the original principal amount of $______________ made by Borrower in favor of Lender, and all schedules, riders, allonges and addenda attached thereto, as the same may be amended, restated, replaced, supplemented or otherwise modified from time to time.  The Note amends, restates, consolidates and supersedes the Gap Note</w:t>
            </w:r>
          </w:p>
        </w:tc>
      </w:tr>
      <w:tr w:rsidR="00E534E8" w14:paraId="15EEDE6D" w14:textId="77777777" w:rsidTr="00FD0440">
        <w:tblPrEx>
          <w:jc w:val="center"/>
          <w:tblInd w:w="0" w:type="dxa"/>
        </w:tblPrEx>
        <w:trPr>
          <w:gridAfter w:val="1"/>
          <w:wAfter w:w="6" w:type="dxa"/>
          <w:trHeight w:val="576"/>
          <w:jc w:val="center"/>
        </w:trPr>
        <w:tc>
          <w:tcPr>
            <w:tcW w:w="3685" w:type="dxa"/>
            <w:shd w:val="clear" w:color="auto" w:fill="auto"/>
            <w:vAlign w:val="center"/>
          </w:tcPr>
          <w:p w14:paraId="1CBA057E" w14:textId="77777777" w:rsidR="00E534E8" w:rsidRPr="004A7434" w:rsidRDefault="00E534E8" w:rsidP="00785ECF">
            <w:pPr>
              <w:spacing w:before="120"/>
              <w:rPr>
                <w:b/>
              </w:rPr>
            </w:pPr>
            <w:r>
              <w:rPr>
                <w:b/>
              </w:rPr>
              <w:t>Initial Gap Monthly Debt Service Payment</w:t>
            </w:r>
          </w:p>
        </w:tc>
        <w:tc>
          <w:tcPr>
            <w:tcW w:w="5682" w:type="dxa"/>
            <w:shd w:val="clear" w:color="auto" w:fill="auto"/>
            <w:vAlign w:val="center"/>
          </w:tcPr>
          <w:p w14:paraId="27716979" w14:textId="77777777" w:rsidR="00E534E8" w:rsidRDefault="00E534E8" w:rsidP="00FD0440">
            <w:pPr>
              <w:spacing w:before="120" w:after="120"/>
            </w:pPr>
            <w:r>
              <w:t>$____________</w:t>
            </w:r>
          </w:p>
          <w:p w14:paraId="44E8115C" w14:textId="77777777" w:rsidR="00E534E8" w:rsidRPr="00E534E8" w:rsidRDefault="00E534E8" w:rsidP="00FD0440">
            <w:pPr>
              <w:spacing w:after="120"/>
              <w:jc w:val="both"/>
              <w:rPr>
                <w:i/>
              </w:rPr>
            </w:pPr>
            <w:r>
              <w:rPr>
                <w:i/>
              </w:rPr>
              <w:t xml:space="preserve">[Calculated the same way as Initial Monthly Debt Service Payment is calculated in Schedule 6102.ARM but with a </w:t>
            </w:r>
            <w:r>
              <w:rPr>
                <w:i/>
              </w:rPr>
              <w:lastRenderedPageBreak/>
              <w:t>reference to the “Gap Note” instead of the “Mortgage Loan.”]</w:t>
            </w:r>
          </w:p>
        </w:tc>
      </w:tr>
    </w:tbl>
    <w:p w14:paraId="07D7B393" w14:textId="77777777" w:rsidR="0051606E" w:rsidRPr="00C90B35" w:rsidRDefault="00C90B35" w:rsidP="00C90B35">
      <w:pPr>
        <w:spacing w:before="720"/>
        <w:jc w:val="center"/>
        <w:rPr>
          <w:b/>
        </w:rPr>
      </w:pPr>
      <w:r>
        <w:rPr>
          <w:b/>
        </w:rPr>
        <w:lastRenderedPageBreak/>
        <w:t>[Remainder of Page Intentionally Blank]</w:t>
      </w:r>
    </w:p>
    <w:sectPr w:rsidR="0051606E" w:rsidRPr="00C90B35" w:rsidSect="00523A4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BA842" w14:textId="77777777" w:rsidR="002F6D34" w:rsidRDefault="002F6D34">
      <w:r>
        <w:separator/>
      </w:r>
    </w:p>
  </w:endnote>
  <w:endnote w:type="continuationSeparator" w:id="0">
    <w:p w14:paraId="6D67D190" w14:textId="77777777" w:rsidR="002F6D34" w:rsidRDefault="002F6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E40D1" w14:textId="77777777" w:rsidR="00DC451E" w:rsidRPr="00DB08AC" w:rsidRDefault="00DC451E">
    <w:pPr>
      <w:rPr>
        <w:sz w:val="20"/>
        <w:szCs w:val="20"/>
      </w:rPr>
    </w:pPr>
  </w:p>
  <w:tbl>
    <w:tblPr>
      <w:tblW w:w="9690" w:type="dxa"/>
      <w:tblInd w:w="-90" w:type="dxa"/>
      <w:tblLook w:val="01E0" w:firstRow="1" w:lastRow="1" w:firstColumn="1" w:lastColumn="1" w:noHBand="0" w:noVBand="0"/>
    </w:tblPr>
    <w:tblGrid>
      <w:gridCol w:w="4038"/>
      <w:gridCol w:w="2460"/>
      <w:gridCol w:w="3192"/>
    </w:tblGrid>
    <w:tr w:rsidR="00DC451E" w:rsidRPr="004A7434" w14:paraId="022EDC05" w14:textId="77777777" w:rsidTr="00E534E8">
      <w:tc>
        <w:tcPr>
          <w:tcW w:w="4038" w:type="dxa"/>
          <w:shd w:val="clear" w:color="auto" w:fill="auto"/>
        </w:tcPr>
        <w:p w14:paraId="7D5963E5" w14:textId="77777777" w:rsidR="00DC451E" w:rsidRPr="004A7434" w:rsidRDefault="00DC451E" w:rsidP="0089706C">
          <w:pPr>
            <w:pStyle w:val="Footer"/>
            <w:rPr>
              <w:b/>
              <w:sz w:val="20"/>
            </w:rPr>
          </w:pPr>
          <w:r w:rsidRPr="004A7434">
            <w:rPr>
              <w:b/>
              <w:sz w:val="20"/>
            </w:rPr>
            <w:t xml:space="preserve">Modifications to Multifamily Loan and Security Agreement - Schedule 2 Addenda - Summary of Loan Terms (New York Gap Note Modifications) (Interest Rate Type </w:t>
          </w:r>
          <w:r w:rsidR="00C90B35">
            <w:rPr>
              <w:b/>
              <w:sz w:val="20"/>
            </w:rPr>
            <w:t>-</w:t>
          </w:r>
          <w:r w:rsidRPr="004A7434">
            <w:rPr>
              <w:b/>
              <w:sz w:val="20"/>
            </w:rPr>
            <w:t xml:space="preserve"> ARM</w:t>
          </w:r>
          <w:r w:rsidR="006B05BF">
            <w:rPr>
              <w:b/>
              <w:sz w:val="20"/>
            </w:rPr>
            <w:t xml:space="preserve"> </w:t>
          </w:r>
          <w:r w:rsidR="0089706C">
            <w:rPr>
              <w:b/>
              <w:sz w:val="20"/>
            </w:rPr>
            <w:t>(</w:t>
          </w:r>
          <w:proofErr w:type="spellStart"/>
          <w:r w:rsidR="00785ECF">
            <w:rPr>
              <w:b/>
              <w:sz w:val="20"/>
            </w:rPr>
            <w:t>SOFR</w:t>
          </w:r>
          <w:proofErr w:type="spellEnd"/>
          <w:r w:rsidR="0089706C">
            <w:rPr>
              <w:b/>
              <w:sz w:val="20"/>
            </w:rPr>
            <w:t>)</w:t>
          </w:r>
          <w:r w:rsidRPr="004A7434">
            <w:rPr>
              <w:b/>
              <w:sz w:val="20"/>
            </w:rPr>
            <w:t>)</w:t>
          </w:r>
        </w:p>
      </w:tc>
      <w:tc>
        <w:tcPr>
          <w:tcW w:w="2460" w:type="dxa"/>
          <w:shd w:val="clear" w:color="auto" w:fill="auto"/>
          <w:vAlign w:val="bottom"/>
        </w:tcPr>
        <w:p w14:paraId="695A4BD7" w14:textId="77777777" w:rsidR="00DC451E" w:rsidRPr="004A7434" w:rsidRDefault="00DC451E" w:rsidP="004A7434">
          <w:pPr>
            <w:pStyle w:val="Footer"/>
            <w:jc w:val="center"/>
            <w:rPr>
              <w:b/>
              <w:sz w:val="20"/>
            </w:rPr>
          </w:pPr>
          <w:r w:rsidRPr="004A7434">
            <w:rPr>
              <w:b/>
              <w:sz w:val="20"/>
            </w:rPr>
            <w:t>Form 6102.19.ARM</w:t>
          </w:r>
          <w:r w:rsidR="00785ECF">
            <w:rPr>
              <w:b/>
              <w:sz w:val="20"/>
            </w:rPr>
            <w:t xml:space="preserve"> </w:t>
          </w:r>
          <w:r w:rsidR="008D297B">
            <w:rPr>
              <w:b/>
              <w:sz w:val="20"/>
            </w:rPr>
            <w:t>(</w:t>
          </w:r>
          <w:proofErr w:type="spellStart"/>
          <w:r w:rsidR="00785ECF">
            <w:rPr>
              <w:b/>
              <w:sz w:val="20"/>
            </w:rPr>
            <w:t>SOFR</w:t>
          </w:r>
          <w:proofErr w:type="spellEnd"/>
          <w:r w:rsidR="008D297B">
            <w:rPr>
              <w:b/>
              <w:sz w:val="20"/>
            </w:rPr>
            <w:t>)</w:t>
          </w:r>
        </w:p>
      </w:tc>
      <w:tc>
        <w:tcPr>
          <w:tcW w:w="3192" w:type="dxa"/>
          <w:shd w:val="clear" w:color="auto" w:fill="auto"/>
          <w:vAlign w:val="bottom"/>
        </w:tcPr>
        <w:p w14:paraId="481C567D" w14:textId="77777777" w:rsidR="00DC451E" w:rsidRPr="004A7434" w:rsidRDefault="00DC451E" w:rsidP="004A7434">
          <w:pPr>
            <w:pStyle w:val="Footer"/>
            <w:jc w:val="right"/>
            <w:rPr>
              <w:b/>
              <w:sz w:val="20"/>
            </w:rPr>
          </w:pPr>
          <w:r w:rsidRPr="004A7434">
            <w:rPr>
              <w:b/>
              <w:sz w:val="20"/>
            </w:rPr>
            <w:t xml:space="preserve">Page </w:t>
          </w:r>
          <w:r w:rsidRPr="004A7434">
            <w:rPr>
              <w:rStyle w:val="PageNumber"/>
              <w:b/>
              <w:sz w:val="20"/>
            </w:rPr>
            <w:fldChar w:fldCharType="begin"/>
          </w:r>
          <w:r w:rsidRPr="004A7434">
            <w:rPr>
              <w:rStyle w:val="PageNumber"/>
              <w:b/>
              <w:sz w:val="20"/>
            </w:rPr>
            <w:instrText xml:space="preserve"> PAGE </w:instrText>
          </w:r>
          <w:r w:rsidRPr="004A7434">
            <w:rPr>
              <w:rStyle w:val="PageNumber"/>
              <w:b/>
              <w:sz w:val="20"/>
            </w:rPr>
            <w:fldChar w:fldCharType="separate"/>
          </w:r>
          <w:r w:rsidR="00341ED0">
            <w:rPr>
              <w:rStyle w:val="PageNumber"/>
              <w:b/>
              <w:noProof/>
              <w:sz w:val="20"/>
            </w:rPr>
            <w:t>3</w:t>
          </w:r>
          <w:r w:rsidRPr="004A7434">
            <w:rPr>
              <w:rStyle w:val="PageNumber"/>
              <w:b/>
              <w:sz w:val="20"/>
            </w:rPr>
            <w:fldChar w:fldCharType="end"/>
          </w:r>
        </w:p>
      </w:tc>
    </w:tr>
    <w:tr w:rsidR="00DC451E" w:rsidRPr="004A7434" w14:paraId="52826C6B" w14:textId="77777777" w:rsidTr="00E534E8">
      <w:tc>
        <w:tcPr>
          <w:tcW w:w="4038" w:type="dxa"/>
          <w:shd w:val="clear" w:color="auto" w:fill="auto"/>
        </w:tcPr>
        <w:p w14:paraId="5ABB60CA" w14:textId="77777777" w:rsidR="00DC451E" w:rsidRPr="004A7434" w:rsidRDefault="00DC451E">
          <w:pPr>
            <w:pStyle w:val="Footer"/>
            <w:rPr>
              <w:b/>
              <w:sz w:val="20"/>
            </w:rPr>
          </w:pPr>
          <w:r w:rsidRPr="004A7434">
            <w:rPr>
              <w:b/>
              <w:sz w:val="20"/>
            </w:rPr>
            <w:t>Fannie Mae</w:t>
          </w:r>
        </w:p>
      </w:tc>
      <w:tc>
        <w:tcPr>
          <w:tcW w:w="2460" w:type="dxa"/>
          <w:shd w:val="clear" w:color="auto" w:fill="auto"/>
        </w:tcPr>
        <w:p w14:paraId="617D0F55" w14:textId="77777777" w:rsidR="00DC451E" w:rsidRPr="004A7434" w:rsidRDefault="00785ECF" w:rsidP="004A7434">
          <w:pPr>
            <w:pStyle w:val="Footer"/>
            <w:jc w:val="center"/>
            <w:rPr>
              <w:b/>
              <w:sz w:val="20"/>
            </w:rPr>
          </w:pPr>
          <w:r>
            <w:rPr>
              <w:b/>
              <w:sz w:val="20"/>
            </w:rPr>
            <w:t>09-20</w:t>
          </w:r>
        </w:p>
      </w:tc>
      <w:tc>
        <w:tcPr>
          <w:tcW w:w="3192" w:type="dxa"/>
          <w:shd w:val="clear" w:color="auto" w:fill="auto"/>
        </w:tcPr>
        <w:p w14:paraId="15C21A94" w14:textId="77777777" w:rsidR="00DC451E" w:rsidRPr="004A7434" w:rsidRDefault="00DC451E" w:rsidP="00E534E8">
          <w:pPr>
            <w:pStyle w:val="Footer"/>
            <w:jc w:val="right"/>
            <w:rPr>
              <w:b/>
              <w:sz w:val="20"/>
            </w:rPr>
          </w:pPr>
          <w:r w:rsidRPr="004A7434">
            <w:rPr>
              <w:b/>
              <w:sz w:val="20"/>
            </w:rPr>
            <w:t>© 20</w:t>
          </w:r>
          <w:r w:rsidR="00785ECF">
            <w:rPr>
              <w:b/>
              <w:sz w:val="20"/>
            </w:rPr>
            <w:t>20</w:t>
          </w:r>
          <w:r w:rsidRPr="004A7434">
            <w:rPr>
              <w:b/>
              <w:sz w:val="20"/>
            </w:rPr>
            <w:t xml:space="preserve"> Fannie Mae</w:t>
          </w:r>
        </w:p>
      </w:tc>
    </w:tr>
  </w:tbl>
  <w:p w14:paraId="708617BD" w14:textId="77777777" w:rsidR="00DC451E" w:rsidRDefault="00DC4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7A2B0" w14:textId="77777777" w:rsidR="002F6D34" w:rsidRDefault="002F6D34">
      <w:r>
        <w:separator/>
      </w:r>
    </w:p>
  </w:footnote>
  <w:footnote w:type="continuationSeparator" w:id="0">
    <w:p w14:paraId="41A92874" w14:textId="77777777" w:rsidR="002F6D34" w:rsidRDefault="002F6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975"/>
    <w:multiLevelType w:val="hybridMultilevel"/>
    <w:tmpl w:val="99A0FB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771A20"/>
    <w:multiLevelType w:val="multilevel"/>
    <w:tmpl w:val="8E40BC0A"/>
    <w:lvl w:ilvl="0">
      <w:start w:val="1"/>
      <w:numFmt w:val="decimal"/>
      <w:lvlText w:val="%1."/>
      <w:lvlJc w:val="left"/>
      <w:pPr>
        <w:tabs>
          <w:tab w:val="num" w:pos="1440"/>
        </w:tabs>
        <w:ind w:left="0" w:firstLine="720"/>
      </w:pPr>
      <w:rPr>
        <w:rFonts w:ascii="CG Times" w:hAnsi="CG Times" w:hint="default"/>
        <w:b w:val="0"/>
        <w:i w:val="0"/>
        <w:sz w:val="24"/>
      </w:rPr>
    </w:lvl>
    <w:lvl w:ilvl="1">
      <w:start w:val="1"/>
      <w:numFmt w:val="lowerLetter"/>
      <w:lvlText w:val="(%2)"/>
      <w:lvlJc w:val="left"/>
      <w:pPr>
        <w:tabs>
          <w:tab w:val="num" w:pos="1440"/>
        </w:tabs>
        <w:ind w:left="0" w:firstLine="720"/>
      </w:pPr>
      <w:rPr>
        <w:rFonts w:ascii="New York" w:hAnsi="New York" w:hint="default"/>
        <w:b w:val="0"/>
        <w:i w:val="0"/>
        <w:sz w:val="24"/>
        <w:u w:val="none"/>
      </w:rPr>
    </w:lvl>
    <w:lvl w:ilvl="2">
      <w:start w:val="1"/>
      <w:numFmt w:val="lowerRoman"/>
      <w:lvlText w:val="(%3)"/>
      <w:lvlJc w:val="left"/>
      <w:pPr>
        <w:tabs>
          <w:tab w:val="num" w:pos="2160"/>
        </w:tabs>
        <w:ind w:left="720" w:firstLine="720"/>
      </w:pPr>
      <w:rPr>
        <w:rFonts w:ascii="New York" w:hAnsi="New York" w:hint="default"/>
        <w:b w:val="0"/>
        <w:i w:val="0"/>
        <w:sz w:val="24"/>
      </w:rPr>
    </w:lvl>
    <w:lvl w:ilvl="3">
      <w:start w:val="1"/>
      <w:numFmt w:val="upperLetter"/>
      <w:lvlText w:val="(%4)"/>
      <w:lvlJc w:val="left"/>
      <w:pPr>
        <w:tabs>
          <w:tab w:val="num" w:pos="2880"/>
        </w:tabs>
        <w:ind w:left="1440" w:firstLine="720"/>
      </w:pPr>
      <w:rPr>
        <w:rFonts w:ascii="New York" w:hAnsi="New York" w:hint="default"/>
        <w:b w:val="0"/>
        <w:i w:val="0"/>
        <w:sz w:val="24"/>
      </w:rPr>
    </w:lvl>
    <w:lvl w:ilvl="4">
      <w:start w:val="1"/>
      <w:numFmt w:val="decimal"/>
      <w:lvlText w:val="(%5)"/>
      <w:lvlJc w:val="left"/>
      <w:pPr>
        <w:tabs>
          <w:tab w:val="num" w:pos="4320"/>
        </w:tabs>
        <w:ind w:left="1440" w:firstLine="2160"/>
      </w:pPr>
      <w:rPr>
        <w:rFonts w:ascii="New York" w:hAnsi="New York" w:hint="default"/>
        <w:b w:val="0"/>
        <w:i w:val="0"/>
        <w:sz w:val="24"/>
      </w:rPr>
    </w:lvl>
    <w:lvl w:ilvl="5">
      <w:start w:val="1"/>
      <w:numFmt w:val="decimal"/>
      <w:lvlText w:val="(%6)"/>
      <w:lvlJc w:val="left"/>
      <w:pPr>
        <w:tabs>
          <w:tab w:val="num" w:pos="3600"/>
        </w:tabs>
        <w:ind w:left="2160" w:firstLine="720"/>
      </w:pPr>
      <w:rPr>
        <w:rFonts w:hint="default"/>
      </w:rPr>
    </w:lvl>
    <w:lvl w:ilvl="6">
      <w:start w:val="1"/>
      <w:numFmt w:val="lowerRoman"/>
      <w:lvlText w:val="%7)"/>
      <w:lvlJc w:val="right"/>
      <w:pPr>
        <w:tabs>
          <w:tab w:val="num" w:pos="1530"/>
        </w:tabs>
        <w:ind w:left="1530" w:hanging="288"/>
      </w:pPr>
      <w:rPr>
        <w:rFonts w:hint="default"/>
      </w:rPr>
    </w:lvl>
    <w:lvl w:ilvl="7">
      <w:start w:val="1"/>
      <w:numFmt w:val="lowerLetter"/>
      <w:lvlText w:val="%8."/>
      <w:lvlJc w:val="left"/>
      <w:pPr>
        <w:tabs>
          <w:tab w:val="num" w:pos="1674"/>
        </w:tabs>
        <w:ind w:left="1674" w:hanging="432"/>
      </w:pPr>
      <w:rPr>
        <w:rFonts w:hint="default"/>
      </w:rPr>
    </w:lvl>
    <w:lvl w:ilvl="8">
      <w:start w:val="1"/>
      <w:numFmt w:val="lowerRoman"/>
      <w:lvlText w:val="%9."/>
      <w:lvlJc w:val="right"/>
      <w:pPr>
        <w:tabs>
          <w:tab w:val="num" w:pos="1818"/>
        </w:tabs>
        <w:ind w:left="1818" w:hanging="144"/>
      </w:pPr>
      <w:rPr>
        <w:rFonts w:hint="default"/>
      </w:rPr>
    </w:lvl>
  </w:abstractNum>
  <w:abstractNum w:abstractNumId="2" w15:restartNumberingAfterBreak="0">
    <w:nsid w:val="26956770"/>
    <w:multiLevelType w:val="multilevel"/>
    <w:tmpl w:val="FC2CAF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6A341A"/>
    <w:multiLevelType w:val="multilevel"/>
    <w:tmpl w:val="CCB6EED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4FB46967"/>
    <w:multiLevelType w:val="hybridMultilevel"/>
    <w:tmpl w:val="FC2CA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9776C0"/>
    <w:multiLevelType w:val="multilevel"/>
    <w:tmpl w:val="8E40BC0A"/>
    <w:lvl w:ilvl="0">
      <w:start w:val="1"/>
      <w:numFmt w:val="decimal"/>
      <w:lvlText w:val="%1."/>
      <w:lvlJc w:val="left"/>
      <w:pPr>
        <w:tabs>
          <w:tab w:val="num" w:pos="1440"/>
        </w:tabs>
        <w:ind w:left="0" w:firstLine="720"/>
      </w:pPr>
      <w:rPr>
        <w:rFonts w:ascii="CG Times" w:hAnsi="CG Times" w:hint="default"/>
        <w:b w:val="0"/>
        <w:i w:val="0"/>
        <w:sz w:val="24"/>
      </w:rPr>
    </w:lvl>
    <w:lvl w:ilvl="1">
      <w:start w:val="1"/>
      <w:numFmt w:val="lowerLetter"/>
      <w:lvlText w:val="(%2)"/>
      <w:lvlJc w:val="left"/>
      <w:pPr>
        <w:tabs>
          <w:tab w:val="num" w:pos="1440"/>
        </w:tabs>
        <w:ind w:left="0" w:firstLine="720"/>
      </w:pPr>
      <w:rPr>
        <w:rFonts w:ascii="New York" w:hAnsi="New York" w:hint="default"/>
        <w:b w:val="0"/>
        <w:i w:val="0"/>
        <w:sz w:val="24"/>
        <w:u w:val="none"/>
      </w:rPr>
    </w:lvl>
    <w:lvl w:ilvl="2">
      <w:start w:val="1"/>
      <w:numFmt w:val="lowerRoman"/>
      <w:lvlText w:val="(%3)"/>
      <w:lvlJc w:val="left"/>
      <w:pPr>
        <w:tabs>
          <w:tab w:val="num" w:pos="2160"/>
        </w:tabs>
        <w:ind w:left="720" w:firstLine="720"/>
      </w:pPr>
      <w:rPr>
        <w:rFonts w:ascii="New York" w:hAnsi="New York" w:hint="default"/>
        <w:b w:val="0"/>
        <w:i w:val="0"/>
        <w:sz w:val="24"/>
      </w:rPr>
    </w:lvl>
    <w:lvl w:ilvl="3">
      <w:start w:val="1"/>
      <w:numFmt w:val="upperLetter"/>
      <w:lvlText w:val="(%4)"/>
      <w:lvlJc w:val="left"/>
      <w:pPr>
        <w:tabs>
          <w:tab w:val="num" w:pos="2880"/>
        </w:tabs>
        <w:ind w:left="1440" w:firstLine="720"/>
      </w:pPr>
      <w:rPr>
        <w:rFonts w:ascii="New York" w:hAnsi="New York" w:hint="default"/>
        <w:b w:val="0"/>
        <w:i w:val="0"/>
        <w:sz w:val="24"/>
      </w:rPr>
    </w:lvl>
    <w:lvl w:ilvl="4">
      <w:start w:val="1"/>
      <w:numFmt w:val="decimal"/>
      <w:lvlText w:val="(%5)"/>
      <w:lvlJc w:val="left"/>
      <w:pPr>
        <w:tabs>
          <w:tab w:val="num" w:pos="4320"/>
        </w:tabs>
        <w:ind w:left="1440" w:firstLine="2160"/>
      </w:pPr>
      <w:rPr>
        <w:rFonts w:ascii="New York" w:hAnsi="New York" w:hint="default"/>
        <w:b w:val="0"/>
        <w:i w:val="0"/>
        <w:sz w:val="24"/>
      </w:rPr>
    </w:lvl>
    <w:lvl w:ilvl="5">
      <w:start w:val="1"/>
      <w:numFmt w:val="decimal"/>
      <w:lvlText w:val="(%6)"/>
      <w:lvlJc w:val="left"/>
      <w:pPr>
        <w:tabs>
          <w:tab w:val="num" w:pos="3600"/>
        </w:tabs>
        <w:ind w:left="2160" w:firstLine="720"/>
      </w:pPr>
      <w:rPr>
        <w:rFonts w:hint="default"/>
      </w:rPr>
    </w:lvl>
    <w:lvl w:ilvl="6">
      <w:start w:val="1"/>
      <w:numFmt w:val="lowerRoman"/>
      <w:lvlText w:val="%7)"/>
      <w:lvlJc w:val="right"/>
      <w:pPr>
        <w:tabs>
          <w:tab w:val="num" w:pos="1530"/>
        </w:tabs>
        <w:ind w:left="1530" w:hanging="288"/>
      </w:pPr>
      <w:rPr>
        <w:rFonts w:hint="default"/>
      </w:rPr>
    </w:lvl>
    <w:lvl w:ilvl="7">
      <w:start w:val="1"/>
      <w:numFmt w:val="lowerLetter"/>
      <w:lvlText w:val="%8."/>
      <w:lvlJc w:val="left"/>
      <w:pPr>
        <w:tabs>
          <w:tab w:val="num" w:pos="1674"/>
        </w:tabs>
        <w:ind w:left="1674" w:hanging="432"/>
      </w:pPr>
      <w:rPr>
        <w:rFonts w:hint="default"/>
      </w:rPr>
    </w:lvl>
    <w:lvl w:ilvl="8">
      <w:start w:val="1"/>
      <w:numFmt w:val="lowerRoman"/>
      <w:lvlText w:val="%9."/>
      <w:lvlJc w:val="right"/>
      <w:pPr>
        <w:tabs>
          <w:tab w:val="num" w:pos="1818"/>
        </w:tabs>
        <w:ind w:left="1818" w:hanging="144"/>
      </w:pPr>
      <w:rPr>
        <w:rFonts w:hint="default"/>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45"/>
    <w:rsid w:val="00005D87"/>
    <w:rsid w:val="00014BEE"/>
    <w:rsid w:val="00021CCD"/>
    <w:rsid w:val="00025DA1"/>
    <w:rsid w:val="00027EA8"/>
    <w:rsid w:val="00037F2B"/>
    <w:rsid w:val="00044500"/>
    <w:rsid w:val="00052FE4"/>
    <w:rsid w:val="00053CFD"/>
    <w:rsid w:val="000576BD"/>
    <w:rsid w:val="0007180C"/>
    <w:rsid w:val="00086015"/>
    <w:rsid w:val="00087F9A"/>
    <w:rsid w:val="00094DA9"/>
    <w:rsid w:val="000A6019"/>
    <w:rsid w:val="000B32AB"/>
    <w:rsid w:val="000B7600"/>
    <w:rsid w:val="000C3413"/>
    <w:rsid w:val="000C7C6D"/>
    <w:rsid w:val="000D27FC"/>
    <w:rsid w:val="000E72FE"/>
    <w:rsid w:val="001055D0"/>
    <w:rsid w:val="00105D69"/>
    <w:rsid w:val="00117FA5"/>
    <w:rsid w:val="00122054"/>
    <w:rsid w:val="00127AB3"/>
    <w:rsid w:val="0013038A"/>
    <w:rsid w:val="00133132"/>
    <w:rsid w:val="00147C60"/>
    <w:rsid w:val="001514FA"/>
    <w:rsid w:val="00155399"/>
    <w:rsid w:val="00161063"/>
    <w:rsid w:val="00161E8B"/>
    <w:rsid w:val="001620BA"/>
    <w:rsid w:val="001754DE"/>
    <w:rsid w:val="00175D57"/>
    <w:rsid w:val="00177E27"/>
    <w:rsid w:val="00180F5C"/>
    <w:rsid w:val="00181F13"/>
    <w:rsid w:val="00186314"/>
    <w:rsid w:val="00192579"/>
    <w:rsid w:val="001940E8"/>
    <w:rsid w:val="001946CB"/>
    <w:rsid w:val="0019510F"/>
    <w:rsid w:val="00196A25"/>
    <w:rsid w:val="001A763B"/>
    <w:rsid w:val="001B7D3A"/>
    <w:rsid w:val="001C3108"/>
    <w:rsid w:val="001D13FF"/>
    <w:rsid w:val="001D26E7"/>
    <w:rsid w:val="001E3905"/>
    <w:rsid w:val="001F212C"/>
    <w:rsid w:val="001F41D0"/>
    <w:rsid w:val="00204510"/>
    <w:rsid w:val="00204B1F"/>
    <w:rsid w:val="00210128"/>
    <w:rsid w:val="00240837"/>
    <w:rsid w:val="00242128"/>
    <w:rsid w:val="002532E5"/>
    <w:rsid w:val="00256523"/>
    <w:rsid w:val="00257DE8"/>
    <w:rsid w:val="0027081D"/>
    <w:rsid w:val="0027178C"/>
    <w:rsid w:val="002735BD"/>
    <w:rsid w:val="002743EB"/>
    <w:rsid w:val="00277E26"/>
    <w:rsid w:val="00285FE4"/>
    <w:rsid w:val="00290C5F"/>
    <w:rsid w:val="002C346B"/>
    <w:rsid w:val="002C73E4"/>
    <w:rsid w:val="002C76A5"/>
    <w:rsid w:val="002D2357"/>
    <w:rsid w:val="002D2CEE"/>
    <w:rsid w:val="002E796D"/>
    <w:rsid w:val="002E7DB2"/>
    <w:rsid w:val="002F64ED"/>
    <w:rsid w:val="002F6D34"/>
    <w:rsid w:val="002F7E59"/>
    <w:rsid w:val="0030072C"/>
    <w:rsid w:val="00303695"/>
    <w:rsid w:val="0031014C"/>
    <w:rsid w:val="0031118A"/>
    <w:rsid w:val="00311F65"/>
    <w:rsid w:val="0031623E"/>
    <w:rsid w:val="003204DA"/>
    <w:rsid w:val="00341589"/>
    <w:rsid w:val="00341ED0"/>
    <w:rsid w:val="00354E4B"/>
    <w:rsid w:val="003565E5"/>
    <w:rsid w:val="00357640"/>
    <w:rsid w:val="0037367B"/>
    <w:rsid w:val="003808AC"/>
    <w:rsid w:val="00383E57"/>
    <w:rsid w:val="00384559"/>
    <w:rsid w:val="00387FBB"/>
    <w:rsid w:val="00395FAE"/>
    <w:rsid w:val="003965FB"/>
    <w:rsid w:val="003A5349"/>
    <w:rsid w:val="003B3ECB"/>
    <w:rsid w:val="003B46C0"/>
    <w:rsid w:val="003C4AC2"/>
    <w:rsid w:val="003D34C5"/>
    <w:rsid w:val="003E3390"/>
    <w:rsid w:val="003F34A7"/>
    <w:rsid w:val="003F4F2D"/>
    <w:rsid w:val="00405EDE"/>
    <w:rsid w:val="0040718D"/>
    <w:rsid w:val="00407FA3"/>
    <w:rsid w:val="004115A8"/>
    <w:rsid w:val="00416088"/>
    <w:rsid w:val="0042205F"/>
    <w:rsid w:val="0042243E"/>
    <w:rsid w:val="0042359A"/>
    <w:rsid w:val="00426186"/>
    <w:rsid w:val="0042626C"/>
    <w:rsid w:val="00426C3D"/>
    <w:rsid w:val="00430747"/>
    <w:rsid w:val="0043484A"/>
    <w:rsid w:val="004401FF"/>
    <w:rsid w:val="0044031D"/>
    <w:rsid w:val="00445D30"/>
    <w:rsid w:val="00450724"/>
    <w:rsid w:val="00452BAD"/>
    <w:rsid w:val="00465B9D"/>
    <w:rsid w:val="00467792"/>
    <w:rsid w:val="00467DE4"/>
    <w:rsid w:val="00470D14"/>
    <w:rsid w:val="00472F93"/>
    <w:rsid w:val="00482541"/>
    <w:rsid w:val="00492FC1"/>
    <w:rsid w:val="004970C1"/>
    <w:rsid w:val="004A0EA2"/>
    <w:rsid w:val="004A1DB2"/>
    <w:rsid w:val="004A4338"/>
    <w:rsid w:val="004A7434"/>
    <w:rsid w:val="004C2B68"/>
    <w:rsid w:val="004C5C33"/>
    <w:rsid w:val="004D218F"/>
    <w:rsid w:val="004E432D"/>
    <w:rsid w:val="004F251A"/>
    <w:rsid w:val="004F2D8F"/>
    <w:rsid w:val="005023CE"/>
    <w:rsid w:val="00506A49"/>
    <w:rsid w:val="0051081B"/>
    <w:rsid w:val="00512537"/>
    <w:rsid w:val="00512A95"/>
    <w:rsid w:val="00512DD6"/>
    <w:rsid w:val="005153D8"/>
    <w:rsid w:val="0051606E"/>
    <w:rsid w:val="00516A9F"/>
    <w:rsid w:val="00517BEB"/>
    <w:rsid w:val="005238D6"/>
    <w:rsid w:val="00523A45"/>
    <w:rsid w:val="00534CBF"/>
    <w:rsid w:val="00541DEE"/>
    <w:rsid w:val="00547A2A"/>
    <w:rsid w:val="00547D05"/>
    <w:rsid w:val="00561A53"/>
    <w:rsid w:val="00576FB6"/>
    <w:rsid w:val="00577ABC"/>
    <w:rsid w:val="00595B54"/>
    <w:rsid w:val="005A2CCF"/>
    <w:rsid w:val="005A4CAF"/>
    <w:rsid w:val="005B3D9C"/>
    <w:rsid w:val="005B753C"/>
    <w:rsid w:val="005C2D21"/>
    <w:rsid w:val="005D1E9E"/>
    <w:rsid w:val="005D7BA8"/>
    <w:rsid w:val="005F4343"/>
    <w:rsid w:val="005F5131"/>
    <w:rsid w:val="006063C0"/>
    <w:rsid w:val="0061084E"/>
    <w:rsid w:val="006239C4"/>
    <w:rsid w:val="00624D65"/>
    <w:rsid w:val="00630586"/>
    <w:rsid w:val="00633730"/>
    <w:rsid w:val="00652162"/>
    <w:rsid w:val="00653875"/>
    <w:rsid w:val="006640C9"/>
    <w:rsid w:val="00664F21"/>
    <w:rsid w:val="00672BB9"/>
    <w:rsid w:val="006841BD"/>
    <w:rsid w:val="006863D9"/>
    <w:rsid w:val="00687003"/>
    <w:rsid w:val="00697C41"/>
    <w:rsid w:val="00697F9F"/>
    <w:rsid w:val="006A2E71"/>
    <w:rsid w:val="006B05BF"/>
    <w:rsid w:val="006C650C"/>
    <w:rsid w:val="006C6533"/>
    <w:rsid w:val="006D08F1"/>
    <w:rsid w:val="006D15DD"/>
    <w:rsid w:val="006D2528"/>
    <w:rsid w:val="006D61DF"/>
    <w:rsid w:val="006D7DC6"/>
    <w:rsid w:val="006F3269"/>
    <w:rsid w:val="006F39A5"/>
    <w:rsid w:val="00701EE7"/>
    <w:rsid w:val="007137B2"/>
    <w:rsid w:val="0072035F"/>
    <w:rsid w:val="00723AD5"/>
    <w:rsid w:val="0072762F"/>
    <w:rsid w:val="00734E01"/>
    <w:rsid w:val="007356B2"/>
    <w:rsid w:val="00735E85"/>
    <w:rsid w:val="007640AA"/>
    <w:rsid w:val="007731E9"/>
    <w:rsid w:val="0077442E"/>
    <w:rsid w:val="00782924"/>
    <w:rsid w:val="00785ECF"/>
    <w:rsid w:val="007B0EB5"/>
    <w:rsid w:val="007D7D49"/>
    <w:rsid w:val="007F1964"/>
    <w:rsid w:val="007F1A45"/>
    <w:rsid w:val="007F7F49"/>
    <w:rsid w:val="00800CF4"/>
    <w:rsid w:val="00811083"/>
    <w:rsid w:val="008127B1"/>
    <w:rsid w:val="008141AA"/>
    <w:rsid w:val="008142C0"/>
    <w:rsid w:val="0082155E"/>
    <w:rsid w:val="00830C1E"/>
    <w:rsid w:val="008424A5"/>
    <w:rsid w:val="00846EEE"/>
    <w:rsid w:val="00856A67"/>
    <w:rsid w:val="008606CC"/>
    <w:rsid w:val="00860C4C"/>
    <w:rsid w:val="00861F9C"/>
    <w:rsid w:val="00892785"/>
    <w:rsid w:val="0089706C"/>
    <w:rsid w:val="00897F24"/>
    <w:rsid w:val="008A30CD"/>
    <w:rsid w:val="008A35A4"/>
    <w:rsid w:val="008B1E30"/>
    <w:rsid w:val="008B55C7"/>
    <w:rsid w:val="008B7513"/>
    <w:rsid w:val="008D1C8C"/>
    <w:rsid w:val="008D297B"/>
    <w:rsid w:val="008E0068"/>
    <w:rsid w:val="008E203E"/>
    <w:rsid w:val="008E5088"/>
    <w:rsid w:val="008E6806"/>
    <w:rsid w:val="008F42C9"/>
    <w:rsid w:val="008F47F2"/>
    <w:rsid w:val="00900480"/>
    <w:rsid w:val="00901A20"/>
    <w:rsid w:val="00901BC2"/>
    <w:rsid w:val="009026EE"/>
    <w:rsid w:val="00907C91"/>
    <w:rsid w:val="009100B6"/>
    <w:rsid w:val="009127D3"/>
    <w:rsid w:val="009144D0"/>
    <w:rsid w:val="00917B50"/>
    <w:rsid w:val="00923D5B"/>
    <w:rsid w:val="0093001F"/>
    <w:rsid w:val="00930C89"/>
    <w:rsid w:val="00932D16"/>
    <w:rsid w:val="009348DB"/>
    <w:rsid w:val="009369EC"/>
    <w:rsid w:val="009400FD"/>
    <w:rsid w:val="00947F81"/>
    <w:rsid w:val="00952831"/>
    <w:rsid w:val="009531AB"/>
    <w:rsid w:val="00956DF1"/>
    <w:rsid w:val="0096525E"/>
    <w:rsid w:val="00973975"/>
    <w:rsid w:val="00975024"/>
    <w:rsid w:val="0097600E"/>
    <w:rsid w:val="009808B9"/>
    <w:rsid w:val="00986861"/>
    <w:rsid w:val="00986C66"/>
    <w:rsid w:val="00986C9F"/>
    <w:rsid w:val="009908FB"/>
    <w:rsid w:val="00991548"/>
    <w:rsid w:val="00991F9F"/>
    <w:rsid w:val="009A5512"/>
    <w:rsid w:val="009B2B85"/>
    <w:rsid w:val="009B3D53"/>
    <w:rsid w:val="009B600C"/>
    <w:rsid w:val="009D10CE"/>
    <w:rsid w:val="009E01FB"/>
    <w:rsid w:val="009E02A9"/>
    <w:rsid w:val="009E59BD"/>
    <w:rsid w:val="009F20B8"/>
    <w:rsid w:val="009F3C57"/>
    <w:rsid w:val="009F4BCD"/>
    <w:rsid w:val="009F5711"/>
    <w:rsid w:val="009F7085"/>
    <w:rsid w:val="00A0154A"/>
    <w:rsid w:val="00A0297C"/>
    <w:rsid w:val="00A12484"/>
    <w:rsid w:val="00A17433"/>
    <w:rsid w:val="00A17C79"/>
    <w:rsid w:val="00A22DF8"/>
    <w:rsid w:val="00A23EBE"/>
    <w:rsid w:val="00A24206"/>
    <w:rsid w:val="00A34A91"/>
    <w:rsid w:val="00A36D16"/>
    <w:rsid w:val="00A608BD"/>
    <w:rsid w:val="00A711A2"/>
    <w:rsid w:val="00A777AF"/>
    <w:rsid w:val="00A84D56"/>
    <w:rsid w:val="00A86A3D"/>
    <w:rsid w:val="00A91D38"/>
    <w:rsid w:val="00AA3646"/>
    <w:rsid w:val="00AB26E1"/>
    <w:rsid w:val="00AB4C82"/>
    <w:rsid w:val="00AE10D9"/>
    <w:rsid w:val="00AE2076"/>
    <w:rsid w:val="00AE4B0A"/>
    <w:rsid w:val="00AE61B7"/>
    <w:rsid w:val="00AF06DB"/>
    <w:rsid w:val="00AF0D8E"/>
    <w:rsid w:val="00AF1F42"/>
    <w:rsid w:val="00AF2F9B"/>
    <w:rsid w:val="00AF319A"/>
    <w:rsid w:val="00AF31D9"/>
    <w:rsid w:val="00B01598"/>
    <w:rsid w:val="00B01E22"/>
    <w:rsid w:val="00B05426"/>
    <w:rsid w:val="00B27AEB"/>
    <w:rsid w:val="00B337D4"/>
    <w:rsid w:val="00B33BCE"/>
    <w:rsid w:val="00B46793"/>
    <w:rsid w:val="00B502D1"/>
    <w:rsid w:val="00B52A56"/>
    <w:rsid w:val="00B574C3"/>
    <w:rsid w:val="00B60694"/>
    <w:rsid w:val="00B619A8"/>
    <w:rsid w:val="00B6474B"/>
    <w:rsid w:val="00B65FF1"/>
    <w:rsid w:val="00B7035F"/>
    <w:rsid w:val="00B739EE"/>
    <w:rsid w:val="00B74D6E"/>
    <w:rsid w:val="00B75DF8"/>
    <w:rsid w:val="00B81DF9"/>
    <w:rsid w:val="00B824BF"/>
    <w:rsid w:val="00B8459C"/>
    <w:rsid w:val="00B85B7D"/>
    <w:rsid w:val="00B86AB1"/>
    <w:rsid w:val="00B86E08"/>
    <w:rsid w:val="00B92B9C"/>
    <w:rsid w:val="00B95C7E"/>
    <w:rsid w:val="00B967ED"/>
    <w:rsid w:val="00BB327B"/>
    <w:rsid w:val="00BB3D89"/>
    <w:rsid w:val="00BC1044"/>
    <w:rsid w:val="00BC4C5E"/>
    <w:rsid w:val="00BC523E"/>
    <w:rsid w:val="00BD0081"/>
    <w:rsid w:val="00BD3123"/>
    <w:rsid w:val="00BD4C79"/>
    <w:rsid w:val="00BF1882"/>
    <w:rsid w:val="00BF37E4"/>
    <w:rsid w:val="00C11B16"/>
    <w:rsid w:val="00C174B9"/>
    <w:rsid w:val="00C219BB"/>
    <w:rsid w:val="00C21F81"/>
    <w:rsid w:val="00C31313"/>
    <w:rsid w:val="00C36BF7"/>
    <w:rsid w:val="00C47B7A"/>
    <w:rsid w:val="00C538A1"/>
    <w:rsid w:val="00C57D47"/>
    <w:rsid w:val="00C60528"/>
    <w:rsid w:val="00C8137C"/>
    <w:rsid w:val="00C90B35"/>
    <w:rsid w:val="00C91CF9"/>
    <w:rsid w:val="00C94C6C"/>
    <w:rsid w:val="00CA4D26"/>
    <w:rsid w:val="00CB07CA"/>
    <w:rsid w:val="00CB36A4"/>
    <w:rsid w:val="00CC0960"/>
    <w:rsid w:val="00CD6616"/>
    <w:rsid w:val="00CF0DD1"/>
    <w:rsid w:val="00CF415F"/>
    <w:rsid w:val="00D04812"/>
    <w:rsid w:val="00D0684C"/>
    <w:rsid w:val="00D16285"/>
    <w:rsid w:val="00D17E33"/>
    <w:rsid w:val="00D22CE9"/>
    <w:rsid w:val="00D27103"/>
    <w:rsid w:val="00D37D8F"/>
    <w:rsid w:val="00D51D72"/>
    <w:rsid w:val="00D543A0"/>
    <w:rsid w:val="00D60F6D"/>
    <w:rsid w:val="00D65486"/>
    <w:rsid w:val="00D65A34"/>
    <w:rsid w:val="00D65E45"/>
    <w:rsid w:val="00D73661"/>
    <w:rsid w:val="00D74366"/>
    <w:rsid w:val="00D748DE"/>
    <w:rsid w:val="00D86C50"/>
    <w:rsid w:val="00D951EB"/>
    <w:rsid w:val="00DA15E3"/>
    <w:rsid w:val="00DA5C2D"/>
    <w:rsid w:val="00DB077C"/>
    <w:rsid w:val="00DB08AC"/>
    <w:rsid w:val="00DB498D"/>
    <w:rsid w:val="00DB5DB9"/>
    <w:rsid w:val="00DC451E"/>
    <w:rsid w:val="00DC4612"/>
    <w:rsid w:val="00DC5604"/>
    <w:rsid w:val="00DD17BA"/>
    <w:rsid w:val="00DD52AD"/>
    <w:rsid w:val="00DD7E28"/>
    <w:rsid w:val="00DE1537"/>
    <w:rsid w:val="00DE6B3E"/>
    <w:rsid w:val="00DF3CB6"/>
    <w:rsid w:val="00E107AC"/>
    <w:rsid w:val="00E1236C"/>
    <w:rsid w:val="00E149F3"/>
    <w:rsid w:val="00E15880"/>
    <w:rsid w:val="00E25416"/>
    <w:rsid w:val="00E348BD"/>
    <w:rsid w:val="00E37A0D"/>
    <w:rsid w:val="00E40B31"/>
    <w:rsid w:val="00E44EBB"/>
    <w:rsid w:val="00E534E8"/>
    <w:rsid w:val="00E601C5"/>
    <w:rsid w:val="00E6190C"/>
    <w:rsid w:val="00E63B31"/>
    <w:rsid w:val="00E7226A"/>
    <w:rsid w:val="00E84293"/>
    <w:rsid w:val="00E933A6"/>
    <w:rsid w:val="00E9397C"/>
    <w:rsid w:val="00E96972"/>
    <w:rsid w:val="00E972A7"/>
    <w:rsid w:val="00EA723D"/>
    <w:rsid w:val="00EB03B5"/>
    <w:rsid w:val="00EB03CE"/>
    <w:rsid w:val="00EB3D2E"/>
    <w:rsid w:val="00EB5D7B"/>
    <w:rsid w:val="00EC06B8"/>
    <w:rsid w:val="00ED0641"/>
    <w:rsid w:val="00ED2299"/>
    <w:rsid w:val="00ED2E2E"/>
    <w:rsid w:val="00EE7A68"/>
    <w:rsid w:val="00EF5DF2"/>
    <w:rsid w:val="00F02ABE"/>
    <w:rsid w:val="00F06312"/>
    <w:rsid w:val="00F27459"/>
    <w:rsid w:val="00F66B97"/>
    <w:rsid w:val="00F71AAF"/>
    <w:rsid w:val="00F863DE"/>
    <w:rsid w:val="00F92418"/>
    <w:rsid w:val="00F93B2B"/>
    <w:rsid w:val="00F97350"/>
    <w:rsid w:val="00FA40EC"/>
    <w:rsid w:val="00FA7A2F"/>
    <w:rsid w:val="00FB0030"/>
    <w:rsid w:val="00FB272B"/>
    <w:rsid w:val="00FC1E65"/>
    <w:rsid w:val="00FC20DA"/>
    <w:rsid w:val="00FD0440"/>
    <w:rsid w:val="00FD47BC"/>
    <w:rsid w:val="00FD5721"/>
    <w:rsid w:val="00FE1986"/>
    <w:rsid w:val="00FE5DD6"/>
    <w:rsid w:val="00FF0E77"/>
    <w:rsid w:val="00FF6339"/>
    <w:rsid w:val="00FF6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8353A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2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3A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23A45"/>
    <w:pPr>
      <w:tabs>
        <w:tab w:val="center" w:pos="4320"/>
        <w:tab w:val="right" w:pos="8640"/>
      </w:tabs>
    </w:pPr>
  </w:style>
  <w:style w:type="paragraph" w:styleId="Footer">
    <w:name w:val="footer"/>
    <w:basedOn w:val="Normal"/>
    <w:rsid w:val="00523A45"/>
    <w:pPr>
      <w:tabs>
        <w:tab w:val="center" w:pos="4320"/>
        <w:tab w:val="right" w:pos="8640"/>
      </w:tabs>
    </w:pPr>
  </w:style>
  <w:style w:type="character" w:styleId="PageNumber">
    <w:name w:val="page number"/>
    <w:basedOn w:val="DefaultParagraphFont"/>
    <w:rsid w:val="00523A45"/>
  </w:style>
  <w:style w:type="paragraph" w:styleId="BalloonText">
    <w:name w:val="Balloon Text"/>
    <w:basedOn w:val="Normal"/>
    <w:semiHidden/>
    <w:rsid w:val="00AF31D9"/>
    <w:rPr>
      <w:rFonts w:ascii="Tahoma" w:hAnsi="Tahoma" w:cs="Tahoma"/>
      <w:sz w:val="16"/>
      <w:szCs w:val="16"/>
    </w:rPr>
  </w:style>
  <w:style w:type="character" w:customStyle="1" w:styleId="PHSOutline4">
    <w:name w:val="PHSOutline 4"/>
    <w:basedOn w:val="DefaultParagraphFont"/>
    <w:rsid w:val="000B7600"/>
  </w:style>
  <w:style w:type="paragraph" w:styleId="BodyText">
    <w:name w:val="Body Text"/>
    <w:basedOn w:val="Normal"/>
    <w:rsid w:val="00F863DE"/>
    <w:pPr>
      <w:spacing w:before="100" w:beforeAutospacing="1" w:after="100" w:afterAutospacing="1"/>
    </w:pPr>
  </w:style>
  <w:style w:type="character" w:customStyle="1" w:styleId="HeaderChar">
    <w:name w:val="Header Char"/>
    <w:basedOn w:val="DefaultParagraphFont"/>
    <w:link w:val="Header"/>
    <w:rsid w:val="001940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614043">
      <w:bodyDiv w:val="1"/>
      <w:marLeft w:val="0"/>
      <w:marRight w:val="0"/>
      <w:marTop w:val="0"/>
      <w:marBottom w:val="0"/>
      <w:divBdr>
        <w:top w:val="none" w:sz="0" w:space="0" w:color="auto"/>
        <w:left w:val="none" w:sz="0" w:space="0" w:color="auto"/>
        <w:bottom w:val="none" w:sz="0" w:space="0" w:color="auto"/>
        <w:right w:val="none" w:sz="0" w:space="0" w:color="auto"/>
      </w:divBdr>
    </w:div>
    <w:div w:id="1384136793">
      <w:bodyDiv w:val="1"/>
      <w:marLeft w:val="0"/>
      <w:marRight w:val="0"/>
      <w:marTop w:val="0"/>
      <w:marBottom w:val="0"/>
      <w:divBdr>
        <w:top w:val="none" w:sz="0" w:space="0" w:color="auto"/>
        <w:left w:val="none" w:sz="0" w:space="0" w:color="auto"/>
        <w:bottom w:val="none" w:sz="0" w:space="0" w:color="auto"/>
        <w:right w:val="none" w:sz="0" w:space="0" w:color="auto"/>
      </w:divBdr>
    </w:div>
    <w:div w:id="1568178067">
      <w:bodyDiv w:val="1"/>
      <w:marLeft w:val="0"/>
      <w:marRight w:val="0"/>
      <w:marTop w:val="0"/>
      <w:marBottom w:val="0"/>
      <w:divBdr>
        <w:top w:val="none" w:sz="0" w:space="0" w:color="auto"/>
        <w:left w:val="none" w:sz="0" w:space="0" w:color="auto"/>
        <w:bottom w:val="none" w:sz="0" w:space="0" w:color="auto"/>
        <w:right w:val="none" w:sz="0" w:space="0" w:color="auto"/>
      </w:divBdr>
    </w:div>
    <w:div w:id="1975061427">
      <w:bodyDiv w:val="1"/>
      <w:marLeft w:val="0"/>
      <w:marRight w:val="0"/>
      <w:marTop w:val="0"/>
      <w:marBottom w:val="0"/>
      <w:divBdr>
        <w:top w:val="none" w:sz="0" w:space="0" w:color="auto"/>
        <w:left w:val="none" w:sz="0" w:space="0" w:color="auto"/>
        <w:bottom w:val="none" w:sz="0" w:space="0" w:color="auto"/>
        <w:right w:val="none" w:sz="0" w:space="0" w:color="auto"/>
      </w:divBdr>
    </w:div>
    <w:div w:id="2094740371">
      <w:bodyDiv w:val="1"/>
      <w:marLeft w:val="0"/>
      <w:marRight w:val="0"/>
      <w:marTop w:val="0"/>
      <w:marBottom w:val="0"/>
      <w:divBdr>
        <w:top w:val="none" w:sz="0" w:space="0" w:color="auto"/>
        <w:left w:val="none" w:sz="0" w:space="0" w:color="auto"/>
        <w:bottom w:val="none" w:sz="0" w:space="0" w:color="auto"/>
        <w:right w:val="none" w:sz="0" w:space="0" w:color="auto"/>
      </w:divBdr>
    </w:div>
    <w:div w:id="211655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6102.19.ARM (SOFR)</vt:lpstr>
    </vt:vector>
  </TitlesOfParts>
  <Manager/>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6102.19.ARM (SOFR)</dc:title>
  <dc:subject>Schedule 2 Addenda (New York Gap Note Modifications) (ARM (SOFR))</dc:subject>
  <dc:creator/>
  <cp:keywords/>
  <dc:description/>
  <cp:lastModifiedBy/>
  <cp:revision>1</cp:revision>
  <dcterms:created xsi:type="dcterms:W3CDTF">2020-08-22T20:47:00Z</dcterms:created>
  <dcterms:modified xsi:type="dcterms:W3CDTF">2020-08-22T20:48:00Z</dcterms:modified>
</cp:coreProperties>
</file>