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ED7AE" w14:textId="77777777" w:rsidR="00726044" w:rsidRPr="000A7C9F" w:rsidRDefault="00355CF3" w:rsidP="00C03821">
      <w:pPr>
        <w:jc w:val="center"/>
        <w:rPr>
          <w:b/>
          <w:sz w:val="24"/>
          <w:szCs w:val="24"/>
        </w:rPr>
      </w:pPr>
      <w:r w:rsidRPr="000A7C9F">
        <w:rPr>
          <w:b/>
          <w:sz w:val="24"/>
          <w:szCs w:val="24"/>
        </w:rPr>
        <w:t>SCHEDULE 1</w:t>
      </w:r>
    </w:p>
    <w:p w14:paraId="4D74FD69" w14:textId="77777777" w:rsidR="00726044" w:rsidRPr="000A7C9F" w:rsidRDefault="00355CF3" w:rsidP="00C03821">
      <w:pPr>
        <w:spacing w:after="240"/>
        <w:jc w:val="center"/>
        <w:rPr>
          <w:b/>
          <w:sz w:val="24"/>
          <w:szCs w:val="24"/>
          <w:u w:val="single"/>
        </w:rPr>
      </w:pPr>
      <w:r w:rsidRPr="000A7C9F">
        <w:rPr>
          <w:b/>
          <w:sz w:val="24"/>
          <w:szCs w:val="24"/>
          <w:u w:val="single"/>
        </w:rPr>
        <w:t>TO MULTIFAMILY LOAN AND SECURITY AGREEMENT</w:t>
      </w:r>
    </w:p>
    <w:p w14:paraId="1C2A7EC3" w14:textId="77777777" w:rsidR="00726044" w:rsidRPr="000A7C9F" w:rsidRDefault="00355CF3" w:rsidP="00C03821">
      <w:pPr>
        <w:jc w:val="center"/>
        <w:rPr>
          <w:b/>
          <w:sz w:val="24"/>
          <w:szCs w:val="24"/>
        </w:rPr>
      </w:pPr>
      <w:r w:rsidRPr="000A7C9F">
        <w:rPr>
          <w:b/>
          <w:sz w:val="24"/>
          <w:szCs w:val="24"/>
        </w:rPr>
        <w:t>Definitions Schedule</w:t>
      </w:r>
    </w:p>
    <w:p w14:paraId="254DBB9C" w14:textId="77777777" w:rsidR="00726044" w:rsidRPr="000A7C9F" w:rsidRDefault="00355CF3" w:rsidP="00C03821">
      <w:pPr>
        <w:jc w:val="center"/>
        <w:rPr>
          <w:b/>
          <w:sz w:val="24"/>
          <w:szCs w:val="24"/>
        </w:rPr>
      </w:pPr>
      <w:r w:rsidRPr="000A7C9F">
        <w:rPr>
          <w:b/>
          <w:sz w:val="24"/>
          <w:szCs w:val="24"/>
        </w:rPr>
        <w:t>(Interest Rate Type – Fixed Rate)</w:t>
      </w:r>
    </w:p>
    <w:p w14:paraId="32230F10" w14:textId="77777777" w:rsidR="00726044" w:rsidRPr="000A7C9F" w:rsidRDefault="00355CF3" w:rsidP="00C03821">
      <w:pPr>
        <w:spacing w:after="360"/>
        <w:jc w:val="center"/>
        <w:rPr>
          <w:b/>
          <w:sz w:val="24"/>
          <w:szCs w:val="24"/>
        </w:rPr>
      </w:pPr>
      <w:r w:rsidRPr="000A7C9F">
        <w:rPr>
          <w:b/>
          <w:sz w:val="24"/>
          <w:szCs w:val="24"/>
        </w:rPr>
        <w:t>(Master Lease)</w:t>
      </w:r>
    </w:p>
    <w:p w14:paraId="0605A5EB" w14:textId="77777777" w:rsidR="00726044" w:rsidRPr="000A7C9F" w:rsidRDefault="00355CF3" w:rsidP="00C03821">
      <w:pPr>
        <w:suppressAutoHyphens/>
        <w:spacing w:after="240"/>
        <w:ind w:firstLine="720"/>
        <w:rPr>
          <w:sz w:val="24"/>
          <w:szCs w:val="24"/>
        </w:rPr>
      </w:pPr>
      <w:r w:rsidRPr="000A7C9F">
        <w:rPr>
          <w:sz w:val="24"/>
          <w:szCs w:val="24"/>
        </w:rPr>
        <w:t>Capitalized terms used in the Loan Agreement have the meanings given to such terms in this Definitions Schedule.</w:t>
      </w:r>
    </w:p>
    <w:p w14:paraId="21BAD854"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Accrued Interest</w:t>
      </w:r>
      <w:r w:rsidRPr="000A7C9F">
        <w:rPr>
          <w:sz w:val="24"/>
          <w:szCs w:val="24"/>
        </w:rPr>
        <w:t xml:space="preserve">” means unpaid interest, if any, on the Mortgage Loan that has not been added to the unpaid principal balance of the Mortgage Loan pursuant to Section 2.02(b) (Capitalization of Accrued </w:t>
      </w:r>
      <w:proofErr w:type="gramStart"/>
      <w:r w:rsidRPr="000A7C9F">
        <w:rPr>
          <w:sz w:val="24"/>
          <w:szCs w:val="24"/>
        </w:rPr>
        <w:t>But</w:t>
      </w:r>
      <w:proofErr w:type="gramEnd"/>
      <w:r w:rsidRPr="000A7C9F">
        <w:rPr>
          <w:sz w:val="24"/>
          <w:szCs w:val="24"/>
        </w:rPr>
        <w:t xml:space="preserve"> Unpaid Interest) of the Loan Agreement.</w:t>
      </w:r>
    </w:p>
    <w:p w14:paraId="1DB4B986" w14:textId="77777777" w:rsidR="00776E05" w:rsidRPr="002277F2" w:rsidRDefault="00776E05" w:rsidP="00776E05">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393E0BB1" w14:textId="7C85C5AA" w:rsidR="00776E05" w:rsidRPr="002277F2" w:rsidRDefault="00776E05" w:rsidP="00776E05">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5E05E9">
        <w:rPr>
          <w:sz w:val="24"/>
          <w:szCs w:val="24"/>
        </w:rPr>
        <w:t>:</w:t>
      </w:r>
    </w:p>
    <w:p w14:paraId="1C53601E" w14:textId="32FD0065" w:rsidR="00776E05" w:rsidRPr="002277F2" w:rsidRDefault="00776E05" w:rsidP="00776E05">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5E05E9">
        <w:rPr>
          <w:sz w:val="24"/>
          <w:szCs w:val="24"/>
        </w:rPr>
        <w:t>;</w:t>
      </w:r>
      <w:r w:rsidRPr="002277F2">
        <w:rPr>
          <w:sz w:val="24"/>
          <w:szCs w:val="24"/>
        </w:rPr>
        <w:t xml:space="preserve"> or</w:t>
      </w:r>
    </w:p>
    <w:p w14:paraId="459B1812" w14:textId="77777777" w:rsidR="00776E05" w:rsidRPr="002277F2" w:rsidRDefault="00776E05" w:rsidP="00776E05">
      <w:pPr>
        <w:pStyle w:val="ListParagraph"/>
        <w:spacing w:after="240" w:line="260" w:lineRule="exact"/>
        <w:ind w:left="0" w:firstLine="720"/>
        <w:jc w:val="both"/>
        <w:rPr>
          <w:sz w:val="24"/>
          <w:szCs w:val="24"/>
          <w:lang w:bidi="he-IL"/>
        </w:rPr>
      </w:pPr>
      <w:r w:rsidRPr="002277F2">
        <w:rPr>
          <w:sz w:val="24"/>
          <w:szCs w:val="24"/>
          <w:lang w:bidi="he-IL"/>
        </w:rPr>
        <w:t>(b)</w:t>
      </w:r>
      <w:r w:rsidRPr="002277F2">
        <w:rPr>
          <w:sz w:val="24"/>
          <w:szCs w:val="24"/>
          <w:lang w:bidi="he-IL"/>
        </w:rPr>
        <w:tab/>
        <w:t>a Controlling Interest in Borrower (an “</w:t>
      </w:r>
      <w:r w:rsidRPr="002277F2">
        <w:rPr>
          <w:b/>
          <w:bCs/>
          <w:sz w:val="24"/>
          <w:szCs w:val="24"/>
          <w:lang w:bidi="he-IL"/>
        </w:rPr>
        <w:t>Acquisition of Controlling Interests</w:t>
      </w:r>
      <w:r w:rsidRPr="002277F2">
        <w:rPr>
          <w:sz w:val="24"/>
          <w:szCs w:val="24"/>
          <w:lang w:bidi="he-IL"/>
        </w:rPr>
        <w:t>”).</w:t>
      </w:r>
      <w:bookmarkEnd w:id="1"/>
    </w:p>
    <w:p w14:paraId="6C38FE49" w14:textId="77777777" w:rsidR="00DA402B" w:rsidRDefault="00DA402B" w:rsidP="00DA402B">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69F734B7" w14:textId="77777777" w:rsidR="00776E05" w:rsidRPr="002277F2" w:rsidRDefault="00776E05" w:rsidP="00776E05">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785766E2" w14:textId="77777777" w:rsidR="00776E05" w:rsidRDefault="00776E05" w:rsidP="00776E05">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1809CB96"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Additional Lender Repairs</w:t>
      </w:r>
      <w:r w:rsidRPr="000A7C9F">
        <w:rPr>
          <w:sz w:val="24"/>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4AD3EE64"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Additional Lender Replacements</w:t>
      </w:r>
      <w:r w:rsidRPr="000A7C9F">
        <w:rPr>
          <w:sz w:val="24"/>
          <w:szCs w:val="24"/>
        </w:rPr>
        <w:t>” means replacements of the type listed on the Required Replacement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2B93F4B6" w14:textId="77777777" w:rsidR="00C06566" w:rsidRDefault="00C06566" w:rsidP="00C06566">
      <w:pPr>
        <w:suppressAutoHyphens/>
        <w:spacing w:after="240"/>
        <w:rPr>
          <w:sz w:val="24"/>
          <w:szCs w:val="24"/>
        </w:rPr>
      </w:pPr>
      <w:r>
        <w:rPr>
          <w:sz w:val="24"/>
          <w:szCs w:val="24"/>
        </w:rPr>
        <w:lastRenderedPageBreak/>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606E8F83" w14:textId="77777777" w:rsidR="00726044" w:rsidRPr="000A7C9F" w:rsidRDefault="00355CF3" w:rsidP="00126563">
      <w:pPr>
        <w:keepNext/>
        <w:suppressAutoHyphens/>
        <w:spacing w:after="240"/>
        <w:rPr>
          <w:sz w:val="24"/>
          <w:szCs w:val="24"/>
        </w:rPr>
      </w:pPr>
      <w:r w:rsidRPr="000A7C9F">
        <w:rPr>
          <w:sz w:val="24"/>
          <w:szCs w:val="24"/>
        </w:rPr>
        <w:t>“</w:t>
      </w:r>
      <w:r w:rsidRPr="000A7C9F">
        <w:rPr>
          <w:b/>
          <w:sz w:val="24"/>
          <w:szCs w:val="24"/>
        </w:rPr>
        <w:t>Affiliate</w:t>
      </w:r>
      <w:r w:rsidRPr="000A7C9F">
        <w:rPr>
          <w:sz w:val="24"/>
          <w:szCs w:val="24"/>
        </w:rPr>
        <w:t>” means:</w:t>
      </w:r>
    </w:p>
    <w:p w14:paraId="0C84904D" w14:textId="77777777" w:rsidR="00726044" w:rsidRPr="000A7C9F" w:rsidRDefault="00355CF3" w:rsidP="00E60BB9">
      <w:pPr>
        <w:suppressAutoHyphens/>
        <w:spacing w:after="240"/>
        <w:ind w:firstLine="720"/>
        <w:rPr>
          <w:sz w:val="24"/>
          <w:szCs w:val="24"/>
        </w:rPr>
      </w:pPr>
      <w:r w:rsidRPr="000A7C9F">
        <w:rPr>
          <w:sz w:val="24"/>
          <w:szCs w:val="24"/>
        </w:rPr>
        <w:t>(a)</w:t>
      </w:r>
      <w:r w:rsidRPr="000A7C9F">
        <w:rPr>
          <w:sz w:val="24"/>
          <w:szCs w:val="24"/>
        </w:rPr>
        <w:tab/>
        <w:t xml:space="preserve">any Person that owns any direct ownership interest in such </w:t>
      </w:r>
      <w:proofErr w:type="gramStart"/>
      <w:r w:rsidRPr="000A7C9F">
        <w:rPr>
          <w:sz w:val="24"/>
          <w:szCs w:val="24"/>
        </w:rPr>
        <w:t>Person;</w:t>
      </w:r>
      <w:proofErr w:type="gramEnd"/>
    </w:p>
    <w:p w14:paraId="54A0892D" w14:textId="77777777" w:rsidR="00726044" w:rsidRPr="000A7C9F" w:rsidRDefault="00355CF3" w:rsidP="005F4BB2">
      <w:pPr>
        <w:suppressAutoHyphens/>
        <w:spacing w:after="240"/>
        <w:ind w:firstLine="720"/>
        <w:rPr>
          <w:sz w:val="24"/>
          <w:szCs w:val="24"/>
        </w:rPr>
      </w:pPr>
      <w:r w:rsidRPr="000A7C9F">
        <w:rPr>
          <w:sz w:val="24"/>
          <w:szCs w:val="24"/>
        </w:rPr>
        <w:t>(b)</w:t>
      </w:r>
      <w:r w:rsidRPr="000A7C9F">
        <w:rPr>
          <w:sz w:val="24"/>
          <w:szCs w:val="24"/>
        </w:rPr>
        <w:tab/>
        <w:t xml:space="preserve">any Person that indirectly owns, with the power to vote, twenty percent (20%) or more of the ownership interests in such </w:t>
      </w:r>
      <w:proofErr w:type="gramStart"/>
      <w:r w:rsidRPr="000A7C9F">
        <w:rPr>
          <w:sz w:val="24"/>
          <w:szCs w:val="24"/>
        </w:rPr>
        <w:t>Person;</w:t>
      </w:r>
      <w:proofErr w:type="gramEnd"/>
    </w:p>
    <w:p w14:paraId="2DBB6DD2" w14:textId="77777777" w:rsidR="00726044" w:rsidRPr="000A7C9F" w:rsidRDefault="00355CF3" w:rsidP="005F4BB2">
      <w:pPr>
        <w:suppressAutoHyphens/>
        <w:spacing w:after="240"/>
        <w:ind w:firstLine="720"/>
        <w:rPr>
          <w:sz w:val="24"/>
          <w:szCs w:val="24"/>
        </w:rPr>
      </w:pPr>
      <w:r w:rsidRPr="000A7C9F">
        <w:rPr>
          <w:sz w:val="24"/>
          <w:szCs w:val="24"/>
        </w:rPr>
        <w:t>(c)</w:t>
      </w:r>
      <w:r w:rsidRPr="000A7C9F">
        <w:rPr>
          <w:sz w:val="24"/>
          <w:szCs w:val="24"/>
        </w:rPr>
        <w:tab/>
        <w:t xml:space="preserve">any Person Controlled by, under common Control with, or which Controls such </w:t>
      </w:r>
      <w:proofErr w:type="gramStart"/>
      <w:r w:rsidRPr="000A7C9F">
        <w:rPr>
          <w:sz w:val="24"/>
          <w:szCs w:val="24"/>
        </w:rPr>
        <w:t>Person;</w:t>
      </w:r>
      <w:proofErr w:type="gramEnd"/>
    </w:p>
    <w:p w14:paraId="0A70EF67" w14:textId="77777777" w:rsidR="00726044" w:rsidRPr="000A7C9F" w:rsidRDefault="00355CF3" w:rsidP="005F4BB2">
      <w:pPr>
        <w:suppressAutoHyphens/>
        <w:spacing w:after="240"/>
        <w:ind w:firstLine="720"/>
        <w:rPr>
          <w:sz w:val="24"/>
          <w:szCs w:val="24"/>
        </w:rPr>
      </w:pPr>
      <w:r w:rsidRPr="000A7C9F">
        <w:rPr>
          <w:sz w:val="24"/>
          <w:szCs w:val="24"/>
        </w:rPr>
        <w:t>(d)</w:t>
      </w:r>
      <w:r w:rsidRPr="000A7C9F">
        <w:rPr>
          <w:sz w:val="24"/>
          <w:szCs w:val="24"/>
        </w:rPr>
        <w:tab/>
        <w:t>any entity in which such Person directly or indirectly owns, with the power to vote, twenty percent (20%) or more of the ownership interests in such entity; or</w:t>
      </w:r>
    </w:p>
    <w:p w14:paraId="299CFB4A" w14:textId="77777777" w:rsidR="00726044" w:rsidRPr="000A7C9F" w:rsidRDefault="00355CF3" w:rsidP="005F4BB2">
      <w:pPr>
        <w:suppressAutoHyphens/>
        <w:spacing w:after="240"/>
        <w:ind w:firstLine="720"/>
        <w:rPr>
          <w:sz w:val="24"/>
          <w:szCs w:val="24"/>
        </w:rPr>
      </w:pPr>
      <w:r w:rsidRPr="000A7C9F">
        <w:rPr>
          <w:sz w:val="24"/>
          <w:szCs w:val="24"/>
        </w:rPr>
        <w:t>(e)</w:t>
      </w:r>
      <w:r w:rsidRPr="000A7C9F">
        <w:rPr>
          <w:sz w:val="24"/>
          <w:szCs w:val="24"/>
        </w:rPr>
        <w:tab/>
        <w:t>any other individual that is related (to the third degree of consanguinity) by blood or marriage to such Person.</w:t>
      </w:r>
    </w:p>
    <w:p w14:paraId="06611A8E" w14:textId="77777777" w:rsidR="00726044" w:rsidRPr="000A7C9F" w:rsidRDefault="00355CF3" w:rsidP="005F4BB2">
      <w:pPr>
        <w:suppressAutoHyphens/>
        <w:spacing w:after="240"/>
        <w:ind w:firstLine="720"/>
        <w:rPr>
          <w:b/>
          <w:sz w:val="24"/>
          <w:szCs w:val="24"/>
        </w:rPr>
      </w:pPr>
      <w:r w:rsidRPr="000A7C9F">
        <w:rPr>
          <w:b/>
          <w:sz w:val="24"/>
          <w:szCs w:val="24"/>
        </w:rPr>
        <w:t xml:space="preserve">[ADD FOR SHARIA TRANSACTIONS, IF APPLICABLE:  If corporate service company is used for Borrower: </w:t>
      </w:r>
      <w:r w:rsidRPr="000A7C9F">
        <w:rPr>
          <w:i/>
          <w:sz w:val="24"/>
          <w:szCs w:val="24"/>
        </w:rPr>
        <w:t xml:space="preserve">provided, however, </w:t>
      </w:r>
      <w:r w:rsidRPr="000A7C9F">
        <w:rPr>
          <w:sz w:val="24"/>
          <w:szCs w:val="24"/>
        </w:rPr>
        <w:t>that for so long as the Master Lease structure is in effect, the term “Affiliate” shall not include any entity or individual owning, Controlling, or related to ______________ (the corporate service company owner of Borrower as of the Effective Date), and any transferee of such entity’s or individual’s interest pursuant to a Permitted Transfer described in [Section 11.03(h)(2)] of the Loan Agreement.</w:t>
      </w:r>
      <w:r w:rsidRPr="000A7C9F">
        <w:rPr>
          <w:b/>
          <w:sz w:val="24"/>
          <w:szCs w:val="24"/>
        </w:rPr>
        <w:t>]</w:t>
      </w:r>
    </w:p>
    <w:p w14:paraId="564476CD" w14:textId="0FFFD3FC" w:rsidR="00726044" w:rsidRPr="000A7C9F" w:rsidRDefault="00355CF3" w:rsidP="00C03821">
      <w:pPr>
        <w:suppressAutoHyphens/>
        <w:spacing w:after="240"/>
        <w:rPr>
          <w:sz w:val="24"/>
          <w:szCs w:val="24"/>
        </w:rPr>
      </w:pPr>
      <w:r w:rsidRPr="000A7C9F">
        <w:rPr>
          <w:sz w:val="24"/>
          <w:szCs w:val="24"/>
        </w:rPr>
        <w:t>“</w:t>
      </w:r>
      <w:r w:rsidRPr="000A7C9F">
        <w:rPr>
          <w:b/>
          <w:sz w:val="24"/>
          <w:szCs w:val="24"/>
        </w:rPr>
        <w:t>Affiliated Master Lessee</w:t>
      </w:r>
      <w:r w:rsidRPr="000A7C9F">
        <w:rPr>
          <w:sz w:val="24"/>
          <w:szCs w:val="24"/>
        </w:rPr>
        <w:t xml:space="preserve">” means a Master Lessee that is a Borrower Affiliate.  </w:t>
      </w:r>
      <w:r w:rsidRPr="000A7C9F">
        <w:rPr>
          <w:b/>
          <w:sz w:val="24"/>
          <w:szCs w:val="24"/>
        </w:rPr>
        <w:t>[INSERT FOR ALL SHARIA</w:t>
      </w:r>
      <w:r w:rsidR="00080731">
        <w:rPr>
          <w:b/>
          <w:sz w:val="24"/>
          <w:szCs w:val="24"/>
        </w:rPr>
        <w:t xml:space="preserve"> AND</w:t>
      </w:r>
      <w:r w:rsidRPr="000A7C9F">
        <w:rPr>
          <w:b/>
          <w:sz w:val="24"/>
          <w:szCs w:val="24"/>
        </w:rPr>
        <w:t xml:space="preserve"> HTC TRANSACTIONS:</w:t>
      </w:r>
      <w:r w:rsidRPr="000A7C9F">
        <w:rPr>
          <w:sz w:val="24"/>
          <w:szCs w:val="24"/>
        </w:rPr>
        <w:t xml:space="preserve"> For the purposes of the Loan Agreement and the Loan Documents, the Master Lessee shall be deemed an Affiliated Master Lessee.</w:t>
      </w:r>
      <w:r w:rsidRPr="000A7C9F">
        <w:rPr>
          <w:b/>
          <w:sz w:val="24"/>
          <w:szCs w:val="24"/>
        </w:rPr>
        <w:t>]</w:t>
      </w:r>
    </w:p>
    <w:p w14:paraId="1B8E7FAD"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Amortization Period</w:t>
      </w:r>
      <w:r w:rsidRPr="000A7C9F">
        <w:rPr>
          <w:sz w:val="24"/>
          <w:szCs w:val="24"/>
        </w:rPr>
        <w:t>” has the meaning set forth in the Summary of Loan Terms.</w:t>
      </w:r>
    </w:p>
    <w:p w14:paraId="44C4C43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Amortization Type</w:t>
      </w:r>
      <w:r w:rsidRPr="000A7C9F">
        <w:rPr>
          <w:sz w:val="24"/>
          <w:szCs w:val="24"/>
        </w:rPr>
        <w:t>” has the meaning set forth in the Summary of Loan Terms.</w:t>
      </w:r>
    </w:p>
    <w:p w14:paraId="4BA89746" w14:textId="77777777" w:rsidR="00726044" w:rsidRPr="000A7C9F" w:rsidRDefault="00355CF3" w:rsidP="000A7C9F">
      <w:pPr>
        <w:suppressAutoHyphens/>
        <w:spacing w:after="240"/>
        <w:rPr>
          <w:sz w:val="24"/>
          <w:szCs w:val="24"/>
        </w:rPr>
      </w:pPr>
      <w:r w:rsidRPr="000A7C9F">
        <w:rPr>
          <w:sz w:val="24"/>
          <w:szCs w:val="24"/>
        </w:rPr>
        <w:t>“</w:t>
      </w:r>
      <w:r w:rsidRPr="000A7C9F">
        <w:rPr>
          <w:b/>
          <w:bCs/>
          <w:sz w:val="24"/>
          <w:szCs w:val="24"/>
        </w:rPr>
        <w:t>Bankruptcy Code</w:t>
      </w:r>
      <w:r w:rsidRPr="000A7C9F">
        <w:rPr>
          <w:sz w:val="24"/>
          <w:szCs w:val="24"/>
        </w:rPr>
        <w:t>” means Title 11 of the United States Code entitled “Bankruptcy” as now and hereafter in effect, or any successor statute.</w:t>
      </w:r>
    </w:p>
    <w:p w14:paraId="1DC026BB" w14:textId="77777777" w:rsidR="00726044" w:rsidRPr="000A7C9F" w:rsidRDefault="00355CF3" w:rsidP="000A7C9F">
      <w:pPr>
        <w:keepNext/>
        <w:suppressAutoHyphens/>
        <w:spacing w:after="240"/>
        <w:rPr>
          <w:sz w:val="24"/>
          <w:szCs w:val="24"/>
        </w:rPr>
      </w:pPr>
      <w:r w:rsidRPr="000A7C9F">
        <w:rPr>
          <w:sz w:val="24"/>
          <w:szCs w:val="24"/>
        </w:rPr>
        <w:lastRenderedPageBreak/>
        <w:t>“</w:t>
      </w:r>
      <w:r w:rsidRPr="000A7C9F">
        <w:rPr>
          <w:b/>
          <w:sz w:val="24"/>
          <w:szCs w:val="24"/>
        </w:rPr>
        <w:t>Bankruptcy Event</w:t>
      </w:r>
      <w:r w:rsidRPr="000A7C9F">
        <w:rPr>
          <w:sz w:val="24"/>
          <w:szCs w:val="24"/>
        </w:rPr>
        <w:t>” means any one or more of the following:</w:t>
      </w:r>
    </w:p>
    <w:p w14:paraId="6F9AA6A7" w14:textId="77777777" w:rsidR="00726044" w:rsidRPr="000A7C9F" w:rsidRDefault="00355CF3" w:rsidP="00C03821">
      <w:pPr>
        <w:suppressAutoHyphens/>
        <w:spacing w:after="240"/>
        <w:ind w:firstLine="720"/>
        <w:rPr>
          <w:sz w:val="24"/>
          <w:szCs w:val="24"/>
        </w:rPr>
      </w:pPr>
      <w:r w:rsidRPr="000A7C9F">
        <w:rPr>
          <w:sz w:val="24"/>
          <w:szCs w:val="24"/>
        </w:rPr>
        <w:t>(a)</w:t>
      </w:r>
      <w:r w:rsidRPr="000A7C9F">
        <w:rPr>
          <w:sz w:val="24"/>
          <w:szCs w:val="24"/>
        </w:rPr>
        <w:tab/>
        <w:t xml:space="preserve">the commencement, filing or continuation of a voluntary case or proceeding under one or more of the Insolvency Laws by Borrower or Affiliated Master </w:t>
      </w:r>
      <w:proofErr w:type="gramStart"/>
      <w:r w:rsidRPr="000A7C9F">
        <w:rPr>
          <w:sz w:val="24"/>
          <w:szCs w:val="24"/>
        </w:rPr>
        <w:t>Lessee;</w:t>
      </w:r>
      <w:proofErr w:type="gramEnd"/>
    </w:p>
    <w:p w14:paraId="1AF842E4" w14:textId="77777777" w:rsidR="00726044" w:rsidRPr="000A7C9F" w:rsidRDefault="00355CF3" w:rsidP="00C03821">
      <w:pPr>
        <w:suppressAutoHyphens/>
        <w:spacing w:after="240"/>
        <w:ind w:firstLine="720"/>
        <w:rPr>
          <w:sz w:val="24"/>
          <w:szCs w:val="24"/>
        </w:rPr>
      </w:pPr>
      <w:r w:rsidRPr="000A7C9F">
        <w:rPr>
          <w:sz w:val="24"/>
          <w:szCs w:val="24"/>
        </w:rPr>
        <w:t>(b)</w:t>
      </w:r>
      <w:r w:rsidRPr="000A7C9F">
        <w:rPr>
          <w:sz w:val="24"/>
          <w:szCs w:val="24"/>
        </w:rPr>
        <w:tab/>
        <w:t>the acknowledgment in writing by Borrower or Affiliated Master Lessee (other than to Lender in connection with a workout)</w:t>
      </w:r>
      <w:r w:rsidRPr="000A7C9F">
        <w:rPr>
          <w:b/>
          <w:sz w:val="24"/>
          <w:szCs w:val="24"/>
        </w:rPr>
        <w:t xml:space="preserve"> </w:t>
      </w:r>
      <w:r w:rsidRPr="000A7C9F">
        <w:rPr>
          <w:sz w:val="24"/>
          <w:szCs w:val="24"/>
        </w:rPr>
        <w:t xml:space="preserve">that it is unable to pay its debts generally as they </w:t>
      </w:r>
      <w:proofErr w:type="gramStart"/>
      <w:r w:rsidRPr="000A7C9F">
        <w:rPr>
          <w:sz w:val="24"/>
          <w:szCs w:val="24"/>
        </w:rPr>
        <w:t>mature;</w:t>
      </w:r>
      <w:proofErr w:type="gramEnd"/>
    </w:p>
    <w:p w14:paraId="412ADFCC" w14:textId="77777777" w:rsidR="00726044" w:rsidRPr="000A7C9F" w:rsidRDefault="00355CF3" w:rsidP="00C03821">
      <w:pPr>
        <w:suppressAutoHyphens/>
        <w:spacing w:after="240"/>
        <w:ind w:firstLine="720"/>
        <w:rPr>
          <w:sz w:val="24"/>
          <w:szCs w:val="24"/>
        </w:rPr>
      </w:pPr>
      <w:r w:rsidRPr="000A7C9F">
        <w:rPr>
          <w:sz w:val="24"/>
          <w:szCs w:val="24"/>
        </w:rPr>
        <w:t>(c)</w:t>
      </w:r>
      <w:r w:rsidRPr="000A7C9F">
        <w:rPr>
          <w:sz w:val="24"/>
          <w:szCs w:val="24"/>
        </w:rPr>
        <w:tab/>
        <w:t xml:space="preserve">the making of a general assignment for the benefit of creditors by Borrower or Affiliated Master </w:t>
      </w:r>
      <w:proofErr w:type="gramStart"/>
      <w:r w:rsidRPr="000A7C9F">
        <w:rPr>
          <w:sz w:val="24"/>
          <w:szCs w:val="24"/>
        </w:rPr>
        <w:t>Lessee;</w:t>
      </w:r>
      <w:proofErr w:type="gramEnd"/>
    </w:p>
    <w:p w14:paraId="24D86D14" w14:textId="77777777" w:rsidR="00726044" w:rsidRPr="000A7C9F" w:rsidRDefault="00355CF3" w:rsidP="00C03821">
      <w:pPr>
        <w:suppressAutoHyphens/>
        <w:spacing w:after="240"/>
        <w:ind w:firstLine="720"/>
        <w:rPr>
          <w:sz w:val="24"/>
          <w:szCs w:val="24"/>
        </w:rPr>
      </w:pPr>
      <w:r w:rsidRPr="000A7C9F">
        <w:rPr>
          <w:sz w:val="24"/>
          <w:szCs w:val="24"/>
        </w:rPr>
        <w:t>(d)</w:t>
      </w:r>
      <w:r w:rsidRPr="000A7C9F">
        <w:rPr>
          <w:sz w:val="24"/>
          <w:szCs w:val="24"/>
        </w:rPr>
        <w:tab/>
        <w:t>the commencement, filing or continuation of an involuntary case or proceeding under one or more Insolvency Laws against Borrower or Affiliated Master Lessee; or</w:t>
      </w:r>
    </w:p>
    <w:p w14:paraId="1DDD552F" w14:textId="77777777" w:rsidR="00726044" w:rsidRPr="000A7C9F" w:rsidRDefault="00355CF3" w:rsidP="00DC193F">
      <w:pPr>
        <w:suppressAutoHyphens/>
        <w:spacing w:after="240"/>
        <w:ind w:firstLine="720"/>
        <w:rPr>
          <w:sz w:val="24"/>
          <w:szCs w:val="24"/>
        </w:rPr>
      </w:pPr>
      <w:r w:rsidRPr="000A7C9F">
        <w:rPr>
          <w:sz w:val="24"/>
          <w:szCs w:val="24"/>
        </w:rPr>
        <w:t>(e)</w:t>
      </w:r>
      <w:r w:rsidRPr="000A7C9F">
        <w:rPr>
          <w:sz w:val="24"/>
          <w:szCs w:val="24"/>
        </w:rPr>
        <w:tab/>
        <w:t xml:space="preserve">the appointment of a receiver (other than a receiver appointed at the direction or request of Lender under the terms of the Loan Documents), liquidator, custodian, sequestrator, trustee or other similar officer who exercises control over Borrower or Affiliated Master Lessee or any substantial part of the assets of Borrower or Affiliated Master </w:t>
      </w:r>
      <w:proofErr w:type="gramStart"/>
      <w:r w:rsidRPr="000A7C9F">
        <w:rPr>
          <w:sz w:val="24"/>
          <w:szCs w:val="24"/>
        </w:rPr>
        <w:t>Lessee;</w:t>
      </w:r>
      <w:proofErr w:type="gramEnd"/>
      <w:r w:rsidRPr="000A7C9F">
        <w:rPr>
          <w:sz w:val="24"/>
          <w:szCs w:val="24"/>
        </w:rPr>
        <w:t xml:space="preserve"> </w:t>
      </w:r>
    </w:p>
    <w:p w14:paraId="4F19B966" w14:textId="77777777" w:rsidR="00726044" w:rsidRPr="000A7C9F" w:rsidRDefault="00355CF3" w:rsidP="00B84344">
      <w:pPr>
        <w:suppressAutoHyphens/>
        <w:spacing w:after="240"/>
        <w:rPr>
          <w:sz w:val="24"/>
          <w:szCs w:val="24"/>
        </w:rPr>
      </w:pPr>
      <w:r w:rsidRPr="000A7C9F">
        <w:rPr>
          <w:sz w:val="24"/>
          <w:szCs w:val="24"/>
        </w:rPr>
        <w:t>provided, however, that any proceeding or case under (d) or (e) above shall not be a Bankruptcy Event until the ninetieth day after filing (if not earlier dismissed) so long as such proceeding or case occurred without the consent, encouragement or active participation of Borrower, Affiliated Master Lessee, Guarantor, Key Principal, or any Borrower Affiliate (in which event such case or proceeding shall be a Bankruptcy Event immediately).</w:t>
      </w:r>
    </w:p>
    <w:p w14:paraId="4C87680B" w14:textId="77777777" w:rsidR="00776E05" w:rsidRPr="002277F2" w:rsidRDefault="00776E05" w:rsidP="00776E05">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01AF5F24" w14:textId="77777777" w:rsidR="00776E05" w:rsidRPr="002277F2" w:rsidRDefault="00776E05" w:rsidP="00776E05">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4" w:name="_cp_change_53"/>
      <w:r w:rsidRPr="002277F2">
        <w:rPr>
          <w:color w:val="0D0D0D" w:themeColor="text1" w:themeTint="F2"/>
          <w:sz w:val="24"/>
          <w:szCs w:val="24"/>
          <w:u w:color="0000FF"/>
        </w:rPr>
        <w:t>(1) </w:t>
      </w:r>
      <w:bookmarkEnd w:id="4"/>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5"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5"/>
    </w:p>
    <w:p w14:paraId="3FE1A632" w14:textId="77777777" w:rsidR="00776E05" w:rsidRPr="002277F2" w:rsidRDefault="00776E05" w:rsidP="00776E05">
      <w:pPr>
        <w:suppressAutoHyphens/>
        <w:spacing w:after="240"/>
        <w:ind w:firstLine="720"/>
        <w:rPr>
          <w:iCs/>
          <w:sz w:val="24"/>
          <w:szCs w:val="24"/>
        </w:rPr>
      </w:pPr>
      <w:r w:rsidRPr="002277F2">
        <w:rPr>
          <w:sz w:val="24"/>
          <w:szCs w:val="24"/>
        </w:rPr>
        <w:t>(b)</w:t>
      </w:r>
      <w:r w:rsidRPr="002277F2">
        <w:rPr>
          <w:sz w:val="24"/>
          <w:szCs w:val="24"/>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2277F2">
        <w:rPr>
          <w:sz w:val="24"/>
          <w:szCs w:val="24"/>
        </w:rPr>
        <w:t>OFAC;</w:t>
      </w:r>
      <w:proofErr w:type="gramEnd"/>
    </w:p>
    <w:p w14:paraId="4EB195E5" w14:textId="77777777" w:rsidR="00776E05" w:rsidRPr="002277F2" w:rsidRDefault="00776E05" w:rsidP="00776E05">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w:t>
      </w:r>
      <w:proofErr w:type="gramStart"/>
      <w:r w:rsidRPr="002277F2">
        <w:rPr>
          <w:sz w:val="24"/>
          <w:szCs w:val="24"/>
        </w:rPr>
        <w:t>OFAC;</w:t>
      </w:r>
      <w:proofErr w:type="gramEnd"/>
      <w:r w:rsidRPr="002277F2">
        <w:rPr>
          <w:sz w:val="24"/>
          <w:szCs w:val="24"/>
        </w:rPr>
        <w:t xml:space="preserve"> </w:t>
      </w:r>
    </w:p>
    <w:p w14:paraId="0DD058D9" w14:textId="77777777" w:rsidR="00776E05" w:rsidRPr="002277F2" w:rsidRDefault="00776E05" w:rsidP="00776E05">
      <w:pPr>
        <w:suppressAutoHyphens/>
        <w:spacing w:after="240"/>
        <w:ind w:firstLine="720"/>
        <w:rPr>
          <w:sz w:val="24"/>
          <w:szCs w:val="24"/>
        </w:rPr>
      </w:pPr>
      <w:r w:rsidRPr="002277F2">
        <w:rPr>
          <w:sz w:val="24"/>
          <w:szCs w:val="24"/>
        </w:rPr>
        <w:t>(d)</w:t>
      </w:r>
      <w:r w:rsidRPr="002277F2">
        <w:rPr>
          <w:sz w:val="24"/>
          <w:szCs w:val="24"/>
        </w:rPr>
        <w:tab/>
        <w:t>any Person:</w:t>
      </w:r>
    </w:p>
    <w:p w14:paraId="0CED2A78" w14:textId="77777777" w:rsidR="00776E05" w:rsidRPr="002277F2" w:rsidRDefault="00776E05" w:rsidP="00776E05">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w:t>
      </w:r>
      <w:r w:rsidRPr="002277F2">
        <w:rPr>
          <w:sz w:val="24"/>
          <w:szCs w:val="24"/>
        </w:rPr>
        <w:lastRenderedPageBreak/>
        <w:t xml:space="preserve">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0182E276" w14:textId="77777777" w:rsidR="00776E05" w:rsidRPr="002277F2" w:rsidRDefault="00776E05" w:rsidP="00776E05">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15368A6F" w14:textId="77777777" w:rsidR="00776E05" w:rsidRPr="002277F2" w:rsidRDefault="00776E05" w:rsidP="00776E05">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68697554" w14:textId="77777777" w:rsidR="00776E05" w:rsidRPr="002277F2" w:rsidRDefault="00776E05" w:rsidP="00776E05">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30C6F4EA" w14:textId="77777777" w:rsidR="00776E05" w:rsidRPr="002277F2" w:rsidRDefault="00776E05" w:rsidP="00776E05">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5BAE8BA0" w14:textId="77777777" w:rsidR="00776E05" w:rsidRPr="002B5C24" w:rsidRDefault="00776E05" w:rsidP="00776E05">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522F5210" w14:textId="77777777" w:rsidR="00776E05" w:rsidRPr="002B5C24" w:rsidRDefault="00776E05" w:rsidP="00776E05">
      <w:pPr>
        <w:suppressAutoHyphens/>
        <w:spacing w:after="240"/>
        <w:rPr>
          <w:sz w:val="24"/>
          <w:szCs w:val="24"/>
        </w:rPr>
      </w:pPr>
      <w:r>
        <w:rPr>
          <w:sz w:val="24"/>
          <w:szCs w:val="24"/>
        </w:rPr>
        <w:t>“</w:t>
      </w:r>
      <w:r>
        <w:rPr>
          <w:b/>
          <w:sz w:val="24"/>
          <w:szCs w:val="24"/>
        </w:rPr>
        <w:t>Borrower</w:t>
      </w:r>
      <w:r>
        <w:rPr>
          <w:sz w:val="24"/>
          <w:szCs w:val="24"/>
        </w:rPr>
        <w:t>” means, individually (and jointly and severally (</w:t>
      </w:r>
      <w:proofErr w:type="spellStart"/>
      <w:r>
        <w:rPr>
          <w:sz w:val="24"/>
          <w:szCs w:val="24"/>
        </w:rPr>
        <w:t>solidarily</w:t>
      </w:r>
      <w:proofErr w:type="spellEnd"/>
      <w:r>
        <w:rPr>
          <w:sz w:val="24"/>
          <w:szCs w:val="24"/>
        </w:rPr>
        <w:t xml:space="preserve">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43D59FDC" w14:textId="46D917D8" w:rsidR="00726044" w:rsidRPr="000A7C9F" w:rsidRDefault="00355CF3" w:rsidP="00776E05">
      <w:pPr>
        <w:suppressAutoHyphens/>
        <w:spacing w:after="240"/>
        <w:rPr>
          <w:sz w:val="24"/>
          <w:szCs w:val="24"/>
        </w:rPr>
      </w:pPr>
      <w:r w:rsidRPr="000A7C9F">
        <w:rPr>
          <w:sz w:val="24"/>
          <w:szCs w:val="24"/>
        </w:rPr>
        <w:t>“</w:t>
      </w:r>
      <w:r w:rsidRPr="000A7C9F">
        <w:rPr>
          <w:b/>
          <w:sz w:val="24"/>
          <w:szCs w:val="24"/>
        </w:rPr>
        <w:t>Borrower Affiliate</w:t>
      </w:r>
      <w:r w:rsidRPr="000A7C9F">
        <w:rPr>
          <w:sz w:val="24"/>
          <w:szCs w:val="24"/>
        </w:rPr>
        <w:t>” means:</w:t>
      </w:r>
    </w:p>
    <w:p w14:paraId="7562974E" w14:textId="1902BB4D" w:rsidR="00726044" w:rsidRPr="000A7C9F" w:rsidRDefault="00355CF3" w:rsidP="00F40346">
      <w:pPr>
        <w:suppressAutoHyphens/>
        <w:spacing w:after="240"/>
        <w:ind w:firstLine="720"/>
        <w:rPr>
          <w:sz w:val="24"/>
          <w:szCs w:val="24"/>
        </w:rPr>
      </w:pPr>
      <w:r w:rsidRPr="000A7C9F">
        <w:rPr>
          <w:sz w:val="24"/>
          <w:szCs w:val="24"/>
        </w:rPr>
        <w:t>(a)</w:t>
      </w:r>
      <w:r w:rsidRPr="000A7C9F">
        <w:rPr>
          <w:sz w:val="24"/>
          <w:szCs w:val="24"/>
        </w:rPr>
        <w:tab/>
        <w:t xml:space="preserve">any Person that owns any direct ownership interest in Borrower, Guarantor, Key </w:t>
      </w:r>
      <w:proofErr w:type="gramStart"/>
      <w:r w:rsidRPr="000A7C9F">
        <w:rPr>
          <w:sz w:val="24"/>
          <w:szCs w:val="24"/>
        </w:rPr>
        <w:t>Principal</w:t>
      </w:r>
      <w:proofErr w:type="gramEnd"/>
      <w:r w:rsidRPr="000A7C9F">
        <w:rPr>
          <w:sz w:val="24"/>
          <w:szCs w:val="24"/>
        </w:rPr>
        <w:t>, or Affiliated Master Lessee;</w:t>
      </w:r>
    </w:p>
    <w:p w14:paraId="62538A1D" w14:textId="77777777" w:rsidR="00726044" w:rsidRPr="000A7C9F" w:rsidRDefault="00355CF3" w:rsidP="00442AB4">
      <w:pPr>
        <w:suppressAutoHyphens/>
        <w:spacing w:after="240"/>
        <w:ind w:firstLine="720"/>
        <w:rPr>
          <w:sz w:val="24"/>
          <w:szCs w:val="24"/>
        </w:rPr>
      </w:pPr>
      <w:r w:rsidRPr="000A7C9F">
        <w:rPr>
          <w:sz w:val="24"/>
          <w:szCs w:val="24"/>
        </w:rPr>
        <w:lastRenderedPageBreak/>
        <w:t>(b)</w:t>
      </w:r>
      <w:r w:rsidRPr="000A7C9F">
        <w:rPr>
          <w:sz w:val="24"/>
          <w:szCs w:val="24"/>
        </w:rPr>
        <w:tab/>
        <w:t xml:space="preserve">any Person that indirectly owns, with the power to vote, twenty percent (20%) or more of the ownership interests in Borrower, Guarantor, Key </w:t>
      </w:r>
      <w:proofErr w:type="gramStart"/>
      <w:r w:rsidRPr="000A7C9F">
        <w:rPr>
          <w:sz w:val="24"/>
          <w:szCs w:val="24"/>
        </w:rPr>
        <w:t>Principal</w:t>
      </w:r>
      <w:proofErr w:type="gramEnd"/>
      <w:r w:rsidRPr="000A7C9F">
        <w:rPr>
          <w:sz w:val="24"/>
          <w:szCs w:val="24"/>
        </w:rPr>
        <w:t>, or Affiliated Master Lessee;</w:t>
      </w:r>
    </w:p>
    <w:p w14:paraId="39E66143" w14:textId="77777777" w:rsidR="00726044" w:rsidRPr="000A7C9F" w:rsidRDefault="00355CF3" w:rsidP="00442AB4">
      <w:pPr>
        <w:suppressAutoHyphens/>
        <w:spacing w:after="240"/>
        <w:ind w:firstLine="720"/>
        <w:rPr>
          <w:sz w:val="24"/>
          <w:szCs w:val="24"/>
        </w:rPr>
      </w:pPr>
      <w:r w:rsidRPr="000A7C9F">
        <w:rPr>
          <w:sz w:val="24"/>
          <w:szCs w:val="24"/>
        </w:rPr>
        <w:t>(c)</w:t>
      </w:r>
      <w:r w:rsidRPr="000A7C9F">
        <w:rPr>
          <w:sz w:val="24"/>
          <w:szCs w:val="24"/>
        </w:rPr>
        <w:tab/>
        <w:t xml:space="preserve">any Person Controlled by, under common Control with, or which Controls, Borrower, Guarantor, Key </w:t>
      </w:r>
      <w:proofErr w:type="gramStart"/>
      <w:r w:rsidRPr="000A7C9F">
        <w:rPr>
          <w:sz w:val="24"/>
          <w:szCs w:val="24"/>
        </w:rPr>
        <w:t>Principal</w:t>
      </w:r>
      <w:proofErr w:type="gramEnd"/>
      <w:r w:rsidRPr="000A7C9F">
        <w:rPr>
          <w:sz w:val="24"/>
          <w:szCs w:val="24"/>
        </w:rPr>
        <w:t>, or Affiliated Master Lessee;</w:t>
      </w:r>
    </w:p>
    <w:p w14:paraId="562E224D" w14:textId="77777777" w:rsidR="00726044" w:rsidRPr="000A7C9F" w:rsidRDefault="00355CF3" w:rsidP="00442AB4">
      <w:pPr>
        <w:suppressAutoHyphens/>
        <w:spacing w:after="240"/>
        <w:ind w:firstLine="720"/>
        <w:rPr>
          <w:sz w:val="24"/>
          <w:szCs w:val="24"/>
        </w:rPr>
      </w:pPr>
      <w:r w:rsidRPr="000A7C9F">
        <w:rPr>
          <w:sz w:val="24"/>
          <w:szCs w:val="24"/>
        </w:rPr>
        <w:t>(d)</w:t>
      </w:r>
      <w:r w:rsidRPr="000A7C9F">
        <w:rPr>
          <w:sz w:val="24"/>
          <w:szCs w:val="24"/>
        </w:rPr>
        <w:tab/>
        <w:t xml:space="preserve">any entity in which Borrower, Guarantor, Key </w:t>
      </w:r>
      <w:proofErr w:type="gramStart"/>
      <w:r w:rsidRPr="000A7C9F">
        <w:rPr>
          <w:sz w:val="24"/>
          <w:szCs w:val="24"/>
        </w:rPr>
        <w:t>Principal</w:t>
      </w:r>
      <w:proofErr w:type="gramEnd"/>
      <w:r w:rsidRPr="000A7C9F">
        <w:rPr>
          <w:sz w:val="24"/>
          <w:szCs w:val="24"/>
        </w:rPr>
        <w:t>, or Affiliated Master Lessee directly or indirectly owns, with the power to vote, twenty percent (20%) or more of the ownership interests in such entity; or</w:t>
      </w:r>
    </w:p>
    <w:p w14:paraId="42E6D171" w14:textId="77777777" w:rsidR="00726044" w:rsidRPr="000A7C9F" w:rsidRDefault="00355CF3" w:rsidP="00442AB4">
      <w:pPr>
        <w:suppressAutoHyphens/>
        <w:spacing w:after="240"/>
        <w:ind w:firstLine="720"/>
        <w:rPr>
          <w:sz w:val="24"/>
          <w:szCs w:val="24"/>
        </w:rPr>
      </w:pPr>
      <w:r w:rsidRPr="000A7C9F">
        <w:rPr>
          <w:sz w:val="24"/>
          <w:szCs w:val="24"/>
        </w:rPr>
        <w:t>(e)</w:t>
      </w:r>
      <w:r w:rsidRPr="000A7C9F">
        <w:rPr>
          <w:sz w:val="24"/>
          <w:szCs w:val="24"/>
        </w:rPr>
        <w:tab/>
        <w:t xml:space="preserve">any other individual that is related (to the third degree of consanguinity) by blood or marriage to Borrower, Guarantor, Key </w:t>
      </w:r>
      <w:proofErr w:type="gramStart"/>
      <w:r w:rsidRPr="000A7C9F">
        <w:rPr>
          <w:sz w:val="24"/>
          <w:szCs w:val="24"/>
        </w:rPr>
        <w:t>Principal</w:t>
      </w:r>
      <w:proofErr w:type="gramEnd"/>
      <w:r w:rsidRPr="000A7C9F">
        <w:rPr>
          <w:sz w:val="24"/>
          <w:szCs w:val="24"/>
        </w:rPr>
        <w:t>, or Affiliated Master Lessee.</w:t>
      </w:r>
    </w:p>
    <w:p w14:paraId="2BFDC45A" w14:textId="77777777" w:rsidR="00726044" w:rsidRPr="000A7C9F" w:rsidRDefault="00355CF3" w:rsidP="00442AB4">
      <w:pPr>
        <w:suppressAutoHyphens/>
        <w:spacing w:after="240"/>
        <w:rPr>
          <w:sz w:val="24"/>
          <w:szCs w:val="24"/>
        </w:rPr>
      </w:pPr>
      <w:r w:rsidRPr="000A7C9F">
        <w:rPr>
          <w:sz w:val="24"/>
          <w:szCs w:val="24"/>
        </w:rPr>
        <w:t>“</w:t>
      </w:r>
      <w:r w:rsidRPr="000A7C9F">
        <w:rPr>
          <w:b/>
          <w:sz w:val="24"/>
          <w:szCs w:val="24"/>
        </w:rPr>
        <w:t>Borrower Requested Repairs</w:t>
      </w:r>
      <w:r w:rsidRPr="000A7C9F">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4162848A"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Borrower Requested Replacements</w:t>
      </w:r>
      <w:r w:rsidRPr="000A7C9F">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7B8385C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Borrower’s General Business Address</w:t>
      </w:r>
      <w:r w:rsidRPr="000A7C9F">
        <w:rPr>
          <w:sz w:val="24"/>
          <w:szCs w:val="24"/>
        </w:rPr>
        <w:t>” has the meaning set forth in the Summary of Loan Terms.</w:t>
      </w:r>
    </w:p>
    <w:p w14:paraId="7FB0602F"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Borrower’s Notice Address</w:t>
      </w:r>
      <w:r w:rsidRPr="000A7C9F">
        <w:rPr>
          <w:sz w:val="24"/>
          <w:szCs w:val="24"/>
        </w:rPr>
        <w:t>” has the meaning set forth in the Summary of Loan Terms.</w:t>
      </w:r>
    </w:p>
    <w:p w14:paraId="2C66E822" w14:textId="77777777" w:rsidR="00726044" w:rsidRPr="000A7C9F" w:rsidRDefault="00355CF3" w:rsidP="00DE1074">
      <w:pPr>
        <w:suppressAutoHyphens/>
        <w:spacing w:after="240"/>
        <w:rPr>
          <w:sz w:val="24"/>
          <w:szCs w:val="24"/>
        </w:rPr>
      </w:pPr>
      <w:r w:rsidRPr="000A7C9F">
        <w:rPr>
          <w:sz w:val="24"/>
          <w:szCs w:val="24"/>
        </w:rPr>
        <w:t>“</w:t>
      </w:r>
      <w:r w:rsidRPr="000A7C9F">
        <w:rPr>
          <w:b/>
          <w:sz w:val="24"/>
          <w:szCs w:val="24"/>
        </w:rPr>
        <w:t>Business Day</w:t>
      </w:r>
      <w:r w:rsidRPr="000A7C9F">
        <w:rPr>
          <w:sz w:val="24"/>
          <w:szCs w:val="24"/>
        </w:rPr>
        <w:t>” means any day other than (a) a Saturday, (b) a Sunday, (c) a day on which Lender is not open for business, or (d) a day on which the Federal Reserve Bank of New York is not open for business.</w:t>
      </w:r>
    </w:p>
    <w:p w14:paraId="02E419FA" w14:textId="77777777" w:rsidR="00726044" w:rsidRPr="000A7C9F" w:rsidRDefault="00355CF3" w:rsidP="008A7FF8">
      <w:pPr>
        <w:suppressAutoHyphens/>
        <w:spacing w:after="240"/>
        <w:rPr>
          <w:b/>
          <w:sz w:val="24"/>
          <w:szCs w:val="24"/>
        </w:rPr>
      </w:pPr>
      <w:r w:rsidRPr="000A7C9F">
        <w:rPr>
          <w:sz w:val="24"/>
          <w:szCs w:val="24"/>
        </w:rPr>
        <w:t>“</w:t>
      </w:r>
      <w:r w:rsidRPr="000A7C9F">
        <w:rPr>
          <w:b/>
          <w:sz w:val="24"/>
          <w:szCs w:val="24"/>
        </w:rPr>
        <w:t>Collateral Account</w:t>
      </w:r>
      <w:r w:rsidRPr="000A7C9F">
        <w:rPr>
          <w:sz w:val="24"/>
          <w:szCs w:val="24"/>
        </w:rPr>
        <w:t>” means any account designated as such by Lender pursuant to a Collateral Agreement or as established pursuant to the Loan Agreement, including the Reserve/Escrow Account.</w:t>
      </w:r>
    </w:p>
    <w:p w14:paraId="03C53316" w14:textId="77777777" w:rsidR="00726044" w:rsidRPr="000A7C9F" w:rsidRDefault="00355CF3" w:rsidP="008A7FF8">
      <w:pPr>
        <w:suppressAutoHyphens/>
        <w:spacing w:after="240"/>
        <w:rPr>
          <w:b/>
          <w:sz w:val="24"/>
          <w:szCs w:val="24"/>
        </w:rPr>
      </w:pPr>
      <w:r w:rsidRPr="000A7C9F">
        <w:rPr>
          <w:sz w:val="24"/>
          <w:szCs w:val="24"/>
        </w:rPr>
        <w:t>“</w:t>
      </w:r>
      <w:r w:rsidRPr="000A7C9F">
        <w:rPr>
          <w:b/>
          <w:sz w:val="24"/>
          <w:szCs w:val="24"/>
        </w:rPr>
        <w:t>Collateral Account Funds</w:t>
      </w:r>
      <w:r w:rsidRPr="000A7C9F">
        <w:rPr>
          <w:sz w:val="24"/>
          <w:szCs w:val="24"/>
        </w:rPr>
        <w:t>” means, collectively, the funds on deposit in any Collateral Account, including the Reserve/Escrow Account Funds.</w:t>
      </w:r>
    </w:p>
    <w:p w14:paraId="3F458D5D" w14:textId="64741B19" w:rsidR="00726044" w:rsidRPr="000A7C9F" w:rsidRDefault="00355CF3" w:rsidP="00C03821">
      <w:pPr>
        <w:suppressAutoHyphens/>
        <w:spacing w:after="240"/>
        <w:rPr>
          <w:sz w:val="24"/>
          <w:szCs w:val="24"/>
        </w:rPr>
      </w:pPr>
      <w:r w:rsidRPr="000A7C9F">
        <w:rPr>
          <w:sz w:val="24"/>
          <w:szCs w:val="24"/>
        </w:rPr>
        <w:t>“</w:t>
      </w:r>
      <w:r w:rsidRPr="000A7C9F">
        <w:rPr>
          <w:b/>
          <w:sz w:val="24"/>
          <w:szCs w:val="24"/>
        </w:rPr>
        <w:t>Collateral Agreement</w:t>
      </w:r>
      <w:r w:rsidRPr="000A7C9F">
        <w:rPr>
          <w:sz w:val="24"/>
          <w:szCs w:val="24"/>
        </w:rPr>
        <w:t xml:space="preserve">” means any separate agreement between Borrower and Lender </w:t>
      </w:r>
      <w:r w:rsidRPr="000A7C9F">
        <w:rPr>
          <w:b/>
          <w:sz w:val="24"/>
          <w:szCs w:val="24"/>
        </w:rPr>
        <w:t xml:space="preserve">[INSERT FOR SHARIA TRANSACTIONS: </w:t>
      </w:r>
      <w:r w:rsidRPr="000A7C9F">
        <w:rPr>
          <w:sz w:val="24"/>
          <w:szCs w:val="24"/>
        </w:rPr>
        <w:t>or Borrower and Master Lessee, as applicable,</w:t>
      </w:r>
      <w:r w:rsidRPr="000A7C9F">
        <w:rPr>
          <w:b/>
          <w:sz w:val="24"/>
          <w:szCs w:val="24"/>
        </w:rPr>
        <w:t>]</w:t>
      </w:r>
      <w:r w:rsidRPr="000A7C9F">
        <w:rPr>
          <w:sz w:val="24"/>
          <w:szCs w:val="24"/>
        </w:rPr>
        <w:t xml:space="preserve"> and any other party (if applicable) for the establishment of any other fund, reserve or account related to the Mortgage Loan or the Mortgaged Property.</w:t>
      </w:r>
    </w:p>
    <w:p w14:paraId="6A4D065C"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Completion Period</w:t>
      </w:r>
      <w:r w:rsidRPr="000A7C9F">
        <w:rPr>
          <w:sz w:val="24"/>
          <w:szCs w:val="24"/>
        </w:rPr>
        <w:t>” has the meaning set forth in the Summary of Loan Terms.</w:t>
      </w:r>
    </w:p>
    <w:p w14:paraId="27F9E352"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Condemnation Action</w:t>
      </w:r>
      <w:r w:rsidRPr="000A7C9F">
        <w:rPr>
          <w:sz w:val="24"/>
          <w:szCs w:val="24"/>
        </w:rPr>
        <w:t>” has the meaning set forth in the Security Instrument.</w:t>
      </w:r>
    </w:p>
    <w:p w14:paraId="389289D8" w14:textId="77777777" w:rsidR="00726044" w:rsidRPr="000A7C9F" w:rsidRDefault="00355CF3" w:rsidP="00DE1074">
      <w:pPr>
        <w:suppressAutoHyphens/>
        <w:spacing w:after="240"/>
        <w:rPr>
          <w:sz w:val="24"/>
          <w:szCs w:val="24"/>
        </w:rPr>
      </w:pPr>
      <w:r w:rsidRPr="000A7C9F">
        <w:rPr>
          <w:sz w:val="24"/>
          <w:szCs w:val="24"/>
        </w:rPr>
        <w:t>“</w:t>
      </w:r>
      <w:r w:rsidRPr="000A7C9F">
        <w:rPr>
          <w:b/>
          <w:sz w:val="24"/>
          <w:szCs w:val="24"/>
        </w:rPr>
        <w:t>Control</w:t>
      </w:r>
      <w:r w:rsidRPr="000A7C9F">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5B32D630" w14:textId="77777777" w:rsidR="00142B56" w:rsidRPr="00142B56" w:rsidRDefault="00142B56" w:rsidP="00142B56">
      <w:pPr>
        <w:tabs>
          <w:tab w:val="left" w:pos="720"/>
        </w:tabs>
        <w:spacing w:after="240"/>
        <w:rPr>
          <w:sz w:val="24"/>
          <w:szCs w:val="24"/>
        </w:rPr>
      </w:pPr>
      <w:bookmarkStart w:id="6" w:name="_Hlk184040642"/>
      <w:r w:rsidRPr="00142B56">
        <w:rPr>
          <w:sz w:val="24"/>
          <w:szCs w:val="24"/>
        </w:rPr>
        <w:t>“</w:t>
      </w:r>
      <w:r w:rsidRPr="00142B56">
        <w:rPr>
          <w:b/>
          <w:bCs/>
          <w:sz w:val="24"/>
          <w:szCs w:val="24"/>
        </w:rPr>
        <w:t>Control Takeover</w:t>
      </w:r>
      <w:r w:rsidRPr="00142B56">
        <w:rPr>
          <w:sz w:val="24"/>
          <w:szCs w:val="24"/>
        </w:rPr>
        <w:t xml:space="preserve">” means the right of an investor to directly or indirectly change Control of Borrower, Affiliated Master Lessee, Key </w:t>
      </w:r>
      <w:proofErr w:type="gramStart"/>
      <w:r w:rsidRPr="00142B56">
        <w:rPr>
          <w:sz w:val="24"/>
          <w:szCs w:val="24"/>
        </w:rPr>
        <w:t>Principal</w:t>
      </w:r>
      <w:proofErr w:type="gramEnd"/>
      <w:r w:rsidRPr="00142B56">
        <w:rPr>
          <w:sz w:val="24"/>
          <w:szCs w:val="24"/>
        </w:rPr>
        <w:t>, or Guarantor, or effect a Transfer of any direct or indirect ownership interest in Borrower, Affiliated Master Lessee, Key Principal or Guarantor that is prohibited under this Loan Agreement.</w:t>
      </w:r>
    </w:p>
    <w:p w14:paraId="3B9742A7" w14:textId="77777777" w:rsidR="00776E05" w:rsidRPr="002277F2" w:rsidRDefault="00776E05" w:rsidP="00776E05">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6"/>
    <w:p w14:paraId="68BF0121" w14:textId="77777777" w:rsidR="00726044" w:rsidRPr="000A7C9F" w:rsidRDefault="00355CF3" w:rsidP="00DE1074">
      <w:pPr>
        <w:suppressAutoHyphens/>
        <w:spacing w:after="240"/>
        <w:rPr>
          <w:sz w:val="24"/>
          <w:szCs w:val="24"/>
        </w:rPr>
      </w:pPr>
      <w:r w:rsidRPr="000A7C9F">
        <w:rPr>
          <w:sz w:val="24"/>
          <w:szCs w:val="24"/>
        </w:rPr>
        <w:t>“</w:t>
      </w:r>
      <w:r w:rsidRPr="000A7C9F">
        <w:rPr>
          <w:b/>
          <w:sz w:val="24"/>
          <w:szCs w:val="24"/>
        </w:rPr>
        <w:t>Credit Score</w:t>
      </w:r>
      <w:r w:rsidRPr="000A7C9F">
        <w:rPr>
          <w:sz w:val="24"/>
          <w:szCs w:val="24"/>
        </w:rPr>
        <w:t>” means a numerical value or a categorization derived from a statistical tool or modeling system used to measure credit risk and predict the likelihood of certain credit behaviors, including default.</w:t>
      </w:r>
    </w:p>
    <w:p w14:paraId="029B2AC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Debt Service Amounts</w:t>
      </w:r>
      <w:r w:rsidRPr="000A7C9F">
        <w:rPr>
          <w:sz w:val="24"/>
          <w:szCs w:val="24"/>
        </w:rPr>
        <w:t>” means the Monthly Debt Service Payments and all other amounts payable under the Loan Agreement, the Note, the Security Instrument or any other Loan Document.</w:t>
      </w:r>
    </w:p>
    <w:p w14:paraId="15C4DB54" w14:textId="77777777" w:rsidR="00726044" w:rsidRPr="000A7C9F" w:rsidRDefault="00355CF3" w:rsidP="00C03821">
      <w:pPr>
        <w:keepNext/>
        <w:suppressAutoHyphens/>
        <w:spacing w:after="240"/>
        <w:rPr>
          <w:sz w:val="24"/>
          <w:szCs w:val="24"/>
        </w:rPr>
      </w:pPr>
      <w:r w:rsidRPr="000A7C9F">
        <w:rPr>
          <w:sz w:val="24"/>
          <w:szCs w:val="24"/>
        </w:rPr>
        <w:t>“</w:t>
      </w:r>
      <w:r w:rsidRPr="000A7C9F">
        <w:rPr>
          <w:b/>
          <w:sz w:val="24"/>
          <w:szCs w:val="24"/>
        </w:rPr>
        <w:t>Default Rate</w:t>
      </w:r>
      <w:r w:rsidRPr="000A7C9F">
        <w:rPr>
          <w:sz w:val="24"/>
          <w:szCs w:val="24"/>
        </w:rPr>
        <w:t>” means an interest rate equal to the lesser of:</w:t>
      </w:r>
    </w:p>
    <w:p w14:paraId="3C1EE07D" w14:textId="77777777" w:rsidR="00726044" w:rsidRPr="000A7C9F" w:rsidRDefault="00355CF3" w:rsidP="00C03821">
      <w:pPr>
        <w:suppressAutoHyphens/>
        <w:spacing w:after="240"/>
        <w:ind w:firstLine="720"/>
        <w:rPr>
          <w:sz w:val="24"/>
          <w:szCs w:val="24"/>
        </w:rPr>
      </w:pPr>
      <w:r w:rsidRPr="000A7C9F">
        <w:rPr>
          <w:sz w:val="24"/>
          <w:szCs w:val="24"/>
        </w:rPr>
        <w:t>(a)</w:t>
      </w:r>
      <w:r w:rsidRPr="000A7C9F">
        <w:rPr>
          <w:sz w:val="24"/>
          <w:szCs w:val="24"/>
        </w:rPr>
        <w:tab/>
        <w:t>the sum of the Interest Rate plus four (4) percentage points; or</w:t>
      </w:r>
    </w:p>
    <w:p w14:paraId="0796E405" w14:textId="77777777" w:rsidR="00726044" w:rsidRPr="000A7C9F" w:rsidRDefault="00355CF3" w:rsidP="00C03821">
      <w:pPr>
        <w:suppressAutoHyphens/>
        <w:spacing w:after="240"/>
        <w:ind w:firstLine="720"/>
        <w:rPr>
          <w:sz w:val="24"/>
          <w:szCs w:val="24"/>
        </w:rPr>
      </w:pPr>
      <w:r w:rsidRPr="000A7C9F">
        <w:rPr>
          <w:sz w:val="24"/>
          <w:szCs w:val="24"/>
        </w:rPr>
        <w:t>(b)</w:t>
      </w:r>
      <w:r w:rsidRPr="000A7C9F">
        <w:rPr>
          <w:sz w:val="24"/>
          <w:szCs w:val="24"/>
        </w:rPr>
        <w:tab/>
        <w:t>the maximum interest rate which may be collected from Borrower under applicable law.</w:t>
      </w:r>
    </w:p>
    <w:p w14:paraId="42B647AB"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Definitions Schedule</w:t>
      </w:r>
      <w:r w:rsidRPr="000A7C9F">
        <w:rPr>
          <w:sz w:val="24"/>
          <w:szCs w:val="24"/>
        </w:rPr>
        <w:t xml:space="preserve">” means this </w:t>
      </w:r>
      <w:r w:rsidRPr="000A7C9F">
        <w:rPr>
          <w:sz w:val="24"/>
          <w:szCs w:val="24"/>
          <w:u w:val="single"/>
        </w:rPr>
        <w:t>Schedule 1</w:t>
      </w:r>
      <w:r w:rsidRPr="000A7C9F">
        <w:rPr>
          <w:sz w:val="24"/>
          <w:szCs w:val="24"/>
        </w:rPr>
        <w:t xml:space="preserve"> (Definitions Schedule) to the Loan Agreement.</w:t>
      </w:r>
    </w:p>
    <w:p w14:paraId="65E83945" w14:textId="77777777" w:rsidR="00726044" w:rsidRPr="000A7C9F" w:rsidRDefault="00355CF3" w:rsidP="00A3127D">
      <w:pPr>
        <w:suppressAutoHyphens/>
        <w:spacing w:after="240"/>
        <w:rPr>
          <w:sz w:val="24"/>
          <w:szCs w:val="24"/>
        </w:rPr>
      </w:pPr>
      <w:r w:rsidRPr="000A7C9F">
        <w:rPr>
          <w:sz w:val="24"/>
          <w:szCs w:val="24"/>
        </w:rPr>
        <w:t>“</w:t>
      </w:r>
      <w:r w:rsidRPr="000A7C9F">
        <w:rPr>
          <w:b/>
          <w:sz w:val="24"/>
          <w:szCs w:val="24"/>
        </w:rPr>
        <w:t>Division</w:t>
      </w:r>
      <w:r w:rsidRPr="000A7C9F">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0A7C9F">
        <w:rPr>
          <w:b/>
          <w:sz w:val="24"/>
          <w:szCs w:val="24"/>
        </w:rPr>
        <w:t>Divide</w:t>
      </w:r>
      <w:r w:rsidRPr="000A7C9F">
        <w:rPr>
          <w:sz w:val="24"/>
          <w:szCs w:val="24"/>
        </w:rPr>
        <w:t>” shall have a correlative meaning.</w:t>
      </w:r>
    </w:p>
    <w:p w14:paraId="67A7CB5B" w14:textId="77777777" w:rsidR="007C6820" w:rsidRPr="005C7D41" w:rsidRDefault="007C6820" w:rsidP="005E05E9">
      <w:pPr>
        <w:keepNext/>
        <w:suppressAutoHyphens/>
        <w:spacing w:after="240"/>
        <w:rPr>
          <w:sz w:val="24"/>
          <w:szCs w:val="24"/>
        </w:rPr>
      </w:pPr>
      <w:bookmarkStart w:id="7" w:name="_DV_C3"/>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2B315FCA" w14:textId="715F00CA" w:rsidR="007C6820" w:rsidRPr="005C7D41" w:rsidRDefault="007C6820" w:rsidP="007C6820">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BA6F4D">
        <w:rPr>
          <w:sz w:val="24"/>
          <w:szCs w:val="24"/>
        </w:rPr>
        <w:t>1</w:t>
      </w:r>
      <w:r w:rsidRPr="005C7D41">
        <w:rPr>
          <w:sz w:val="24"/>
          <w:szCs w:val="24"/>
        </w:rPr>
        <w:t>)</w:t>
      </w:r>
      <w:r>
        <w:rPr>
          <w:sz w:val="24"/>
          <w:szCs w:val="24"/>
        </w:rPr>
        <w:t> </w:t>
      </w:r>
      <w:r w:rsidRPr="005C7D41">
        <w:rPr>
          <w:sz w:val="24"/>
          <w:szCs w:val="24"/>
        </w:rPr>
        <w:t>a United States citizen or (</w:t>
      </w:r>
      <w:r w:rsidR="00BA6F4D">
        <w:rPr>
          <w:sz w:val="24"/>
          <w:szCs w:val="24"/>
        </w:rPr>
        <w:t>2</w:t>
      </w:r>
      <w:r w:rsidRPr="005C7D41">
        <w:rPr>
          <w:sz w:val="24"/>
          <w:szCs w:val="24"/>
        </w:rPr>
        <w:t>)</w:t>
      </w:r>
      <w:r>
        <w:rPr>
          <w:sz w:val="24"/>
          <w:szCs w:val="24"/>
        </w:rPr>
        <w:t> </w:t>
      </w:r>
      <w:r w:rsidRPr="005C7D41">
        <w:rPr>
          <w:sz w:val="24"/>
          <w:szCs w:val="24"/>
        </w:rPr>
        <w:t>a legal permanent resident</w:t>
      </w:r>
      <w:r w:rsidR="00142B56" w:rsidRPr="00142B56">
        <w:rPr>
          <w:sz w:val="24"/>
          <w:szCs w:val="24"/>
        </w:rPr>
        <w:t xml:space="preserve"> of the United States</w:t>
      </w:r>
      <w:r w:rsidRPr="005C7D41">
        <w:rPr>
          <w:sz w:val="24"/>
          <w:szCs w:val="24"/>
        </w:rPr>
        <w:t>; or</w:t>
      </w:r>
    </w:p>
    <w:p w14:paraId="20349A48" w14:textId="77777777" w:rsidR="007C6820" w:rsidRPr="005C7D41" w:rsidRDefault="007C6820" w:rsidP="007C6820">
      <w:pPr>
        <w:suppressAutoHyphens/>
        <w:spacing w:after="240"/>
        <w:ind w:firstLine="720"/>
        <w:rPr>
          <w:sz w:val="24"/>
          <w:szCs w:val="24"/>
        </w:rPr>
      </w:pPr>
      <w:r>
        <w:rPr>
          <w:sz w:val="24"/>
          <w:szCs w:val="24"/>
        </w:rPr>
        <w:lastRenderedPageBreak/>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25D7E4C6" w14:textId="77777777" w:rsidR="00726044" w:rsidRPr="000A7C9F" w:rsidRDefault="00355CF3" w:rsidP="008B3724">
      <w:pPr>
        <w:suppressAutoHyphens/>
        <w:spacing w:after="240"/>
        <w:rPr>
          <w:sz w:val="24"/>
          <w:szCs w:val="24"/>
        </w:rPr>
      </w:pPr>
      <w:r w:rsidRPr="000A7C9F">
        <w:rPr>
          <w:sz w:val="24"/>
          <w:szCs w:val="24"/>
        </w:rPr>
        <w:t>“</w:t>
      </w:r>
      <w:r w:rsidRPr="000A7C9F">
        <w:rPr>
          <w:b/>
          <w:sz w:val="24"/>
          <w:szCs w:val="24"/>
        </w:rPr>
        <w:t>Economic Sanctions</w:t>
      </w:r>
      <w:r w:rsidRPr="000A7C9F">
        <w:rPr>
          <w:sz w:val="24"/>
          <w:szCs w:val="24"/>
        </w:rPr>
        <w:t xml:space="preserve">” means any economic or financial sanction administered or enforced by the United States Government (including, without limitation, those administered by OFAC at </w:t>
      </w:r>
      <w:hyperlink r:id="rId9" w:history="1">
        <w:r w:rsidRPr="000A7C9F">
          <w:rPr>
            <w:rStyle w:val="Hyperlink"/>
            <w:sz w:val="24"/>
            <w:szCs w:val="24"/>
          </w:rPr>
          <w:t>http://www.treasury.gov/about/organizational-structure/offices/Pages/Office-of-Foreign-Assets-Control.aspx</w:t>
        </w:r>
      </w:hyperlink>
      <w:r w:rsidRPr="000A7C9F">
        <w:rPr>
          <w:sz w:val="24"/>
          <w:szCs w:val="24"/>
        </w:rPr>
        <w:t xml:space="preserve">), </w:t>
      </w:r>
      <w:bookmarkStart w:id="8" w:name="_DV_C4"/>
      <w:bookmarkEnd w:id="7"/>
      <w:bookmarkEnd w:id="8"/>
      <w:r w:rsidRPr="000A7C9F">
        <w:rPr>
          <w:sz w:val="24"/>
          <w:szCs w:val="24"/>
        </w:rPr>
        <w:t>the U.S. Department of Commerce, or the U.S. Department of State.</w:t>
      </w:r>
    </w:p>
    <w:p w14:paraId="667057F8" w14:textId="77777777" w:rsidR="00726044" w:rsidRPr="000A7C9F" w:rsidRDefault="00355CF3" w:rsidP="008B3724">
      <w:pPr>
        <w:suppressAutoHyphens/>
        <w:spacing w:after="240"/>
        <w:rPr>
          <w:sz w:val="24"/>
          <w:szCs w:val="24"/>
        </w:rPr>
      </w:pPr>
      <w:proofErr w:type="gramStart"/>
      <w:r w:rsidRPr="000A7C9F">
        <w:rPr>
          <w:sz w:val="24"/>
          <w:szCs w:val="24"/>
        </w:rPr>
        <w:t>“</w:t>
      </w:r>
      <w:r w:rsidRPr="000A7C9F">
        <w:rPr>
          <w:b/>
          <w:sz w:val="24"/>
          <w:szCs w:val="24"/>
        </w:rPr>
        <w:t>Effective Date</w:t>
      </w:r>
      <w:r w:rsidRPr="000A7C9F">
        <w:rPr>
          <w:sz w:val="24"/>
          <w:szCs w:val="24"/>
        </w:rPr>
        <w:t>” has the</w:t>
      </w:r>
      <w:proofErr w:type="gramEnd"/>
      <w:r w:rsidRPr="000A7C9F">
        <w:rPr>
          <w:sz w:val="24"/>
          <w:szCs w:val="24"/>
        </w:rPr>
        <w:t xml:space="preserve"> meaning set forth in the Summary of Loan Terms.</w:t>
      </w:r>
    </w:p>
    <w:p w14:paraId="7EEBAF57"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Employee Benefit Plan</w:t>
      </w:r>
      <w:r w:rsidRPr="000A7C9F">
        <w:rPr>
          <w:sz w:val="24"/>
          <w:szCs w:val="24"/>
        </w:rPr>
        <w:t>” means a plan described in Section 3(3) of ERISA, regardless of whether the plan is subject to ERISA, or a “plan” as defined in Section 4975(e)(1) of the Internal Revenue Code.</w:t>
      </w:r>
    </w:p>
    <w:p w14:paraId="32B28C2D"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Enforcement Costs</w:t>
      </w:r>
      <w:r w:rsidRPr="000A7C9F">
        <w:rPr>
          <w:sz w:val="24"/>
          <w:szCs w:val="24"/>
        </w:rPr>
        <w:t>” has the meaning set forth in the Security Instrument.</w:t>
      </w:r>
    </w:p>
    <w:p w14:paraId="06B85FA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Environmental Indemnity Agreement</w:t>
      </w:r>
      <w:r w:rsidRPr="000A7C9F">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6A3A8A8B"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Environmental Inspections</w:t>
      </w:r>
      <w:r w:rsidRPr="000A7C9F">
        <w:rPr>
          <w:sz w:val="24"/>
          <w:szCs w:val="24"/>
        </w:rPr>
        <w:t>” has the meaning set forth in the Environmental Indemnity Agreement.</w:t>
      </w:r>
    </w:p>
    <w:p w14:paraId="62E1E085"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Environmental Laws</w:t>
      </w:r>
      <w:r w:rsidRPr="000A7C9F">
        <w:rPr>
          <w:sz w:val="24"/>
          <w:szCs w:val="24"/>
        </w:rPr>
        <w:t>” has the meaning set forth in the Environmental Indemnity Agreement.</w:t>
      </w:r>
    </w:p>
    <w:p w14:paraId="0E6F28FC" w14:textId="77777777" w:rsidR="00726044" w:rsidRDefault="00355CF3" w:rsidP="000A7C9F">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5983F6C7" w14:textId="77777777" w:rsidR="00726044" w:rsidRPr="000A7C9F" w:rsidRDefault="00355CF3" w:rsidP="000A7C9F">
      <w:pPr>
        <w:suppressAutoHyphens/>
        <w:spacing w:after="240"/>
        <w:rPr>
          <w:b/>
          <w:sz w:val="24"/>
          <w:szCs w:val="24"/>
        </w:rPr>
      </w:pPr>
      <w:r w:rsidRPr="000A7C9F">
        <w:rPr>
          <w:sz w:val="24"/>
          <w:szCs w:val="24"/>
        </w:rPr>
        <w:t>“</w:t>
      </w:r>
      <w:r w:rsidRPr="000A7C9F">
        <w:rPr>
          <w:b/>
          <w:sz w:val="24"/>
          <w:szCs w:val="24"/>
        </w:rPr>
        <w:t>ERISA Affiliate</w:t>
      </w:r>
      <w:r w:rsidRPr="000A7C9F">
        <w:rPr>
          <w:sz w:val="24"/>
          <w:szCs w:val="24"/>
        </w:rPr>
        <w:t>” shall mean, with respect to Borrower and Affiliated Master Lessee, as applicable, any entity that, together with Borrower or Affiliated Master Lessee, would be treated as a single employer under Section 414(b) or (c) of the Internal Revenue Code, or Section 4001(a)(14) of ERISA, or the regulations thereunder.</w:t>
      </w:r>
    </w:p>
    <w:p w14:paraId="369F2914" w14:textId="77777777" w:rsidR="00726044" w:rsidRPr="000A7C9F" w:rsidRDefault="00355CF3" w:rsidP="00C03821">
      <w:pPr>
        <w:suppressAutoHyphens/>
        <w:spacing w:after="240"/>
        <w:rPr>
          <w:b/>
          <w:sz w:val="24"/>
          <w:szCs w:val="24"/>
        </w:rPr>
      </w:pPr>
      <w:r w:rsidRPr="000A7C9F">
        <w:rPr>
          <w:sz w:val="24"/>
          <w:szCs w:val="24"/>
        </w:rPr>
        <w:t>“</w:t>
      </w:r>
      <w:r w:rsidRPr="000A7C9F">
        <w:rPr>
          <w:b/>
          <w:sz w:val="24"/>
          <w:szCs w:val="24"/>
        </w:rPr>
        <w:t>ERISA Plan</w:t>
      </w:r>
      <w:r w:rsidRPr="000A7C9F">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Affiliated Master Lessee or their respective ERISA Affiliates.</w:t>
      </w:r>
    </w:p>
    <w:p w14:paraId="12F7B69D"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Event of Default</w:t>
      </w:r>
      <w:r w:rsidRPr="000A7C9F">
        <w:rPr>
          <w:sz w:val="24"/>
          <w:szCs w:val="24"/>
        </w:rPr>
        <w:t>” means the occurrence of any event listed in Section 14.01 (Events of Default) of the Loan Agreement.</w:t>
      </w:r>
    </w:p>
    <w:p w14:paraId="4425706A" w14:textId="77777777" w:rsidR="00726044" w:rsidRPr="000A7C9F" w:rsidRDefault="00355CF3" w:rsidP="00C03821">
      <w:pPr>
        <w:suppressAutoHyphens/>
        <w:spacing w:after="240"/>
        <w:rPr>
          <w:sz w:val="24"/>
          <w:szCs w:val="24"/>
        </w:rPr>
      </w:pPr>
      <w:r w:rsidRPr="000A7C9F">
        <w:rPr>
          <w:bCs/>
          <w:sz w:val="24"/>
          <w:szCs w:val="24"/>
        </w:rPr>
        <w:t>“</w:t>
      </w:r>
      <w:r w:rsidRPr="000A7C9F">
        <w:rPr>
          <w:b/>
          <w:bCs/>
          <w:sz w:val="24"/>
          <w:szCs w:val="24"/>
        </w:rPr>
        <w:t>Exceptions to Representations and Warranties Schedule</w:t>
      </w:r>
      <w:r w:rsidRPr="000A7C9F">
        <w:rPr>
          <w:sz w:val="24"/>
          <w:szCs w:val="24"/>
        </w:rPr>
        <w:t xml:space="preserve">” means that certain </w:t>
      </w:r>
      <w:r w:rsidRPr="000A7C9F">
        <w:rPr>
          <w:sz w:val="24"/>
          <w:szCs w:val="24"/>
          <w:u w:val="single"/>
        </w:rPr>
        <w:t>Schedule 7</w:t>
      </w:r>
      <w:r w:rsidRPr="000A7C9F">
        <w:rPr>
          <w:sz w:val="24"/>
          <w:szCs w:val="24"/>
        </w:rPr>
        <w:t xml:space="preserve"> (Exceptions to Representations and Warranties Schedule) to the Loan Agreement.</w:t>
      </w:r>
    </w:p>
    <w:p w14:paraId="73A4B44A" w14:textId="77777777" w:rsidR="00E6580C" w:rsidRPr="00910214" w:rsidRDefault="00E6580C" w:rsidP="00E6580C">
      <w:pPr>
        <w:suppressAutoHyphens/>
        <w:spacing w:after="240"/>
        <w:rPr>
          <w:sz w:val="24"/>
          <w:szCs w:val="24"/>
        </w:rPr>
      </w:pPr>
      <w:bookmarkStart w:id="9" w:name="_Hlk200740948"/>
      <w:r w:rsidRPr="00910214">
        <w:rPr>
          <w:sz w:val="24"/>
          <w:szCs w:val="24"/>
        </w:rPr>
        <w:lastRenderedPageBreak/>
        <w:t>“</w:t>
      </w:r>
      <w:r w:rsidRPr="00910214">
        <w:rPr>
          <w:b/>
          <w:bCs/>
          <w:sz w:val="24"/>
          <w:szCs w:val="24"/>
        </w:rPr>
        <w:t>FEMA</w:t>
      </w:r>
      <w:r w:rsidRPr="00910214">
        <w:rPr>
          <w:sz w:val="24"/>
          <w:szCs w:val="24"/>
        </w:rPr>
        <w:t>” means the Federal Emergency Management Agency (or any successor).</w:t>
      </w:r>
    </w:p>
    <w:bookmarkEnd w:id="9"/>
    <w:p w14:paraId="6B566201"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First Payment Date</w:t>
      </w:r>
      <w:r w:rsidRPr="000A7C9F">
        <w:rPr>
          <w:sz w:val="24"/>
          <w:szCs w:val="24"/>
        </w:rPr>
        <w:t>” has the meaning set forth in the Summary of Loan Terms.</w:t>
      </w:r>
    </w:p>
    <w:p w14:paraId="6BFAB5D9" w14:textId="77777777" w:rsidR="00726044" w:rsidRPr="000A7C9F" w:rsidRDefault="00355CF3" w:rsidP="00C03821">
      <w:pPr>
        <w:suppressAutoHyphens/>
        <w:spacing w:after="240"/>
        <w:rPr>
          <w:b/>
          <w:sz w:val="24"/>
          <w:szCs w:val="24"/>
        </w:rPr>
      </w:pPr>
      <w:r w:rsidRPr="000A7C9F">
        <w:rPr>
          <w:sz w:val="24"/>
          <w:szCs w:val="24"/>
        </w:rPr>
        <w:t>“</w:t>
      </w:r>
      <w:r w:rsidRPr="000A7C9F">
        <w:rPr>
          <w:b/>
          <w:sz w:val="24"/>
          <w:szCs w:val="24"/>
        </w:rPr>
        <w:t>First Principal and Interest Payment Date</w:t>
      </w:r>
      <w:r w:rsidRPr="000A7C9F">
        <w:rPr>
          <w:sz w:val="24"/>
          <w:szCs w:val="24"/>
        </w:rPr>
        <w:t>” has the meaning set forth in the Summary of Loan Terms, if applicable.</w:t>
      </w:r>
    </w:p>
    <w:p w14:paraId="0C1F3ED8" w14:textId="65662162" w:rsidR="00726044" w:rsidRPr="000A7C9F" w:rsidRDefault="00355CF3" w:rsidP="00126563">
      <w:pPr>
        <w:suppressAutoHyphens/>
        <w:spacing w:after="240"/>
        <w:rPr>
          <w:sz w:val="24"/>
          <w:szCs w:val="24"/>
        </w:rPr>
      </w:pPr>
      <w:r w:rsidRPr="000A7C9F">
        <w:rPr>
          <w:bCs/>
          <w:sz w:val="24"/>
          <w:szCs w:val="24"/>
        </w:rPr>
        <w:t>“</w:t>
      </w:r>
      <w:r w:rsidRPr="000A7C9F">
        <w:rPr>
          <w:b/>
          <w:sz w:val="24"/>
          <w:szCs w:val="24"/>
        </w:rPr>
        <w:t>Fixed Investment Trust</w:t>
      </w:r>
      <w:r w:rsidRPr="000A7C9F">
        <w:rPr>
          <w:bCs/>
          <w:sz w:val="24"/>
          <w:szCs w:val="24"/>
        </w:rPr>
        <w:t>”</w:t>
      </w:r>
      <w:r w:rsidRPr="000A7C9F">
        <w:rPr>
          <w:sz w:val="24"/>
          <w:szCs w:val="24"/>
        </w:rPr>
        <w:t xml:space="preserve"> means an investment trust as defined in Section 301.7701-4</w:t>
      </w:r>
      <w:r w:rsidR="002542F6">
        <w:rPr>
          <w:sz w:val="24"/>
          <w:szCs w:val="24"/>
        </w:rPr>
        <w:t>(c)</w:t>
      </w:r>
      <w:r w:rsidRPr="000A7C9F">
        <w:rPr>
          <w:sz w:val="24"/>
          <w:szCs w:val="24"/>
        </w:rPr>
        <w:t xml:space="preserve"> of the Treasury Regulations.</w:t>
      </w:r>
    </w:p>
    <w:p w14:paraId="25BAA56F" w14:textId="77777777" w:rsidR="00726044" w:rsidRPr="000A7C9F" w:rsidRDefault="00355CF3" w:rsidP="00126563">
      <w:pPr>
        <w:suppressAutoHyphens/>
        <w:spacing w:after="240"/>
        <w:rPr>
          <w:sz w:val="24"/>
          <w:szCs w:val="24"/>
        </w:rPr>
      </w:pPr>
      <w:r w:rsidRPr="000A7C9F">
        <w:rPr>
          <w:sz w:val="24"/>
          <w:szCs w:val="24"/>
        </w:rPr>
        <w:t>“</w:t>
      </w:r>
      <w:r w:rsidRPr="000A7C9F">
        <w:rPr>
          <w:b/>
          <w:sz w:val="24"/>
          <w:szCs w:val="24"/>
        </w:rPr>
        <w:t>Fixed Rate</w:t>
      </w:r>
      <w:r w:rsidRPr="000A7C9F">
        <w:rPr>
          <w:sz w:val="24"/>
          <w:szCs w:val="24"/>
        </w:rPr>
        <w:t>” has the meaning set forth in the Summary of Loan Terms.</w:t>
      </w:r>
    </w:p>
    <w:p w14:paraId="04695950"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Fixtures</w:t>
      </w:r>
      <w:r w:rsidRPr="000A7C9F">
        <w:rPr>
          <w:sz w:val="24"/>
          <w:szCs w:val="24"/>
        </w:rPr>
        <w:t>” has the meaning set forth in the Security Instrument.</w:t>
      </w:r>
    </w:p>
    <w:p w14:paraId="5893F833" w14:textId="77777777" w:rsidR="00726044" w:rsidRPr="000A7C9F" w:rsidRDefault="00355CF3" w:rsidP="00C03821">
      <w:pPr>
        <w:suppressAutoHyphens/>
        <w:spacing w:after="240"/>
        <w:rPr>
          <w:bCs/>
          <w:sz w:val="24"/>
          <w:szCs w:val="24"/>
        </w:rPr>
      </w:pPr>
      <w:r w:rsidRPr="000A7C9F">
        <w:rPr>
          <w:sz w:val="24"/>
          <w:szCs w:val="24"/>
        </w:rPr>
        <w:t>“</w:t>
      </w:r>
      <w:r w:rsidRPr="000A7C9F">
        <w:rPr>
          <w:b/>
          <w:sz w:val="24"/>
          <w:szCs w:val="24"/>
        </w:rPr>
        <w:t>Force Majeure</w:t>
      </w:r>
      <w:r w:rsidRPr="000A7C9F">
        <w:rPr>
          <w:sz w:val="24"/>
          <w:szCs w:val="24"/>
        </w:rPr>
        <w:t>” shall mean acts of God, acts of war, civil disturbance, governmental action (including the revocation or refusal to grant licenses or permits, where such revocation or refusal is not due to the fault of Borrower or Master Lessee), strikes, lockouts, fire, unavoidable casualties or any other causes beyond the reasonable control of Borrower and Master Lessee (other than lack of financing)</w:t>
      </w:r>
      <w:r w:rsidRPr="000A7C9F">
        <w:rPr>
          <w:bCs/>
          <w:sz w:val="24"/>
          <w:szCs w:val="24"/>
        </w:rPr>
        <w:t>, and of which Borrower shall have notified Lender in writing within ten (10) days after its occurrence.</w:t>
      </w:r>
    </w:p>
    <w:p w14:paraId="4B0BB00A" w14:textId="77777777" w:rsidR="00D103EA" w:rsidRPr="00D103EA" w:rsidRDefault="00D103EA" w:rsidP="00D103EA">
      <w:pPr>
        <w:suppressAutoHyphens/>
        <w:spacing w:after="240"/>
        <w:rPr>
          <w:bCs/>
          <w:sz w:val="24"/>
          <w:szCs w:val="24"/>
        </w:rPr>
      </w:pPr>
      <w:r w:rsidRPr="00D103EA">
        <w:rPr>
          <w:bCs/>
          <w:sz w:val="24"/>
          <w:szCs w:val="24"/>
        </w:rPr>
        <w:t>“</w:t>
      </w:r>
      <w:r w:rsidRPr="00D103EA">
        <w:rPr>
          <w:b/>
          <w:sz w:val="24"/>
          <w:szCs w:val="24"/>
        </w:rPr>
        <w:t>Forced Sale</w:t>
      </w:r>
      <w:r w:rsidRPr="00D103EA">
        <w:rPr>
          <w:bCs/>
          <w:sz w:val="24"/>
          <w:szCs w:val="24"/>
        </w:rPr>
        <w:t>” means the right of an investor to require a sale or other disposition of the Mortgaged Property (whether via an Acquisition by Deed or Acquisition of Controlling Interests).</w:t>
      </w:r>
    </w:p>
    <w:p w14:paraId="3FA5A7D3" w14:textId="77777777" w:rsidR="00726044" w:rsidRPr="000A7C9F" w:rsidRDefault="00355CF3" w:rsidP="00C03821">
      <w:pPr>
        <w:keepNext/>
        <w:suppressAutoHyphens/>
        <w:spacing w:after="240"/>
        <w:rPr>
          <w:sz w:val="24"/>
          <w:szCs w:val="24"/>
        </w:rPr>
      </w:pPr>
      <w:r w:rsidRPr="000A7C9F">
        <w:rPr>
          <w:sz w:val="24"/>
          <w:szCs w:val="24"/>
        </w:rPr>
        <w:t>“</w:t>
      </w:r>
      <w:r w:rsidRPr="000A7C9F">
        <w:rPr>
          <w:b/>
          <w:sz w:val="24"/>
          <w:szCs w:val="24"/>
        </w:rPr>
        <w:t>Foreclosure Event</w:t>
      </w:r>
      <w:r w:rsidRPr="000A7C9F">
        <w:rPr>
          <w:sz w:val="24"/>
          <w:szCs w:val="24"/>
        </w:rPr>
        <w:t>” means:</w:t>
      </w:r>
    </w:p>
    <w:p w14:paraId="512427B0" w14:textId="77777777" w:rsidR="00726044" w:rsidRPr="000A7C9F" w:rsidRDefault="00355CF3" w:rsidP="00C03821">
      <w:pPr>
        <w:suppressAutoHyphens/>
        <w:spacing w:after="240"/>
        <w:ind w:firstLine="810"/>
        <w:rPr>
          <w:sz w:val="24"/>
          <w:szCs w:val="24"/>
        </w:rPr>
      </w:pPr>
      <w:r w:rsidRPr="000A7C9F">
        <w:rPr>
          <w:sz w:val="24"/>
          <w:szCs w:val="24"/>
        </w:rPr>
        <w:t>(a)</w:t>
      </w:r>
      <w:r w:rsidRPr="000A7C9F">
        <w:rPr>
          <w:sz w:val="24"/>
          <w:szCs w:val="24"/>
        </w:rPr>
        <w:tab/>
        <w:t xml:space="preserve">foreclosure under the Security </w:t>
      </w:r>
      <w:proofErr w:type="gramStart"/>
      <w:r w:rsidRPr="000A7C9F">
        <w:rPr>
          <w:sz w:val="24"/>
          <w:szCs w:val="24"/>
        </w:rPr>
        <w:t>Instrument;</w:t>
      </w:r>
      <w:proofErr w:type="gramEnd"/>
    </w:p>
    <w:p w14:paraId="73136333" w14:textId="77777777" w:rsidR="00726044" w:rsidRPr="000A7C9F" w:rsidRDefault="00355CF3" w:rsidP="00C03821">
      <w:pPr>
        <w:suppressAutoHyphens/>
        <w:spacing w:after="240"/>
        <w:ind w:firstLine="810"/>
        <w:rPr>
          <w:sz w:val="24"/>
          <w:szCs w:val="24"/>
        </w:rPr>
      </w:pPr>
      <w:r w:rsidRPr="000A7C9F">
        <w:rPr>
          <w:sz w:val="24"/>
          <w:szCs w:val="24"/>
        </w:rPr>
        <w:t>(b)</w:t>
      </w:r>
      <w:r w:rsidRPr="000A7C9F">
        <w:rPr>
          <w:sz w:val="24"/>
          <w:szCs w:val="24"/>
        </w:rPr>
        <w:tab/>
        <w:t xml:space="preserve">any other exercise by Lender of rights and remedies (whether under the Security Instrument or under applicable law, including Insolvency Laws) as holder of the Mortgage Loan and/or the Security Instrument, as a result of which Lender (or its designee or nominee) or a </w:t>
      </w:r>
      <w:proofErr w:type="gramStart"/>
      <w:r w:rsidRPr="000A7C9F">
        <w:rPr>
          <w:sz w:val="24"/>
          <w:szCs w:val="24"/>
        </w:rPr>
        <w:t>third party</w:t>
      </w:r>
      <w:proofErr w:type="gramEnd"/>
      <w:r w:rsidRPr="000A7C9F">
        <w:rPr>
          <w:sz w:val="24"/>
          <w:szCs w:val="24"/>
        </w:rPr>
        <w:t xml:space="preserve"> purchaser becomes owner of the Mortgaged Property;</w:t>
      </w:r>
    </w:p>
    <w:p w14:paraId="49D19AAE" w14:textId="77777777" w:rsidR="00726044" w:rsidRPr="000A7C9F" w:rsidRDefault="00355CF3" w:rsidP="00C03821">
      <w:pPr>
        <w:suppressAutoHyphens/>
        <w:spacing w:after="240"/>
        <w:ind w:firstLine="810"/>
        <w:rPr>
          <w:sz w:val="24"/>
          <w:szCs w:val="24"/>
        </w:rPr>
      </w:pPr>
      <w:r w:rsidRPr="000A7C9F">
        <w:rPr>
          <w:sz w:val="24"/>
          <w:szCs w:val="24"/>
        </w:rPr>
        <w:t>(c)</w:t>
      </w:r>
      <w:r w:rsidRPr="000A7C9F">
        <w:rPr>
          <w:sz w:val="24"/>
          <w:szCs w:val="24"/>
        </w:rPr>
        <w:tab/>
        <w:t>delivery by Borrower to Lender (or its designee or nominee) of a deed or other conveyance of Borrower’s interest in the Mortgaged Property in lieu of any of the foregoing; or</w:t>
      </w:r>
    </w:p>
    <w:p w14:paraId="0927E87F" w14:textId="77777777" w:rsidR="00726044" w:rsidRPr="000A7C9F" w:rsidRDefault="00355CF3" w:rsidP="00C03821">
      <w:pPr>
        <w:suppressAutoHyphens/>
        <w:spacing w:after="240"/>
        <w:ind w:firstLine="810"/>
        <w:rPr>
          <w:sz w:val="24"/>
          <w:szCs w:val="24"/>
        </w:rPr>
      </w:pPr>
      <w:r w:rsidRPr="000A7C9F">
        <w:rPr>
          <w:sz w:val="24"/>
          <w:szCs w:val="24"/>
        </w:rPr>
        <w:t>(d)</w:t>
      </w:r>
      <w:r w:rsidRPr="000A7C9F">
        <w:rPr>
          <w:sz w:val="24"/>
          <w:szCs w:val="24"/>
        </w:rPr>
        <w:tab/>
        <w:t xml:space="preserve">in Louisiana, any dation </w:t>
      </w:r>
      <w:proofErr w:type="spellStart"/>
      <w:r w:rsidRPr="000A7C9F">
        <w:rPr>
          <w:sz w:val="24"/>
          <w:szCs w:val="24"/>
        </w:rPr>
        <w:t>en</w:t>
      </w:r>
      <w:proofErr w:type="spellEnd"/>
      <w:r w:rsidRPr="000A7C9F">
        <w:rPr>
          <w:sz w:val="24"/>
          <w:szCs w:val="24"/>
        </w:rPr>
        <w:t xml:space="preserve"> </w:t>
      </w:r>
      <w:proofErr w:type="spellStart"/>
      <w:r w:rsidRPr="000A7C9F">
        <w:rPr>
          <w:sz w:val="24"/>
          <w:szCs w:val="24"/>
        </w:rPr>
        <w:t>paiement</w:t>
      </w:r>
      <w:proofErr w:type="spellEnd"/>
      <w:r w:rsidRPr="000A7C9F">
        <w:rPr>
          <w:sz w:val="24"/>
          <w:szCs w:val="24"/>
        </w:rPr>
        <w:t>.</w:t>
      </w:r>
    </w:p>
    <w:p w14:paraId="16DE06EE" w14:textId="77777777" w:rsidR="007C6820" w:rsidRPr="005C7D41" w:rsidRDefault="007C6820" w:rsidP="005E05E9">
      <w:pPr>
        <w:keepNext/>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5EBC874A" w14:textId="704511A5" w:rsidR="007C6820" w:rsidRPr="005C7D41" w:rsidRDefault="007C6820" w:rsidP="007C6820">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BA6F4D">
        <w:rPr>
          <w:sz w:val="24"/>
          <w:szCs w:val="24"/>
        </w:rPr>
        <w:t>1</w:t>
      </w:r>
      <w:r w:rsidRPr="005C7D41">
        <w:rPr>
          <w:sz w:val="24"/>
          <w:szCs w:val="24"/>
        </w:rPr>
        <w:t>)</w:t>
      </w:r>
      <w:r>
        <w:rPr>
          <w:sz w:val="24"/>
          <w:szCs w:val="24"/>
        </w:rPr>
        <w:t> </w:t>
      </w:r>
      <w:r w:rsidRPr="005C7D41">
        <w:rPr>
          <w:sz w:val="24"/>
          <w:szCs w:val="24"/>
        </w:rPr>
        <w:t>a United States citizen or (</w:t>
      </w:r>
      <w:r w:rsidR="00BA6F4D">
        <w:rPr>
          <w:sz w:val="24"/>
          <w:szCs w:val="24"/>
        </w:rPr>
        <w:t>2</w:t>
      </w:r>
      <w:r w:rsidRPr="005C7D41">
        <w:rPr>
          <w:sz w:val="24"/>
          <w:szCs w:val="24"/>
        </w:rPr>
        <w:t>)</w:t>
      </w:r>
      <w:r>
        <w:rPr>
          <w:sz w:val="24"/>
          <w:szCs w:val="24"/>
        </w:rPr>
        <w:t> </w:t>
      </w:r>
      <w:r w:rsidRPr="005C7D41">
        <w:rPr>
          <w:sz w:val="24"/>
          <w:szCs w:val="24"/>
        </w:rPr>
        <w:t>a legal permanent resident</w:t>
      </w:r>
      <w:r w:rsidR="00D103EA" w:rsidRPr="00D103EA">
        <w:rPr>
          <w:sz w:val="24"/>
          <w:szCs w:val="24"/>
        </w:rPr>
        <w:t xml:space="preserve"> of the United States</w:t>
      </w:r>
      <w:r w:rsidRPr="005C7D41">
        <w:rPr>
          <w:sz w:val="24"/>
          <w:szCs w:val="24"/>
        </w:rPr>
        <w:t>; or</w:t>
      </w:r>
    </w:p>
    <w:p w14:paraId="019F0FE2" w14:textId="77777777" w:rsidR="007C6820" w:rsidRPr="005C7D41" w:rsidRDefault="007C6820" w:rsidP="007C6820">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5B0EF719" w14:textId="77777777" w:rsidR="00726044" w:rsidRPr="000A7C9F" w:rsidRDefault="00355CF3" w:rsidP="008B3724">
      <w:pPr>
        <w:suppressAutoHyphens/>
        <w:spacing w:after="240"/>
        <w:rPr>
          <w:sz w:val="24"/>
          <w:szCs w:val="24"/>
        </w:rPr>
      </w:pPr>
      <w:r w:rsidRPr="000A7C9F">
        <w:rPr>
          <w:sz w:val="24"/>
          <w:szCs w:val="24"/>
        </w:rPr>
        <w:lastRenderedPageBreak/>
        <w:t>“</w:t>
      </w:r>
      <w:r w:rsidRPr="000A7C9F">
        <w:rPr>
          <w:b/>
          <w:sz w:val="24"/>
          <w:szCs w:val="24"/>
        </w:rPr>
        <w:t>Goods</w:t>
      </w:r>
      <w:r w:rsidRPr="000A7C9F">
        <w:rPr>
          <w:sz w:val="24"/>
          <w:szCs w:val="24"/>
        </w:rPr>
        <w:t>” has the meaning set forth in the Security Instrument.</w:t>
      </w:r>
    </w:p>
    <w:p w14:paraId="31D95850" w14:textId="77777777" w:rsidR="00D103EA" w:rsidRPr="00D103EA" w:rsidRDefault="00D103EA" w:rsidP="00D103EA">
      <w:pPr>
        <w:suppressAutoHyphens/>
        <w:spacing w:after="240"/>
        <w:rPr>
          <w:sz w:val="24"/>
          <w:szCs w:val="24"/>
        </w:rPr>
      </w:pPr>
      <w:r w:rsidRPr="00D103EA">
        <w:rPr>
          <w:sz w:val="24"/>
          <w:szCs w:val="24"/>
        </w:rPr>
        <w:t>“</w:t>
      </w:r>
      <w:r w:rsidRPr="00D103EA">
        <w:rPr>
          <w:b/>
          <w:bCs/>
          <w:sz w:val="24"/>
          <w:szCs w:val="24"/>
        </w:rPr>
        <w:t>Governing Body</w:t>
      </w:r>
      <w:r w:rsidRPr="00D103EA">
        <w:rPr>
          <w:sz w:val="24"/>
          <w:szCs w:val="24"/>
        </w:rPr>
        <w:t>” has the meaning set forth in Section 11.02(b)(7).</w:t>
      </w:r>
    </w:p>
    <w:p w14:paraId="682A654D" w14:textId="77777777" w:rsidR="00726044" w:rsidRDefault="00355CF3" w:rsidP="000A7C9F">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Master Lessee, the Master Lease, or the Mortgaged Property or the use, operation or improvement of the Mortgaged Property.</w:t>
      </w:r>
    </w:p>
    <w:p w14:paraId="3D7D3867" w14:textId="6A4DF75E" w:rsidR="00726044" w:rsidRPr="000A7C9F" w:rsidRDefault="00355CF3" w:rsidP="000A7C9F">
      <w:pPr>
        <w:suppressAutoHyphens/>
        <w:spacing w:after="240"/>
        <w:rPr>
          <w:sz w:val="24"/>
          <w:szCs w:val="24"/>
        </w:rPr>
      </w:pPr>
      <w:r w:rsidRPr="000A7C9F">
        <w:rPr>
          <w:sz w:val="24"/>
          <w:szCs w:val="24"/>
        </w:rPr>
        <w:t>“</w:t>
      </w:r>
      <w:r w:rsidRPr="000A7C9F">
        <w:rPr>
          <w:b/>
          <w:sz w:val="24"/>
          <w:szCs w:val="24"/>
        </w:rPr>
        <w:t>Guarantor</w:t>
      </w:r>
      <w:r w:rsidRPr="000A7C9F">
        <w:rPr>
          <w:sz w:val="24"/>
          <w:szCs w:val="24"/>
        </w:rPr>
        <w:t xml:space="preserve">” means, individually and collectively, </w:t>
      </w:r>
      <w:r w:rsidRPr="000A7C9F">
        <w:rPr>
          <w:b/>
          <w:sz w:val="24"/>
          <w:szCs w:val="24"/>
        </w:rPr>
        <w:t>[</w:t>
      </w:r>
      <w:r w:rsidRPr="000A7C9F">
        <w:rPr>
          <w:sz w:val="24"/>
          <w:szCs w:val="24"/>
        </w:rPr>
        <w:t>(a)</w:t>
      </w:r>
      <w:r w:rsidRPr="000A7C9F">
        <w:rPr>
          <w:b/>
          <w:sz w:val="24"/>
          <w:szCs w:val="24"/>
        </w:rPr>
        <w:t>]</w:t>
      </w:r>
      <w:r w:rsidRPr="000A7C9F">
        <w:rPr>
          <w:sz w:val="24"/>
          <w:szCs w:val="24"/>
        </w:rPr>
        <w:t xml:space="preserve"> any guarantor of the Indebtedness or any other obligation of Borrower under any Loan Document </w:t>
      </w:r>
      <w:r w:rsidRPr="000A7C9F">
        <w:rPr>
          <w:b/>
          <w:sz w:val="24"/>
          <w:szCs w:val="24"/>
        </w:rPr>
        <w:t xml:space="preserve">[INSERT FOR SHARIA TRANSACTIONS: </w:t>
      </w:r>
      <w:r w:rsidRPr="000A7C9F">
        <w:rPr>
          <w:sz w:val="24"/>
          <w:szCs w:val="24"/>
        </w:rPr>
        <w:t>and (b) any guarantor of the obligations of Master Lessee under the Master Lease Documents</w:t>
      </w:r>
      <w:r w:rsidRPr="000A7C9F">
        <w:rPr>
          <w:b/>
          <w:sz w:val="24"/>
          <w:szCs w:val="24"/>
        </w:rPr>
        <w:t>]</w:t>
      </w:r>
      <w:r w:rsidRPr="000A7C9F">
        <w:rPr>
          <w:sz w:val="24"/>
          <w:szCs w:val="24"/>
        </w:rPr>
        <w:t xml:space="preserve">. </w:t>
      </w:r>
      <w:r w:rsidRPr="000A7C9F">
        <w:rPr>
          <w:b/>
          <w:sz w:val="24"/>
          <w:szCs w:val="24"/>
        </w:rPr>
        <w:t>[</w:t>
      </w:r>
      <w:r w:rsidR="00C4429C">
        <w:rPr>
          <w:b/>
          <w:sz w:val="24"/>
          <w:szCs w:val="24"/>
        </w:rPr>
        <w:t>DRAFTING NOTE</w:t>
      </w:r>
      <w:r w:rsidRPr="000A7C9F">
        <w:rPr>
          <w:b/>
          <w:sz w:val="24"/>
          <w:szCs w:val="24"/>
        </w:rPr>
        <w:t>: INCLUDE ANY APPLICABLE GUARANTOR OF THE OBLIGATIONS OF MASTER LESSEE IN FORM 6102]</w:t>
      </w:r>
    </w:p>
    <w:p w14:paraId="07E9A3CF" w14:textId="77777777" w:rsidR="00726044" w:rsidRPr="000A7C9F" w:rsidRDefault="00355CF3" w:rsidP="00C03821">
      <w:pPr>
        <w:keepNext/>
        <w:suppressAutoHyphens/>
        <w:spacing w:after="240"/>
        <w:rPr>
          <w:sz w:val="24"/>
          <w:szCs w:val="24"/>
        </w:rPr>
      </w:pPr>
      <w:r w:rsidRPr="000A7C9F">
        <w:rPr>
          <w:sz w:val="24"/>
          <w:szCs w:val="24"/>
        </w:rPr>
        <w:t>“</w:t>
      </w:r>
      <w:r w:rsidRPr="000A7C9F">
        <w:rPr>
          <w:b/>
          <w:sz w:val="24"/>
          <w:szCs w:val="24"/>
        </w:rPr>
        <w:t>Guarantor Bankruptcy Event</w:t>
      </w:r>
      <w:r w:rsidRPr="000A7C9F">
        <w:rPr>
          <w:sz w:val="24"/>
          <w:szCs w:val="24"/>
        </w:rPr>
        <w:t>” means any one or more of the following:</w:t>
      </w:r>
    </w:p>
    <w:p w14:paraId="293DEE41" w14:textId="77777777" w:rsidR="00726044" w:rsidRPr="000A7C9F" w:rsidRDefault="00355CF3" w:rsidP="00C03821">
      <w:pPr>
        <w:suppressAutoHyphens/>
        <w:spacing w:after="240"/>
        <w:ind w:firstLine="720"/>
        <w:rPr>
          <w:sz w:val="24"/>
          <w:szCs w:val="24"/>
        </w:rPr>
      </w:pPr>
      <w:r w:rsidRPr="000A7C9F">
        <w:rPr>
          <w:sz w:val="24"/>
          <w:szCs w:val="24"/>
        </w:rPr>
        <w:t>(a)</w:t>
      </w:r>
      <w:r w:rsidRPr="000A7C9F">
        <w:rPr>
          <w:sz w:val="24"/>
          <w:szCs w:val="24"/>
        </w:rPr>
        <w:tab/>
        <w:t xml:space="preserve">the commencement, filing or continuation of a voluntary case or proceeding under one or more of the Insolvency Laws by </w:t>
      </w:r>
      <w:proofErr w:type="gramStart"/>
      <w:r w:rsidRPr="000A7C9F">
        <w:rPr>
          <w:sz w:val="24"/>
          <w:szCs w:val="24"/>
        </w:rPr>
        <w:t>Guarantor;</w:t>
      </w:r>
      <w:proofErr w:type="gramEnd"/>
    </w:p>
    <w:p w14:paraId="47E9F3FA" w14:textId="77777777" w:rsidR="00726044" w:rsidRPr="000A7C9F" w:rsidRDefault="00355CF3" w:rsidP="00C03821">
      <w:pPr>
        <w:suppressAutoHyphens/>
        <w:spacing w:after="240"/>
        <w:ind w:firstLine="720"/>
        <w:rPr>
          <w:sz w:val="24"/>
          <w:szCs w:val="24"/>
        </w:rPr>
      </w:pPr>
      <w:r w:rsidRPr="000A7C9F">
        <w:rPr>
          <w:sz w:val="24"/>
          <w:szCs w:val="24"/>
        </w:rPr>
        <w:t>(b)</w:t>
      </w:r>
      <w:r w:rsidRPr="000A7C9F">
        <w:rPr>
          <w:sz w:val="24"/>
          <w:szCs w:val="24"/>
        </w:rPr>
        <w:tab/>
        <w:t>the acknowledgment in writing by Guarantor (other than to Lender in connection with a workout)</w:t>
      </w:r>
      <w:r w:rsidRPr="000A7C9F">
        <w:rPr>
          <w:b/>
          <w:sz w:val="24"/>
          <w:szCs w:val="24"/>
        </w:rPr>
        <w:t xml:space="preserve"> </w:t>
      </w:r>
      <w:r w:rsidRPr="000A7C9F">
        <w:rPr>
          <w:sz w:val="24"/>
          <w:szCs w:val="24"/>
        </w:rPr>
        <w:t xml:space="preserve">that it is unable to pay its debts generally as they </w:t>
      </w:r>
      <w:proofErr w:type="gramStart"/>
      <w:r w:rsidRPr="000A7C9F">
        <w:rPr>
          <w:sz w:val="24"/>
          <w:szCs w:val="24"/>
        </w:rPr>
        <w:t>mature;</w:t>
      </w:r>
      <w:proofErr w:type="gramEnd"/>
    </w:p>
    <w:p w14:paraId="754198C8" w14:textId="77777777" w:rsidR="00726044" w:rsidRPr="000A7C9F" w:rsidRDefault="00355CF3" w:rsidP="00C03821">
      <w:pPr>
        <w:suppressAutoHyphens/>
        <w:spacing w:after="240"/>
        <w:ind w:firstLine="720"/>
        <w:rPr>
          <w:sz w:val="24"/>
          <w:szCs w:val="24"/>
        </w:rPr>
      </w:pPr>
      <w:r w:rsidRPr="000A7C9F">
        <w:rPr>
          <w:sz w:val="24"/>
          <w:szCs w:val="24"/>
        </w:rPr>
        <w:t>(c)</w:t>
      </w:r>
      <w:r w:rsidRPr="000A7C9F">
        <w:rPr>
          <w:sz w:val="24"/>
          <w:szCs w:val="24"/>
        </w:rPr>
        <w:tab/>
        <w:t xml:space="preserve">the making of a general assignment for the benefit of creditors by </w:t>
      </w:r>
      <w:proofErr w:type="gramStart"/>
      <w:r w:rsidRPr="000A7C9F">
        <w:rPr>
          <w:sz w:val="24"/>
          <w:szCs w:val="24"/>
        </w:rPr>
        <w:t>Guarantor;</w:t>
      </w:r>
      <w:proofErr w:type="gramEnd"/>
    </w:p>
    <w:p w14:paraId="708F1E20" w14:textId="77777777" w:rsidR="00726044" w:rsidRPr="000A7C9F" w:rsidRDefault="00355CF3" w:rsidP="00C03821">
      <w:pPr>
        <w:suppressAutoHyphens/>
        <w:spacing w:after="240"/>
        <w:ind w:firstLine="720"/>
        <w:rPr>
          <w:sz w:val="24"/>
          <w:szCs w:val="24"/>
        </w:rPr>
      </w:pPr>
      <w:r w:rsidRPr="000A7C9F">
        <w:rPr>
          <w:sz w:val="24"/>
          <w:szCs w:val="24"/>
        </w:rPr>
        <w:t>(d)</w:t>
      </w:r>
      <w:r w:rsidRPr="000A7C9F">
        <w:rPr>
          <w:sz w:val="24"/>
          <w:szCs w:val="24"/>
        </w:rPr>
        <w:tab/>
        <w:t>the commencement, filing or continuation of an involuntary case or proceeding under one or more Insolvency Laws against Guarantor; or</w:t>
      </w:r>
    </w:p>
    <w:p w14:paraId="3D839A00" w14:textId="77777777" w:rsidR="00726044" w:rsidRPr="000A7C9F" w:rsidRDefault="00355CF3" w:rsidP="00C03821">
      <w:pPr>
        <w:suppressAutoHyphens/>
        <w:spacing w:after="240"/>
        <w:ind w:firstLine="720"/>
        <w:rPr>
          <w:sz w:val="24"/>
          <w:szCs w:val="24"/>
        </w:rPr>
      </w:pPr>
      <w:r w:rsidRPr="000A7C9F">
        <w:rPr>
          <w:sz w:val="24"/>
          <w:szCs w:val="24"/>
        </w:rPr>
        <w:t>(e)</w:t>
      </w:r>
      <w:r w:rsidRPr="000A7C9F">
        <w:rPr>
          <w:sz w:val="24"/>
          <w:szCs w:val="24"/>
        </w:rPr>
        <w:tab/>
        <w:t xml:space="preserve">the appointment of a receiver, liquidator, custodian, sequestrator, trustee or other similar officer who exercises control over Guarantor or any substantial part of the assets of Guarantor, as </w:t>
      </w:r>
      <w:proofErr w:type="gramStart"/>
      <w:r w:rsidRPr="000A7C9F">
        <w:rPr>
          <w:sz w:val="24"/>
          <w:szCs w:val="24"/>
        </w:rPr>
        <w:t>applicable;</w:t>
      </w:r>
      <w:proofErr w:type="gramEnd"/>
    </w:p>
    <w:p w14:paraId="7CB7CCE2" w14:textId="77777777" w:rsidR="00726044" w:rsidRPr="000A7C9F" w:rsidRDefault="00355CF3" w:rsidP="00635D76">
      <w:pPr>
        <w:suppressAutoHyphens/>
        <w:spacing w:after="240"/>
        <w:rPr>
          <w:sz w:val="24"/>
          <w:szCs w:val="24"/>
        </w:rPr>
      </w:pPr>
      <w:r w:rsidRPr="000A7C9F">
        <w:rPr>
          <w:sz w:val="24"/>
          <w:szCs w:val="24"/>
        </w:rPr>
        <w:t>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Affiliated Master Lessee, Guarantor, Key Principal, or any Borrower Affiliate (in which event such case or proceeding shall be a Guarantor Bankruptcy Event immediately).</w:t>
      </w:r>
    </w:p>
    <w:p w14:paraId="323C06F8" w14:textId="77777777" w:rsidR="00726044" w:rsidRPr="000A7C9F" w:rsidRDefault="00355CF3" w:rsidP="00635D76">
      <w:pPr>
        <w:suppressAutoHyphens/>
        <w:spacing w:after="240"/>
        <w:rPr>
          <w:sz w:val="24"/>
          <w:szCs w:val="24"/>
        </w:rPr>
      </w:pPr>
      <w:r w:rsidRPr="000A7C9F">
        <w:rPr>
          <w:sz w:val="24"/>
          <w:szCs w:val="24"/>
        </w:rPr>
        <w:t>“</w:t>
      </w:r>
      <w:r w:rsidRPr="000A7C9F">
        <w:rPr>
          <w:b/>
          <w:sz w:val="24"/>
          <w:szCs w:val="24"/>
        </w:rPr>
        <w:t>Guarantor’s General Business Address</w:t>
      </w:r>
      <w:r w:rsidRPr="000A7C9F">
        <w:rPr>
          <w:sz w:val="24"/>
          <w:szCs w:val="24"/>
        </w:rPr>
        <w:t>” has the meaning set forth in the Summary of Loan Terms.</w:t>
      </w:r>
    </w:p>
    <w:p w14:paraId="43E41E27"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Guarantor’s Notice Address</w:t>
      </w:r>
      <w:r w:rsidRPr="000A7C9F">
        <w:rPr>
          <w:sz w:val="24"/>
          <w:szCs w:val="24"/>
        </w:rPr>
        <w:t>” has the meaning set forth in the Summary of Loan Terms.</w:t>
      </w:r>
    </w:p>
    <w:p w14:paraId="216591A4"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Guaranty</w:t>
      </w:r>
      <w:r w:rsidRPr="000A7C9F">
        <w:rPr>
          <w:sz w:val="24"/>
          <w:szCs w:val="24"/>
        </w:rPr>
        <w:t>” means, individually and collectively, any Payment Guaranty, Non-Recourse Guaranty or other guaranty executed by Guarantor in connection with the Mortgage Loan.</w:t>
      </w:r>
    </w:p>
    <w:p w14:paraId="50910164" w14:textId="77777777" w:rsidR="00726044" w:rsidRPr="000A7C9F" w:rsidRDefault="00355CF3" w:rsidP="00C03821">
      <w:pPr>
        <w:suppressAutoHyphens/>
        <w:spacing w:after="240"/>
        <w:rPr>
          <w:sz w:val="24"/>
          <w:szCs w:val="24"/>
        </w:rPr>
      </w:pPr>
      <w:r w:rsidRPr="000A7C9F">
        <w:rPr>
          <w:b/>
          <w:sz w:val="24"/>
          <w:szCs w:val="24"/>
        </w:rPr>
        <w:t>[INSERT FOR HTC TRANSACTIONS</w:t>
      </w:r>
      <w:proofErr w:type="gramStart"/>
      <w:r w:rsidRPr="000A7C9F">
        <w:rPr>
          <w:sz w:val="24"/>
          <w:szCs w:val="24"/>
        </w:rPr>
        <w:t>:  “</w:t>
      </w:r>
      <w:proofErr w:type="gramEnd"/>
      <w:r w:rsidRPr="000A7C9F">
        <w:rPr>
          <w:b/>
          <w:sz w:val="24"/>
          <w:szCs w:val="24"/>
        </w:rPr>
        <w:t>Historic Investor</w:t>
      </w:r>
      <w:r w:rsidRPr="000A7C9F">
        <w:rPr>
          <w:sz w:val="24"/>
          <w:szCs w:val="24"/>
        </w:rPr>
        <w:t>” means _________________.</w:t>
      </w:r>
      <w:r w:rsidRPr="000A7C9F">
        <w:rPr>
          <w:b/>
          <w:sz w:val="24"/>
          <w:szCs w:val="24"/>
        </w:rPr>
        <w:t>]</w:t>
      </w:r>
    </w:p>
    <w:p w14:paraId="65EF37BC" w14:textId="77777777" w:rsidR="00726044" w:rsidRPr="000A7C9F" w:rsidRDefault="00355CF3" w:rsidP="00AE713C">
      <w:pPr>
        <w:suppressAutoHyphens/>
        <w:spacing w:after="240"/>
        <w:rPr>
          <w:sz w:val="24"/>
          <w:szCs w:val="24"/>
        </w:rPr>
      </w:pPr>
      <w:r w:rsidRPr="000A7C9F">
        <w:rPr>
          <w:b/>
          <w:sz w:val="24"/>
          <w:szCs w:val="24"/>
        </w:rPr>
        <w:t>[INSERT FOR HTC TRANSACTIONS</w:t>
      </w:r>
      <w:r w:rsidRPr="000A7C9F">
        <w:rPr>
          <w:sz w:val="24"/>
          <w:szCs w:val="24"/>
        </w:rPr>
        <w:t>:  “</w:t>
      </w:r>
      <w:r w:rsidRPr="000A7C9F">
        <w:rPr>
          <w:b/>
          <w:sz w:val="24"/>
          <w:szCs w:val="24"/>
        </w:rPr>
        <w:t>HTC Put/Call Transfer</w:t>
      </w:r>
      <w:r w:rsidRPr="000A7C9F">
        <w:rPr>
          <w:sz w:val="24"/>
          <w:szCs w:val="24"/>
        </w:rPr>
        <w:t xml:space="preserve">” means the acquisition of the </w:t>
      </w:r>
      <w:r w:rsidRPr="000A7C9F">
        <w:rPr>
          <w:b/>
          <w:sz w:val="24"/>
          <w:szCs w:val="24"/>
        </w:rPr>
        <w:t>[99.99%]</w:t>
      </w:r>
      <w:r w:rsidRPr="000A7C9F">
        <w:rPr>
          <w:sz w:val="24"/>
          <w:szCs w:val="24"/>
        </w:rPr>
        <w:t xml:space="preserve"> membership interest in Master Lessee by (a) Managing Member, or (b) an entity that Guarantor or Key Principal has a Restricted Ownership Interest in and Controls, both pursuant to the terms of that certain Purchase Agreement by and between Managing Member and Historic Investor.</w:t>
      </w:r>
      <w:r>
        <w:rPr>
          <w:b/>
          <w:bCs/>
          <w:sz w:val="24"/>
          <w:szCs w:val="24"/>
        </w:rPr>
        <w:t>]</w:t>
      </w:r>
      <w:r w:rsidRPr="000A7C9F">
        <w:rPr>
          <w:sz w:val="24"/>
          <w:szCs w:val="24"/>
        </w:rPr>
        <w:t xml:space="preserve">  </w:t>
      </w:r>
      <w:r w:rsidRPr="000A7C9F">
        <w:rPr>
          <w:b/>
          <w:sz w:val="24"/>
          <w:szCs w:val="24"/>
        </w:rPr>
        <w:t>[CONFIRM ORGANIZATIONAL DOCUMENTS AND UPDATE DESCRIPTION AS NECESSARY]</w:t>
      </w:r>
    </w:p>
    <w:p w14:paraId="2220201E" w14:textId="77777777" w:rsidR="007C6820" w:rsidRPr="002B5C24" w:rsidRDefault="007C6820" w:rsidP="007C6820">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proofErr w:type="gramStart"/>
      <w:r>
        <w:rPr>
          <w:sz w:val="24"/>
          <w:szCs w:val="24"/>
        </w:rPr>
        <w:t>step-sibling</w:t>
      </w:r>
      <w:proofErr w:type="gramEnd"/>
      <w:r>
        <w:rPr>
          <w:sz w:val="24"/>
          <w:szCs w:val="24"/>
        </w:rPr>
        <w:t xml:space="preserve">,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4246B3F7" w14:textId="77777777" w:rsidR="00726044" w:rsidRPr="000A7C9F" w:rsidRDefault="00355CF3" w:rsidP="00635D76">
      <w:pPr>
        <w:suppressAutoHyphens/>
        <w:spacing w:after="240"/>
        <w:rPr>
          <w:sz w:val="24"/>
          <w:szCs w:val="24"/>
        </w:rPr>
      </w:pPr>
      <w:r w:rsidRPr="000A7C9F">
        <w:rPr>
          <w:sz w:val="24"/>
          <w:szCs w:val="24"/>
        </w:rPr>
        <w:t>“</w:t>
      </w:r>
      <w:r w:rsidRPr="000A7C9F">
        <w:rPr>
          <w:b/>
          <w:sz w:val="24"/>
          <w:szCs w:val="24"/>
        </w:rPr>
        <w:t>Imposition Deposits</w:t>
      </w:r>
      <w:r w:rsidRPr="000A7C9F">
        <w:rPr>
          <w:sz w:val="24"/>
          <w:szCs w:val="24"/>
        </w:rPr>
        <w:t>” has the meaning set forth in the Security Instrument.</w:t>
      </w:r>
    </w:p>
    <w:p w14:paraId="2D72EFCF"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Impositions</w:t>
      </w:r>
      <w:r w:rsidRPr="000A7C9F">
        <w:rPr>
          <w:sz w:val="24"/>
          <w:szCs w:val="24"/>
        </w:rPr>
        <w:t>” has the meaning set forth in the Security Instrument.</w:t>
      </w:r>
    </w:p>
    <w:p w14:paraId="2D66B350"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Improvements</w:t>
      </w:r>
      <w:r w:rsidRPr="000A7C9F">
        <w:rPr>
          <w:sz w:val="24"/>
          <w:szCs w:val="24"/>
        </w:rPr>
        <w:t>” has the meaning set forth in the Security Instrument.</w:t>
      </w:r>
    </w:p>
    <w:p w14:paraId="57F9D91B" w14:textId="77777777" w:rsidR="00726044" w:rsidRPr="000A7C9F" w:rsidRDefault="00355CF3" w:rsidP="00C03821">
      <w:pPr>
        <w:suppressAutoHyphens/>
        <w:spacing w:after="240"/>
        <w:rPr>
          <w:b/>
          <w:sz w:val="24"/>
          <w:szCs w:val="24"/>
        </w:rPr>
      </w:pPr>
      <w:r w:rsidRPr="000A7C9F">
        <w:rPr>
          <w:sz w:val="24"/>
          <w:szCs w:val="24"/>
        </w:rPr>
        <w:t>“</w:t>
      </w:r>
      <w:r w:rsidRPr="000A7C9F">
        <w:rPr>
          <w:b/>
          <w:sz w:val="24"/>
          <w:szCs w:val="24"/>
        </w:rPr>
        <w:t>Indebtedness</w:t>
      </w:r>
      <w:r w:rsidRPr="000A7C9F">
        <w:rPr>
          <w:sz w:val="24"/>
          <w:szCs w:val="24"/>
        </w:rPr>
        <w:t>” has the meaning set forth in the Security Instrument.</w:t>
      </w:r>
    </w:p>
    <w:p w14:paraId="270AC0DE"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Initial Replacement Reserve Deposit</w:t>
      </w:r>
      <w:r w:rsidRPr="000A7C9F">
        <w:rPr>
          <w:sz w:val="24"/>
          <w:szCs w:val="24"/>
        </w:rPr>
        <w:t>” has the meaning set forth in the Summary of Loan Terms.</w:t>
      </w:r>
    </w:p>
    <w:p w14:paraId="6295D93E" w14:textId="77777777" w:rsidR="00726044" w:rsidRDefault="00355CF3" w:rsidP="000A7C9F">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29BBFC23" w14:textId="77777777" w:rsidR="00726044" w:rsidRPr="000A7C9F" w:rsidRDefault="00355CF3" w:rsidP="000A7C9F">
      <w:pPr>
        <w:keepNext/>
        <w:suppressAutoHyphens/>
        <w:spacing w:after="240"/>
        <w:rPr>
          <w:sz w:val="24"/>
          <w:szCs w:val="24"/>
        </w:rPr>
      </w:pPr>
      <w:r w:rsidRPr="000A7C9F">
        <w:rPr>
          <w:sz w:val="24"/>
          <w:szCs w:val="24"/>
        </w:rPr>
        <w:t>“</w:t>
      </w:r>
      <w:r w:rsidRPr="000A7C9F">
        <w:rPr>
          <w:b/>
          <w:sz w:val="24"/>
          <w:szCs w:val="24"/>
        </w:rPr>
        <w:t>Insolvent</w:t>
      </w:r>
      <w:r w:rsidRPr="000A7C9F">
        <w:rPr>
          <w:sz w:val="24"/>
          <w:szCs w:val="24"/>
        </w:rPr>
        <w:t>” means:</w:t>
      </w:r>
    </w:p>
    <w:p w14:paraId="2BC491AC" w14:textId="77777777" w:rsidR="00726044" w:rsidRPr="000A7C9F" w:rsidRDefault="00355CF3" w:rsidP="00C03821">
      <w:pPr>
        <w:spacing w:after="240"/>
        <w:ind w:firstLine="720"/>
        <w:rPr>
          <w:rStyle w:val="BodyTextChar"/>
          <w:sz w:val="24"/>
          <w:szCs w:val="24"/>
        </w:rPr>
      </w:pPr>
      <w:r w:rsidRPr="000A7C9F">
        <w:rPr>
          <w:sz w:val="24"/>
          <w:szCs w:val="24"/>
        </w:rPr>
        <w:t>(a)</w:t>
      </w:r>
      <w:r w:rsidRPr="000A7C9F">
        <w:rPr>
          <w:sz w:val="24"/>
          <w:szCs w:val="24"/>
        </w:rPr>
        <w:tab/>
      </w:r>
      <w:r w:rsidRPr="000A7C9F">
        <w:rPr>
          <w:rStyle w:val="BodyTextChar"/>
          <w:sz w:val="24"/>
          <w:szCs w:val="24"/>
        </w:rPr>
        <w:t xml:space="preserve">that the </w:t>
      </w:r>
      <w:proofErr w:type="gramStart"/>
      <w:r w:rsidRPr="000A7C9F">
        <w:rPr>
          <w:rStyle w:val="BodyTextChar"/>
          <w:sz w:val="24"/>
          <w:szCs w:val="24"/>
        </w:rPr>
        <w:t>sum total</w:t>
      </w:r>
      <w:proofErr w:type="gramEnd"/>
      <w:r w:rsidRPr="000A7C9F">
        <w:rPr>
          <w:rStyle w:val="BodyTextChar"/>
          <w:sz w:val="24"/>
          <w:szCs w:val="24"/>
        </w:rPr>
        <w:t xml:space="preserve">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2F154DD9" w14:textId="77777777" w:rsidR="00726044" w:rsidRPr="000A7C9F" w:rsidRDefault="00355CF3" w:rsidP="00C03821">
      <w:pPr>
        <w:spacing w:after="240"/>
        <w:ind w:firstLine="720"/>
        <w:rPr>
          <w:sz w:val="24"/>
          <w:szCs w:val="24"/>
        </w:rPr>
      </w:pPr>
      <w:r w:rsidRPr="000A7C9F">
        <w:rPr>
          <w:rStyle w:val="BodyTextChar"/>
          <w:sz w:val="24"/>
          <w:szCs w:val="24"/>
        </w:rPr>
        <w:t>(b)</w:t>
      </w:r>
      <w:r w:rsidRPr="000A7C9F">
        <w:rPr>
          <w:rStyle w:val="BodyTextChar"/>
          <w:sz w:val="24"/>
          <w:szCs w:val="24"/>
        </w:rPr>
        <w:tab/>
        <w:t>such Person’s inability to pay its debts as they become due.</w:t>
      </w:r>
    </w:p>
    <w:p w14:paraId="5F5859EB"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Intended Prepayment Date</w:t>
      </w:r>
      <w:r w:rsidRPr="000A7C9F">
        <w:rPr>
          <w:sz w:val="24"/>
          <w:szCs w:val="24"/>
        </w:rPr>
        <w:t>” means the date upon which Borrower intends to make a prepayment on the Mortgage Loan, as set forth in the Prepayment Notice.</w:t>
      </w:r>
    </w:p>
    <w:p w14:paraId="5B7E6F46"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Interest Accrual Method</w:t>
      </w:r>
      <w:r w:rsidRPr="000A7C9F">
        <w:rPr>
          <w:sz w:val="24"/>
          <w:szCs w:val="24"/>
        </w:rPr>
        <w:t>” has the meaning set forth in the Summary of Loan Terms.</w:t>
      </w:r>
    </w:p>
    <w:p w14:paraId="1C7FC7A5"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Interest Only Term</w:t>
      </w:r>
      <w:r w:rsidRPr="000A7C9F">
        <w:rPr>
          <w:sz w:val="24"/>
          <w:szCs w:val="24"/>
        </w:rPr>
        <w:t>” has the meaning set forth in the Summary of Loan Terms.</w:t>
      </w:r>
    </w:p>
    <w:p w14:paraId="6D1AB80A"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Interest Rate</w:t>
      </w:r>
      <w:r w:rsidRPr="000A7C9F">
        <w:rPr>
          <w:sz w:val="24"/>
          <w:szCs w:val="24"/>
        </w:rPr>
        <w:t>” means the Fixed Rate.</w:t>
      </w:r>
    </w:p>
    <w:p w14:paraId="35135331" w14:textId="77777777" w:rsidR="00726044" w:rsidRPr="000A7C9F" w:rsidRDefault="00355CF3" w:rsidP="00C03821">
      <w:pPr>
        <w:suppressAutoHyphens/>
        <w:spacing w:after="240"/>
        <w:rPr>
          <w:sz w:val="24"/>
          <w:szCs w:val="24"/>
        </w:rPr>
      </w:pPr>
      <w:proofErr w:type="gramStart"/>
      <w:r w:rsidRPr="000A7C9F">
        <w:rPr>
          <w:sz w:val="24"/>
          <w:szCs w:val="24"/>
        </w:rPr>
        <w:t>“</w:t>
      </w:r>
      <w:r w:rsidRPr="000A7C9F">
        <w:rPr>
          <w:b/>
          <w:sz w:val="24"/>
          <w:szCs w:val="24"/>
        </w:rPr>
        <w:t>Interest Rate Type</w:t>
      </w:r>
      <w:r w:rsidRPr="000A7C9F">
        <w:rPr>
          <w:sz w:val="24"/>
          <w:szCs w:val="24"/>
        </w:rPr>
        <w:t>” has the</w:t>
      </w:r>
      <w:proofErr w:type="gramEnd"/>
      <w:r w:rsidRPr="000A7C9F">
        <w:rPr>
          <w:sz w:val="24"/>
          <w:szCs w:val="24"/>
        </w:rPr>
        <w:t xml:space="preserve"> meaning set forth in the Summary of Loan Terms.</w:t>
      </w:r>
    </w:p>
    <w:p w14:paraId="416B4682" w14:textId="77777777" w:rsidR="00726044" w:rsidRPr="000A7C9F" w:rsidRDefault="00355CF3" w:rsidP="00126563">
      <w:pPr>
        <w:suppressAutoHyphens/>
        <w:spacing w:after="240"/>
        <w:rPr>
          <w:sz w:val="24"/>
          <w:szCs w:val="24"/>
        </w:rPr>
      </w:pPr>
      <w:r w:rsidRPr="000A7C9F">
        <w:rPr>
          <w:sz w:val="24"/>
          <w:szCs w:val="24"/>
        </w:rPr>
        <w:t>“</w:t>
      </w:r>
      <w:r w:rsidRPr="000A7C9F">
        <w:rPr>
          <w:b/>
          <w:sz w:val="24"/>
          <w:szCs w:val="24"/>
        </w:rPr>
        <w:t>Internal Revenue Code</w:t>
      </w:r>
      <w:r w:rsidRPr="000A7C9F">
        <w:rPr>
          <w:sz w:val="24"/>
          <w:szCs w:val="24"/>
        </w:rPr>
        <w:t>” means the Internal Revenue Code of 1986, as amended.</w:t>
      </w:r>
    </w:p>
    <w:p w14:paraId="4B7CBC8C" w14:textId="77777777" w:rsidR="00726044" w:rsidRPr="000A7C9F" w:rsidRDefault="00355CF3" w:rsidP="00126563">
      <w:pPr>
        <w:suppressAutoHyphens/>
        <w:spacing w:after="240"/>
        <w:rPr>
          <w:sz w:val="24"/>
          <w:szCs w:val="24"/>
        </w:rPr>
      </w:pPr>
      <w:r w:rsidRPr="000A7C9F">
        <w:rPr>
          <w:sz w:val="24"/>
          <w:szCs w:val="24"/>
        </w:rPr>
        <w:t>“</w:t>
      </w:r>
      <w:r w:rsidRPr="000A7C9F">
        <w:rPr>
          <w:b/>
          <w:sz w:val="24"/>
          <w:szCs w:val="24"/>
        </w:rPr>
        <w:t>Investor</w:t>
      </w:r>
      <w:r w:rsidRPr="000A7C9F">
        <w:rPr>
          <w:sz w:val="24"/>
          <w:szCs w:val="24"/>
        </w:rPr>
        <w:t>” means any Person to whom Lender intends to (a) sell, transfer, deliver or assign the Mortgage Loan in the secondary mortgage market, or (b) sell an MBS backed by the Mortgage Loan.</w:t>
      </w:r>
    </w:p>
    <w:p w14:paraId="0B5A201A" w14:textId="69D1103F" w:rsidR="00726044" w:rsidRPr="000A7C9F" w:rsidRDefault="00355CF3" w:rsidP="00C03821">
      <w:pPr>
        <w:keepNext/>
        <w:suppressAutoHyphens/>
        <w:spacing w:after="240"/>
        <w:rPr>
          <w:sz w:val="24"/>
          <w:szCs w:val="24"/>
        </w:rPr>
      </w:pPr>
      <w:r w:rsidRPr="000A7C9F">
        <w:rPr>
          <w:sz w:val="24"/>
          <w:szCs w:val="24"/>
        </w:rPr>
        <w:t>“</w:t>
      </w:r>
      <w:r w:rsidRPr="000A7C9F">
        <w:rPr>
          <w:b/>
          <w:sz w:val="24"/>
          <w:szCs w:val="24"/>
        </w:rPr>
        <w:t xml:space="preserve">Key </w:t>
      </w:r>
      <w:proofErr w:type="gramStart"/>
      <w:r w:rsidRPr="000A7C9F">
        <w:rPr>
          <w:b/>
          <w:sz w:val="24"/>
          <w:szCs w:val="24"/>
        </w:rPr>
        <w:t>Principal</w:t>
      </w:r>
      <w:proofErr w:type="gramEnd"/>
      <w:r w:rsidRPr="000A7C9F">
        <w:rPr>
          <w:sz w:val="24"/>
          <w:szCs w:val="24"/>
        </w:rPr>
        <w:t>” means:</w:t>
      </w:r>
    </w:p>
    <w:p w14:paraId="1B8E45BD" w14:textId="58988D7A" w:rsidR="00726044" w:rsidRPr="00157A2A" w:rsidRDefault="00355CF3" w:rsidP="0067068F">
      <w:pPr>
        <w:widowControl w:val="0"/>
        <w:suppressAutoHyphens/>
        <w:spacing w:after="240"/>
        <w:ind w:firstLine="720"/>
        <w:rPr>
          <w:sz w:val="24"/>
          <w:szCs w:val="24"/>
        </w:rPr>
      </w:pPr>
      <w:r w:rsidRPr="00157A2A">
        <w:rPr>
          <w:sz w:val="24"/>
          <w:szCs w:val="24"/>
        </w:rPr>
        <w:t>(a)</w:t>
      </w:r>
      <w:r w:rsidRPr="00157A2A">
        <w:rPr>
          <w:sz w:val="24"/>
          <w:szCs w:val="24"/>
        </w:rPr>
        <w:tab/>
      </w:r>
      <w:r w:rsidR="007C6820" w:rsidRPr="007C6820">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3C16114B" w14:textId="4BB25EB4" w:rsidR="00726044" w:rsidRPr="00157A2A" w:rsidRDefault="00355CF3" w:rsidP="0067068F">
      <w:pPr>
        <w:suppressAutoHyphens/>
        <w:spacing w:after="240"/>
        <w:ind w:firstLine="720"/>
        <w:rPr>
          <w:sz w:val="24"/>
          <w:szCs w:val="24"/>
        </w:rPr>
      </w:pPr>
      <w:r w:rsidRPr="00157A2A">
        <w:rPr>
          <w:sz w:val="24"/>
          <w:szCs w:val="24"/>
        </w:rPr>
        <w:t>(b)</w:t>
      </w:r>
      <w:r w:rsidRPr="00157A2A">
        <w:rPr>
          <w:sz w:val="24"/>
          <w:szCs w:val="24"/>
        </w:rPr>
        <w:tab/>
      </w:r>
      <w:r w:rsidR="007C6820" w:rsidRPr="007C6820">
        <w:rPr>
          <w:sz w:val="24"/>
          <w:szCs w:val="24"/>
        </w:rPr>
        <w:t>individually and collectively, the Person(s)</w:t>
      </w:r>
      <w:r w:rsidRPr="00157A2A">
        <w:rPr>
          <w:sz w:val="24"/>
          <w:szCs w:val="24"/>
        </w:rPr>
        <w:t xml:space="preserve"> who becomes a Key </w:t>
      </w:r>
      <w:proofErr w:type="gramStart"/>
      <w:r w:rsidRPr="00157A2A">
        <w:rPr>
          <w:sz w:val="24"/>
          <w:szCs w:val="24"/>
        </w:rPr>
        <w:t>Principal</w:t>
      </w:r>
      <w:proofErr w:type="gramEnd"/>
      <w:r w:rsidRPr="00157A2A">
        <w:rPr>
          <w:sz w:val="24"/>
          <w:szCs w:val="24"/>
        </w:rPr>
        <w:t xml:space="preserve"> after the date of the Loan Agreement and is identified as such in an assumption agreement, or another amendment or supplement to the Loan Agreement.</w:t>
      </w:r>
    </w:p>
    <w:p w14:paraId="35A2357A" w14:textId="77777777" w:rsidR="00726044" w:rsidRPr="000A7C9F" w:rsidRDefault="00355CF3" w:rsidP="0067068F">
      <w:pPr>
        <w:suppressAutoHyphens/>
        <w:spacing w:after="240"/>
        <w:rPr>
          <w:sz w:val="24"/>
          <w:szCs w:val="24"/>
        </w:rPr>
      </w:pPr>
      <w:r w:rsidRPr="000A7C9F">
        <w:rPr>
          <w:sz w:val="24"/>
          <w:szCs w:val="24"/>
        </w:rPr>
        <w:t>“</w:t>
      </w:r>
      <w:r w:rsidRPr="000A7C9F">
        <w:rPr>
          <w:b/>
          <w:sz w:val="24"/>
          <w:szCs w:val="24"/>
        </w:rPr>
        <w:t>Key Principal’s General Business Address</w:t>
      </w:r>
      <w:r w:rsidRPr="000A7C9F">
        <w:rPr>
          <w:sz w:val="24"/>
          <w:szCs w:val="24"/>
        </w:rPr>
        <w:t>” has the meaning set forth in the Summary of Loan Terms.</w:t>
      </w:r>
    </w:p>
    <w:p w14:paraId="2AEA4AE2"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Key Principal’s Notice Address</w:t>
      </w:r>
      <w:r w:rsidRPr="000A7C9F">
        <w:rPr>
          <w:sz w:val="24"/>
          <w:szCs w:val="24"/>
        </w:rPr>
        <w:t>” has the meaning set forth in the Summary of Loan Terms.</w:t>
      </w:r>
    </w:p>
    <w:p w14:paraId="79479777"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Land</w:t>
      </w:r>
      <w:r w:rsidRPr="000A7C9F">
        <w:rPr>
          <w:sz w:val="24"/>
          <w:szCs w:val="24"/>
        </w:rPr>
        <w:t xml:space="preserve">” means the land described in </w:t>
      </w:r>
      <w:r w:rsidRPr="000A7C9F">
        <w:rPr>
          <w:sz w:val="24"/>
          <w:szCs w:val="24"/>
          <w:u w:val="single"/>
        </w:rPr>
        <w:t>Exhibit A</w:t>
      </w:r>
      <w:r w:rsidRPr="000A7C9F">
        <w:rPr>
          <w:sz w:val="24"/>
          <w:szCs w:val="24"/>
        </w:rPr>
        <w:t xml:space="preserve"> to the Security Instrument.</w:t>
      </w:r>
    </w:p>
    <w:p w14:paraId="4A8AA87D"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Last Interest Only Payment Date</w:t>
      </w:r>
      <w:r w:rsidRPr="000A7C9F">
        <w:rPr>
          <w:sz w:val="24"/>
          <w:szCs w:val="24"/>
        </w:rPr>
        <w:t>” has the meaning set forth in the Summary of Loan Terms, if applicable.</w:t>
      </w:r>
    </w:p>
    <w:p w14:paraId="446EB1C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Late Charge</w:t>
      </w:r>
      <w:r w:rsidRPr="000A7C9F">
        <w:rPr>
          <w:sz w:val="24"/>
          <w:szCs w:val="24"/>
        </w:rPr>
        <w:t>” means an amount equal to the delinquent amount then due under the Loan Documents multiplied by five percent (5%).</w:t>
      </w:r>
    </w:p>
    <w:p w14:paraId="65A70E7C"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Leases</w:t>
      </w:r>
      <w:r w:rsidRPr="000A7C9F">
        <w:rPr>
          <w:sz w:val="24"/>
          <w:szCs w:val="24"/>
        </w:rPr>
        <w:t>” has the meaning set forth in the Security Instrument.</w:t>
      </w:r>
    </w:p>
    <w:p w14:paraId="54E39A2A"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Lender</w:t>
      </w:r>
      <w:r w:rsidRPr="000A7C9F">
        <w:rPr>
          <w:sz w:val="24"/>
          <w:szCs w:val="24"/>
        </w:rPr>
        <w:t>” means the entity identified as “Lender” in the first paragraph of the Loan Agreement and its transferees, successors and assigns, or any subsequent holder of the Note.</w:t>
      </w:r>
    </w:p>
    <w:p w14:paraId="3A9E256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Lender’s General Business Address</w:t>
      </w:r>
      <w:r w:rsidRPr="000A7C9F">
        <w:rPr>
          <w:sz w:val="24"/>
          <w:szCs w:val="24"/>
        </w:rPr>
        <w:t>” has the meaning set forth in the Summary of Loan Terms.</w:t>
      </w:r>
    </w:p>
    <w:p w14:paraId="600DF30D"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Lender’s Notice Address</w:t>
      </w:r>
      <w:r w:rsidRPr="000A7C9F">
        <w:rPr>
          <w:sz w:val="24"/>
          <w:szCs w:val="24"/>
        </w:rPr>
        <w:t>” has the meaning set forth in the Summary of Loan Terms.</w:t>
      </w:r>
    </w:p>
    <w:p w14:paraId="1232259F"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Lender’s Payment Address</w:t>
      </w:r>
      <w:r w:rsidRPr="000A7C9F">
        <w:rPr>
          <w:sz w:val="24"/>
          <w:szCs w:val="24"/>
        </w:rPr>
        <w:t>” has the meaning set forth in the Summary of Loan Terms.</w:t>
      </w:r>
    </w:p>
    <w:p w14:paraId="28DA0DD2"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Lien</w:t>
      </w:r>
      <w:r w:rsidRPr="000A7C9F">
        <w:rPr>
          <w:sz w:val="24"/>
          <w:szCs w:val="24"/>
        </w:rPr>
        <w:t>” has the meaning set forth in the Security Instrument.</w:t>
      </w:r>
    </w:p>
    <w:p w14:paraId="5050E896"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Loan Agreement</w:t>
      </w:r>
      <w:r w:rsidRPr="000A7C9F">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4AF79E47"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Loan Amount</w:t>
      </w:r>
      <w:r w:rsidRPr="000A7C9F">
        <w:rPr>
          <w:sz w:val="24"/>
          <w:szCs w:val="24"/>
        </w:rPr>
        <w:t>” has the meaning set forth in the Summary of Loan Terms.</w:t>
      </w:r>
    </w:p>
    <w:p w14:paraId="187FF731"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Loan Application</w:t>
      </w:r>
      <w:r w:rsidRPr="000A7C9F">
        <w:rPr>
          <w:sz w:val="24"/>
          <w:szCs w:val="24"/>
        </w:rPr>
        <w:t>” means the application for the Mortgage Loan submitted by Borrower to Lender.</w:t>
      </w:r>
    </w:p>
    <w:p w14:paraId="003ACDC6" w14:textId="0A3849D0" w:rsidR="00726044" w:rsidRPr="000A7C9F" w:rsidRDefault="00355CF3" w:rsidP="00C03821">
      <w:pPr>
        <w:suppressAutoHyphens/>
        <w:spacing w:after="240"/>
        <w:rPr>
          <w:b/>
          <w:sz w:val="24"/>
          <w:szCs w:val="24"/>
        </w:rPr>
      </w:pPr>
      <w:r w:rsidRPr="000A7C9F">
        <w:rPr>
          <w:sz w:val="24"/>
          <w:szCs w:val="24"/>
        </w:rPr>
        <w:t>“</w:t>
      </w:r>
      <w:r w:rsidRPr="000A7C9F">
        <w:rPr>
          <w:b/>
          <w:sz w:val="24"/>
          <w:szCs w:val="24"/>
        </w:rPr>
        <w:t>Loan Documents</w:t>
      </w:r>
      <w:r w:rsidRPr="000A7C9F">
        <w:rPr>
          <w:sz w:val="24"/>
          <w:szCs w:val="24"/>
        </w:rPr>
        <w:t xml:space="preserve">” means the Note, the Loan Agreement, the Security Instrument, the Environmental Indemnity Agreement, the Guaranty, all guaranties, all indemnity agreements, all Collateral Agreements, all O&amp;M Plans, </w:t>
      </w:r>
      <w:r w:rsidRPr="000A7C9F">
        <w:rPr>
          <w:b/>
          <w:sz w:val="24"/>
          <w:szCs w:val="24"/>
        </w:rPr>
        <w:t xml:space="preserve">[INSERT FOR NON-SHARIA AND NON-HTC TRANSACTIONS: </w:t>
      </w:r>
      <w:r w:rsidRPr="000A7C9F">
        <w:rPr>
          <w:sz w:val="24"/>
          <w:szCs w:val="24"/>
        </w:rPr>
        <w:t>the SASA</w:t>
      </w:r>
      <w:r w:rsidRPr="000A7C9F">
        <w:rPr>
          <w:b/>
          <w:sz w:val="24"/>
          <w:szCs w:val="24"/>
        </w:rPr>
        <w:t>]</w:t>
      </w:r>
      <w:r w:rsidRPr="000A7C9F">
        <w:rPr>
          <w:sz w:val="24"/>
          <w:szCs w:val="24"/>
        </w:rPr>
        <w:t xml:space="preserve"> and any other documents now or in the future executed by Borrower, </w:t>
      </w:r>
      <w:r w:rsidRPr="000A7C9F">
        <w:rPr>
          <w:b/>
          <w:sz w:val="24"/>
          <w:szCs w:val="24"/>
        </w:rPr>
        <w:t xml:space="preserve">[INSERT FOR NON-SHARIA AND NON-HTC TRANSACTIONS: </w:t>
      </w:r>
      <w:r w:rsidRPr="000A7C9F">
        <w:rPr>
          <w:sz w:val="24"/>
          <w:szCs w:val="24"/>
        </w:rPr>
        <w:t>Master Lessee,</w:t>
      </w:r>
      <w:r w:rsidRPr="000A7C9F">
        <w:rPr>
          <w:b/>
          <w:sz w:val="24"/>
          <w:szCs w:val="24"/>
        </w:rPr>
        <w:t>]</w:t>
      </w:r>
      <w:r w:rsidRPr="000A7C9F">
        <w:rPr>
          <w:sz w:val="24"/>
          <w:szCs w:val="24"/>
        </w:rPr>
        <w:t xml:space="preserve"> Guarantor, Key Principal, any other guarantor or any other Person in connection with the Mortgage Loan, as such documents may be amended, restated, replaced, supplemented or otherwise modified from time to time.</w:t>
      </w:r>
    </w:p>
    <w:p w14:paraId="6AF4D68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Loan Servicer</w:t>
      </w:r>
      <w:r w:rsidRPr="000A7C9F">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4DD702B0"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Loan Term</w:t>
      </w:r>
      <w:r w:rsidRPr="000A7C9F">
        <w:rPr>
          <w:sz w:val="24"/>
          <w:szCs w:val="24"/>
        </w:rPr>
        <w:t>” has the meaning set forth in the Summary of Loan Terms.</w:t>
      </w:r>
    </w:p>
    <w:p w14:paraId="6B73CE39" w14:textId="77777777" w:rsidR="00491384" w:rsidRPr="00491384" w:rsidRDefault="00491384" w:rsidP="00491384">
      <w:pPr>
        <w:suppressAutoHyphens/>
        <w:spacing w:after="240"/>
        <w:rPr>
          <w:sz w:val="24"/>
          <w:szCs w:val="24"/>
        </w:rPr>
      </w:pPr>
      <w:r w:rsidRPr="00491384">
        <w:rPr>
          <w:sz w:val="24"/>
          <w:szCs w:val="24"/>
        </w:rPr>
        <w:t>“</w:t>
      </w:r>
      <w:r w:rsidRPr="00491384">
        <w:rPr>
          <w:b/>
          <w:bCs/>
          <w:sz w:val="24"/>
          <w:szCs w:val="24"/>
        </w:rPr>
        <w:t>Loan Type</w:t>
      </w:r>
      <w:r w:rsidRPr="00491384">
        <w:rPr>
          <w:sz w:val="24"/>
          <w:szCs w:val="24"/>
        </w:rPr>
        <w:t>” has the meaning indicated on the Summary of Loan Terms.</w:t>
      </w:r>
    </w:p>
    <w:p w14:paraId="4C8EF5B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Loan Year</w:t>
      </w:r>
      <w:r w:rsidRPr="000A7C9F">
        <w:rPr>
          <w:sz w:val="24"/>
          <w:szCs w:val="24"/>
        </w:rPr>
        <w:t>” has the meaning set forth in the Summary of Loan Terms.</w:t>
      </w:r>
    </w:p>
    <w:p w14:paraId="2375A79B" w14:textId="77777777" w:rsidR="00726044" w:rsidRPr="000A7C9F" w:rsidRDefault="00355CF3" w:rsidP="00C03821">
      <w:pPr>
        <w:suppressAutoHyphens/>
        <w:spacing w:after="240"/>
        <w:rPr>
          <w:sz w:val="24"/>
          <w:szCs w:val="24"/>
        </w:rPr>
      </w:pPr>
      <w:r w:rsidRPr="000A7C9F">
        <w:rPr>
          <w:b/>
          <w:sz w:val="24"/>
          <w:szCs w:val="24"/>
        </w:rPr>
        <w:t>[INSERT FOR HTC TRANSACTIONS</w:t>
      </w:r>
      <w:proofErr w:type="gramStart"/>
      <w:r w:rsidRPr="000A7C9F">
        <w:rPr>
          <w:sz w:val="24"/>
          <w:szCs w:val="24"/>
        </w:rPr>
        <w:t>:  “</w:t>
      </w:r>
      <w:proofErr w:type="gramEnd"/>
      <w:r w:rsidRPr="000A7C9F">
        <w:rPr>
          <w:b/>
          <w:sz w:val="24"/>
          <w:szCs w:val="24"/>
        </w:rPr>
        <w:t>Managing Member</w:t>
      </w:r>
      <w:r w:rsidRPr="000A7C9F">
        <w:rPr>
          <w:sz w:val="24"/>
          <w:szCs w:val="24"/>
        </w:rPr>
        <w:t>” means _______________, which entity is the Managing Member of Master Lessee and Borrower as of the Effective Date.</w:t>
      </w:r>
      <w:r w:rsidRPr="000A7C9F">
        <w:rPr>
          <w:b/>
          <w:sz w:val="24"/>
          <w:szCs w:val="24"/>
        </w:rPr>
        <w:t>]</w:t>
      </w:r>
    </w:p>
    <w:p w14:paraId="73ABA046" w14:textId="77777777" w:rsidR="00726044" w:rsidRPr="000A7C9F" w:rsidRDefault="00355CF3" w:rsidP="00C3725C">
      <w:pPr>
        <w:suppressAutoHyphens/>
        <w:spacing w:after="240"/>
        <w:rPr>
          <w:sz w:val="24"/>
          <w:szCs w:val="24"/>
        </w:rPr>
      </w:pPr>
      <w:r w:rsidRPr="000A7C9F">
        <w:rPr>
          <w:b/>
          <w:sz w:val="24"/>
          <w:szCs w:val="24"/>
        </w:rPr>
        <w:t>[INSERT FOR HTC TRANSACTIONS</w:t>
      </w:r>
      <w:proofErr w:type="gramStart"/>
      <w:r w:rsidRPr="000A7C9F">
        <w:rPr>
          <w:sz w:val="24"/>
          <w:szCs w:val="24"/>
        </w:rPr>
        <w:t>:  “</w:t>
      </w:r>
      <w:proofErr w:type="gramEnd"/>
      <w:r w:rsidRPr="000A7C9F">
        <w:rPr>
          <w:b/>
          <w:sz w:val="24"/>
          <w:szCs w:val="24"/>
        </w:rPr>
        <w:t>Managing Member Removal</w:t>
      </w:r>
      <w:r w:rsidRPr="000A7C9F">
        <w:rPr>
          <w:sz w:val="24"/>
          <w:szCs w:val="24"/>
        </w:rPr>
        <w:t>” has the meaning set forth in Section 11.03(i) (Historic Investor Transfers) of the Loan Agreement.</w:t>
      </w:r>
      <w:r w:rsidRPr="000A7C9F">
        <w:rPr>
          <w:b/>
          <w:sz w:val="24"/>
          <w:szCs w:val="24"/>
        </w:rPr>
        <w:t>]</w:t>
      </w:r>
    </w:p>
    <w:p w14:paraId="1A309BC3"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Master Lease</w:t>
      </w:r>
      <w:r w:rsidRPr="000A7C9F">
        <w:rPr>
          <w:sz w:val="24"/>
          <w:szCs w:val="24"/>
        </w:rPr>
        <w:t>”</w:t>
      </w:r>
      <w:r w:rsidRPr="000A7C9F">
        <w:rPr>
          <w:b/>
          <w:sz w:val="24"/>
          <w:szCs w:val="24"/>
        </w:rPr>
        <w:t xml:space="preserve"> </w:t>
      </w:r>
      <w:r w:rsidRPr="000A7C9F">
        <w:rPr>
          <w:sz w:val="24"/>
          <w:szCs w:val="24"/>
        </w:rPr>
        <w:t xml:space="preserve">means that certain </w:t>
      </w:r>
      <w:r w:rsidRPr="000A7C9F">
        <w:rPr>
          <w:b/>
          <w:sz w:val="24"/>
          <w:szCs w:val="24"/>
        </w:rPr>
        <w:t>[Master Lease Agreement, dated as of [the date hereof]]</w:t>
      </w:r>
      <w:r w:rsidRPr="000A7C9F">
        <w:rPr>
          <w:sz w:val="24"/>
          <w:szCs w:val="24"/>
        </w:rPr>
        <w:t xml:space="preserve">, between Borrower, as lessor, and Master Lessee, as lessee, and any amendments thereto </w:t>
      </w:r>
      <w:proofErr w:type="gramStart"/>
      <w:r w:rsidRPr="000A7C9F">
        <w:rPr>
          <w:sz w:val="24"/>
          <w:szCs w:val="24"/>
        </w:rPr>
        <w:t>entered into</w:t>
      </w:r>
      <w:proofErr w:type="gramEnd"/>
      <w:r w:rsidRPr="000A7C9F">
        <w:rPr>
          <w:sz w:val="24"/>
          <w:szCs w:val="24"/>
        </w:rPr>
        <w:t xml:space="preserve"> in accordance with the Loan Documents or any subsequent master lease of the Mortgaged Property entered into in accordance with the Loan Documents.</w:t>
      </w:r>
    </w:p>
    <w:p w14:paraId="55D444E8" w14:textId="77777777" w:rsidR="00726044" w:rsidRPr="000A7C9F" w:rsidRDefault="00355CF3" w:rsidP="00F40C7A">
      <w:pPr>
        <w:pStyle w:val="BodyText"/>
        <w:keepNext/>
        <w:spacing w:after="240"/>
        <w:rPr>
          <w:szCs w:val="24"/>
        </w:rPr>
      </w:pPr>
      <w:r w:rsidRPr="000A7C9F">
        <w:rPr>
          <w:b/>
          <w:szCs w:val="24"/>
        </w:rPr>
        <w:lastRenderedPageBreak/>
        <w:t xml:space="preserve">[FOR SHARIA TRANSACTIONS: </w:t>
      </w:r>
      <w:r w:rsidRPr="000A7C9F">
        <w:rPr>
          <w:szCs w:val="24"/>
        </w:rPr>
        <w:t>“</w:t>
      </w:r>
      <w:r w:rsidRPr="000A7C9F">
        <w:rPr>
          <w:b/>
          <w:szCs w:val="24"/>
        </w:rPr>
        <w:t>Master Lease Basic Rent</w:t>
      </w:r>
      <w:r w:rsidRPr="000A7C9F">
        <w:rPr>
          <w:szCs w:val="24"/>
        </w:rPr>
        <w:t>” means:</w:t>
      </w:r>
    </w:p>
    <w:p w14:paraId="4B64538B" w14:textId="77777777" w:rsidR="00726044" w:rsidRPr="000A7C9F" w:rsidRDefault="00355CF3" w:rsidP="00390CCD">
      <w:pPr>
        <w:pStyle w:val="BodyText"/>
        <w:spacing w:after="240"/>
        <w:ind w:firstLine="720"/>
        <w:rPr>
          <w:szCs w:val="24"/>
        </w:rPr>
      </w:pPr>
      <w:r w:rsidRPr="000A7C9F">
        <w:rPr>
          <w:szCs w:val="24"/>
        </w:rPr>
        <w:t>(a)</w:t>
      </w:r>
      <w:r w:rsidRPr="000A7C9F">
        <w:rPr>
          <w:szCs w:val="24"/>
        </w:rPr>
        <w:tab/>
        <w:t xml:space="preserve">an amount equal to the amount due </w:t>
      </w:r>
      <w:r w:rsidRPr="000A7C9F">
        <w:rPr>
          <w:b/>
          <w:szCs w:val="24"/>
        </w:rPr>
        <w:t>[monthly]</w:t>
      </w:r>
      <w:r w:rsidRPr="000A7C9F">
        <w:rPr>
          <w:szCs w:val="24"/>
        </w:rPr>
        <w:t xml:space="preserve"> from Borrower to Lender in respect of the Mortgage Loan, including the Monthly Debt Service Payment, the Imposition Deposits, the Monthly Replacement Reserve Deposits, any Late Charges, any accrued or unpaid interest due under the Mortgage Loan, and all other amounts due to Lender from time to time under the Loan Documents; plus</w:t>
      </w:r>
    </w:p>
    <w:p w14:paraId="62E5DE79" w14:textId="77777777" w:rsidR="00726044" w:rsidRPr="000A7C9F" w:rsidRDefault="00355CF3" w:rsidP="00390CCD">
      <w:pPr>
        <w:pStyle w:val="BodyText"/>
        <w:spacing w:after="240"/>
        <w:ind w:firstLine="720"/>
        <w:rPr>
          <w:szCs w:val="24"/>
        </w:rPr>
      </w:pPr>
      <w:r w:rsidRPr="000A7C9F">
        <w:rPr>
          <w:szCs w:val="24"/>
        </w:rPr>
        <w:t>(b)</w:t>
      </w:r>
      <w:r w:rsidRPr="000A7C9F">
        <w:rPr>
          <w:szCs w:val="24"/>
        </w:rPr>
        <w:tab/>
        <w:t>any costs incurred by Borrower in connection with the administration of the Master Lease or the Mortgage Loan; plus</w:t>
      </w:r>
    </w:p>
    <w:p w14:paraId="2794C623" w14:textId="77777777" w:rsidR="00726044" w:rsidRPr="000A7C9F" w:rsidRDefault="00355CF3" w:rsidP="00F40C7A">
      <w:pPr>
        <w:pStyle w:val="BodyText"/>
        <w:keepNext/>
        <w:spacing w:after="240"/>
        <w:ind w:firstLine="720"/>
        <w:rPr>
          <w:szCs w:val="24"/>
        </w:rPr>
      </w:pPr>
      <w:r w:rsidRPr="000A7C9F">
        <w:rPr>
          <w:szCs w:val="24"/>
        </w:rPr>
        <w:t>(c)</w:t>
      </w:r>
      <w:r w:rsidRPr="000A7C9F">
        <w:rPr>
          <w:szCs w:val="24"/>
        </w:rPr>
        <w:tab/>
        <w:t xml:space="preserve">any other amounts required to be paid to Borrower under the Master Lease or included in “rent” payable by Master Lessee under the Master </w:t>
      </w:r>
      <w:proofErr w:type="gramStart"/>
      <w:r w:rsidRPr="000A7C9F">
        <w:rPr>
          <w:szCs w:val="24"/>
        </w:rPr>
        <w:t>Lease;</w:t>
      </w:r>
      <w:proofErr w:type="gramEnd"/>
    </w:p>
    <w:p w14:paraId="11820210" w14:textId="77777777" w:rsidR="00726044" w:rsidRPr="000A7C9F" w:rsidRDefault="00355CF3" w:rsidP="00390CCD">
      <w:pPr>
        <w:pStyle w:val="BodyText"/>
        <w:spacing w:after="240"/>
        <w:rPr>
          <w:b/>
          <w:szCs w:val="24"/>
        </w:rPr>
      </w:pPr>
      <w:r w:rsidRPr="000A7C9F">
        <w:rPr>
          <w:szCs w:val="24"/>
        </w:rPr>
        <w:t>as such amounts may be modified by written notice from Borrower to Master Lessee.</w:t>
      </w:r>
      <w:r w:rsidRPr="000A7C9F">
        <w:rPr>
          <w:b/>
          <w:szCs w:val="24"/>
        </w:rPr>
        <w:t>]</w:t>
      </w:r>
    </w:p>
    <w:p w14:paraId="4395CF04" w14:textId="77777777" w:rsidR="00726044" w:rsidRPr="000A7C9F" w:rsidRDefault="00355CF3" w:rsidP="00A338BA">
      <w:pPr>
        <w:pStyle w:val="BodyText"/>
        <w:spacing w:after="240"/>
        <w:rPr>
          <w:szCs w:val="24"/>
        </w:rPr>
      </w:pPr>
      <w:r w:rsidRPr="000A7C9F">
        <w:rPr>
          <w:b/>
          <w:szCs w:val="24"/>
        </w:rPr>
        <w:t xml:space="preserve">[FOR NON-SHARIA TRANSACTIONS: </w:t>
      </w:r>
      <w:r w:rsidRPr="000A7C9F">
        <w:rPr>
          <w:szCs w:val="24"/>
        </w:rPr>
        <w:t>“</w:t>
      </w:r>
      <w:r w:rsidRPr="000A7C9F">
        <w:rPr>
          <w:b/>
          <w:szCs w:val="24"/>
        </w:rPr>
        <w:t>Master Lease Basic Rent</w:t>
      </w:r>
      <w:r w:rsidRPr="000A7C9F">
        <w:rPr>
          <w:szCs w:val="24"/>
        </w:rPr>
        <w:t>” means any amounts required to be paid to Borrower under the Master Lease or included in “rent” payable by Master Lessee under the Master Lease.</w:t>
      </w:r>
      <w:r w:rsidRPr="000A7C9F">
        <w:rPr>
          <w:b/>
          <w:szCs w:val="24"/>
        </w:rPr>
        <w:t>]</w:t>
      </w:r>
    </w:p>
    <w:p w14:paraId="6533B6ED" w14:textId="1D001FD0" w:rsidR="00726044" w:rsidRPr="000A7C9F" w:rsidRDefault="00355CF3" w:rsidP="009E63D4">
      <w:pPr>
        <w:suppressAutoHyphens/>
        <w:spacing w:after="240"/>
        <w:rPr>
          <w:sz w:val="24"/>
          <w:szCs w:val="24"/>
        </w:rPr>
      </w:pPr>
      <w:r w:rsidRPr="000A7C9F">
        <w:rPr>
          <w:sz w:val="24"/>
          <w:szCs w:val="24"/>
        </w:rPr>
        <w:t>“</w:t>
      </w:r>
      <w:r w:rsidRPr="000A7C9F">
        <w:rPr>
          <w:b/>
          <w:sz w:val="24"/>
          <w:szCs w:val="24"/>
        </w:rPr>
        <w:t>Master Lease Documents</w:t>
      </w:r>
      <w:r w:rsidRPr="000A7C9F">
        <w:rPr>
          <w:sz w:val="24"/>
          <w:szCs w:val="24"/>
        </w:rPr>
        <w:t xml:space="preserve">” means the Master Lease, </w:t>
      </w:r>
      <w:r w:rsidRPr="000A7C9F">
        <w:rPr>
          <w:b/>
          <w:sz w:val="24"/>
          <w:szCs w:val="24"/>
        </w:rPr>
        <w:t xml:space="preserve">[INSERT FOR SHARIA TRANSACTIONS: </w:t>
      </w:r>
      <w:r w:rsidRPr="000A7C9F">
        <w:rPr>
          <w:sz w:val="24"/>
          <w:szCs w:val="24"/>
        </w:rPr>
        <w:t xml:space="preserve">the Put Option Letter, the Call Option Letter, the Supplemental Agreement, the Tax Matters Agreement </w:t>
      </w:r>
      <w:r w:rsidRPr="000A7C9F">
        <w:rPr>
          <w:b/>
          <w:sz w:val="24"/>
          <w:szCs w:val="24"/>
        </w:rPr>
        <w:t>[UPDATE AS NECESSARY TO CORRECT DOCUMENT TITLES]</w:t>
      </w:r>
      <w:r w:rsidRPr="000A7C9F">
        <w:rPr>
          <w:sz w:val="24"/>
          <w:szCs w:val="24"/>
        </w:rPr>
        <w:t xml:space="preserve"> (each as defined in the Master Lease), the Tenant/Landlord Subordination and Assignment Agreement</w:t>
      </w:r>
      <w:r w:rsidR="005E05E9">
        <w:rPr>
          <w:sz w:val="24"/>
          <w:szCs w:val="24"/>
        </w:rPr>
        <w:t xml:space="preserve"> (Master Lease)</w:t>
      </w:r>
      <w:r w:rsidRPr="000A7C9F">
        <w:rPr>
          <w:b/>
          <w:sz w:val="24"/>
          <w:szCs w:val="24"/>
        </w:rPr>
        <w:t>]</w:t>
      </w:r>
      <w:r w:rsidRPr="000A7C9F">
        <w:rPr>
          <w:sz w:val="24"/>
          <w:szCs w:val="24"/>
        </w:rPr>
        <w:t xml:space="preserve">, </w:t>
      </w:r>
      <w:r w:rsidRPr="000A7C9F">
        <w:rPr>
          <w:b/>
          <w:sz w:val="24"/>
          <w:szCs w:val="24"/>
        </w:rPr>
        <w:t>[INSERT FOR HTC TRANSACTIONS</w:t>
      </w:r>
      <w:r w:rsidRPr="000A7C9F">
        <w:rPr>
          <w:sz w:val="24"/>
          <w:szCs w:val="24"/>
        </w:rPr>
        <w:t>:  the Tenant/Landlord Subordination and Assignment Agreement</w:t>
      </w:r>
      <w:r w:rsidR="005E05E9">
        <w:rPr>
          <w:sz w:val="24"/>
          <w:szCs w:val="24"/>
        </w:rPr>
        <w:t xml:space="preserve"> (Master Lease)</w:t>
      </w:r>
      <w:r w:rsidRPr="000A7C9F">
        <w:rPr>
          <w:sz w:val="24"/>
          <w:szCs w:val="24"/>
        </w:rPr>
        <w:t xml:space="preserve">, the Purchase Agreement by and between the Managing Member and Historic Investor, and any other documents executed by Borrower, Managing Member or Master Tenant in connection with the Master Lease </w:t>
      </w:r>
      <w:r w:rsidRPr="000A7C9F">
        <w:rPr>
          <w:b/>
          <w:sz w:val="24"/>
          <w:szCs w:val="24"/>
        </w:rPr>
        <w:t>[UPDATE AS NECESSARY TO CORRECT TITLES]]</w:t>
      </w:r>
      <w:r w:rsidRPr="000A7C9F">
        <w:rPr>
          <w:sz w:val="24"/>
          <w:szCs w:val="24"/>
        </w:rPr>
        <w:t>, and any other documents executed in connection with the Master Lease, as each have been approved by Lender.</w:t>
      </w:r>
    </w:p>
    <w:p w14:paraId="0BFD8036" w14:textId="77777777" w:rsidR="00726044" w:rsidRPr="000A7C9F" w:rsidRDefault="00355CF3" w:rsidP="009E63D4">
      <w:pPr>
        <w:suppressAutoHyphens/>
        <w:spacing w:after="240"/>
        <w:rPr>
          <w:b/>
          <w:sz w:val="24"/>
          <w:szCs w:val="24"/>
        </w:rPr>
      </w:pPr>
      <w:r w:rsidRPr="000A7C9F">
        <w:rPr>
          <w:sz w:val="24"/>
          <w:szCs w:val="24"/>
        </w:rPr>
        <w:t>“</w:t>
      </w:r>
      <w:r w:rsidRPr="000A7C9F">
        <w:rPr>
          <w:b/>
          <w:sz w:val="24"/>
          <w:szCs w:val="24"/>
        </w:rPr>
        <w:t>Master Lease Request</w:t>
      </w:r>
      <w:r w:rsidRPr="000A7C9F">
        <w:rPr>
          <w:sz w:val="24"/>
          <w:szCs w:val="24"/>
        </w:rPr>
        <w:t>” has the meaning set forth in Section 7.02(g)(1)(B) (Special Covenants Regarding Master Lease Documents) of the Loan Agreement.</w:t>
      </w:r>
    </w:p>
    <w:p w14:paraId="172C507E"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Master Lessee</w:t>
      </w:r>
      <w:r w:rsidRPr="000A7C9F">
        <w:rPr>
          <w:sz w:val="24"/>
          <w:szCs w:val="24"/>
        </w:rPr>
        <w:t>” means __________________, a _____________.</w:t>
      </w:r>
    </w:p>
    <w:p w14:paraId="1A18A015"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Master Lessee Business Information</w:t>
      </w:r>
      <w:r w:rsidRPr="000A7C9F">
        <w:rPr>
          <w:sz w:val="24"/>
          <w:szCs w:val="24"/>
        </w:rPr>
        <w:t>” has the meaning set forth in Section 7.02(g)(1)(D) (Special Covenants Regarding Master Lease Documents) of the Loan Agreement.</w:t>
      </w:r>
    </w:p>
    <w:p w14:paraId="3DC202D9" w14:textId="77777777" w:rsidR="00726044" w:rsidRPr="000A7C9F" w:rsidRDefault="00355CF3" w:rsidP="00B407D2">
      <w:pPr>
        <w:suppressAutoHyphens/>
        <w:spacing w:after="240"/>
        <w:rPr>
          <w:sz w:val="24"/>
          <w:szCs w:val="24"/>
        </w:rPr>
      </w:pPr>
      <w:r w:rsidRPr="000A7C9F">
        <w:rPr>
          <w:sz w:val="24"/>
          <w:szCs w:val="24"/>
        </w:rPr>
        <w:t>“</w:t>
      </w:r>
      <w:r w:rsidRPr="000A7C9F">
        <w:rPr>
          <w:b/>
          <w:sz w:val="24"/>
          <w:szCs w:val="24"/>
        </w:rPr>
        <w:t>Master Lessee Estoppel Certificate</w:t>
      </w:r>
      <w:r w:rsidRPr="000A7C9F">
        <w:rPr>
          <w:sz w:val="24"/>
          <w:szCs w:val="24"/>
        </w:rPr>
        <w:t>” means a certificate of estoppel from Master Lessee to Lender in a form required by Lender pursuant to the terms of Section 7.02(g)(3) (Master Lease Estoppel) of the Loan Agreement.</w:t>
      </w:r>
    </w:p>
    <w:p w14:paraId="56F401AB" w14:textId="77777777" w:rsidR="00726044" w:rsidRPr="000A7C9F" w:rsidRDefault="00355CF3" w:rsidP="00B407D2">
      <w:pPr>
        <w:suppressAutoHyphens/>
        <w:spacing w:after="240"/>
        <w:rPr>
          <w:sz w:val="24"/>
          <w:szCs w:val="24"/>
        </w:rPr>
      </w:pPr>
      <w:r w:rsidRPr="000A7C9F">
        <w:rPr>
          <w:sz w:val="24"/>
          <w:szCs w:val="24"/>
        </w:rPr>
        <w:t>“</w:t>
      </w:r>
      <w:r w:rsidRPr="000A7C9F">
        <w:rPr>
          <w:b/>
          <w:sz w:val="24"/>
          <w:szCs w:val="24"/>
        </w:rPr>
        <w:t>Master Lessee’s General Business Address</w:t>
      </w:r>
      <w:r w:rsidRPr="000A7C9F">
        <w:rPr>
          <w:sz w:val="24"/>
          <w:szCs w:val="24"/>
        </w:rPr>
        <w:t>” has the meaning set forth in the Summary of Loan Terms.</w:t>
      </w:r>
    </w:p>
    <w:p w14:paraId="69F0D7DB"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Master Lessee’s Notice Address</w:t>
      </w:r>
      <w:r w:rsidRPr="000A7C9F">
        <w:rPr>
          <w:sz w:val="24"/>
          <w:szCs w:val="24"/>
        </w:rPr>
        <w:t>” has the meaning set forth in the Summary of Loan Terms.</w:t>
      </w:r>
    </w:p>
    <w:p w14:paraId="5795EB7C" w14:textId="77777777" w:rsidR="00726044" w:rsidRPr="000A7C9F" w:rsidRDefault="00355CF3" w:rsidP="00F40C7A">
      <w:pPr>
        <w:keepNext/>
        <w:spacing w:after="240"/>
        <w:rPr>
          <w:sz w:val="24"/>
          <w:szCs w:val="24"/>
        </w:rPr>
      </w:pPr>
      <w:r w:rsidRPr="000A7C9F">
        <w:rPr>
          <w:sz w:val="24"/>
          <w:szCs w:val="24"/>
        </w:rPr>
        <w:t>“</w:t>
      </w:r>
      <w:r w:rsidRPr="000A7C9F">
        <w:rPr>
          <w:b/>
          <w:bCs/>
          <w:sz w:val="24"/>
          <w:szCs w:val="24"/>
        </w:rPr>
        <w:t>Material Commercial Lease</w:t>
      </w:r>
      <w:r w:rsidRPr="000A7C9F">
        <w:rPr>
          <w:sz w:val="24"/>
          <w:szCs w:val="24"/>
        </w:rPr>
        <w:t xml:space="preserve">” </w:t>
      </w:r>
      <w:r w:rsidRPr="000A7C9F">
        <w:rPr>
          <w:color w:val="000000" w:themeColor="text1"/>
          <w:sz w:val="24"/>
          <w:szCs w:val="24"/>
        </w:rPr>
        <w:t>means</w:t>
      </w:r>
      <w:r w:rsidRPr="000A7C9F">
        <w:rPr>
          <w:sz w:val="24"/>
          <w:szCs w:val="24"/>
        </w:rPr>
        <w:t>:</w:t>
      </w:r>
    </w:p>
    <w:p w14:paraId="2D77E8B6" w14:textId="77777777" w:rsidR="00726044" w:rsidRPr="000A7C9F" w:rsidRDefault="00355CF3" w:rsidP="008E67CF">
      <w:pPr>
        <w:spacing w:after="240"/>
        <w:ind w:firstLine="720"/>
        <w:rPr>
          <w:sz w:val="24"/>
          <w:szCs w:val="24"/>
        </w:rPr>
      </w:pPr>
      <w:r w:rsidRPr="000A7C9F">
        <w:rPr>
          <w:sz w:val="24"/>
          <w:szCs w:val="24"/>
        </w:rPr>
        <w:t>(a)</w:t>
      </w:r>
      <w:r w:rsidRPr="000A7C9F">
        <w:rPr>
          <w:sz w:val="24"/>
          <w:szCs w:val="24"/>
        </w:rPr>
        <w:tab/>
        <w:t xml:space="preserve">any Lease that, individually or in the aggregate with other Leases </w:t>
      </w:r>
      <w:proofErr w:type="gramStart"/>
      <w:r w:rsidRPr="000A7C9F">
        <w:rPr>
          <w:sz w:val="24"/>
          <w:szCs w:val="24"/>
        </w:rPr>
        <w:t>entered into</w:t>
      </w:r>
      <w:proofErr w:type="gramEnd"/>
      <w:r w:rsidRPr="000A7C9F">
        <w:rPr>
          <w:sz w:val="24"/>
          <w:szCs w:val="24"/>
        </w:rPr>
        <w:t xml:space="preserve"> with the same tenant, comprises five percent (5%) or more of the total gross income at the Mortgaged Property on an annualized basis; or</w:t>
      </w:r>
    </w:p>
    <w:p w14:paraId="6C2760D6" w14:textId="77777777" w:rsidR="00726044" w:rsidRPr="000A7C9F" w:rsidRDefault="00355CF3" w:rsidP="008E67CF">
      <w:pPr>
        <w:spacing w:after="240"/>
        <w:ind w:firstLine="720"/>
        <w:rPr>
          <w:color w:val="000000"/>
          <w:sz w:val="24"/>
          <w:szCs w:val="24"/>
        </w:rPr>
      </w:pPr>
      <w:r w:rsidRPr="000A7C9F">
        <w:rPr>
          <w:sz w:val="24"/>
          <w:szCs w:val="24"/>
        </w:rPr>
        <w:t>(b)</w:t>
      </w:r>
      <w:r w:rsidRPr="000A7C9F">
        <w:rPr>
          <w:sz w:val="24"/>
          <w:szCs w:val="24"/>
        </w:rPr>
        <w:tab/>
      </w:r>
      <w:r w:rsidRPr="000A7C9F">
        <w:rPr>
          <w:color w:val="000000"/>
          <w:sz w:val="24"/>
          <w:szCs w:val="24"/>
        </w:rPr>
        <w:t>regardless of the percentage of the total gross income at the Mortgaged Property that it comprises, any Lease relating to:</w:t>
      </w:r>
    </w:p>
    <w:p w14:paraId="3DBADFF6" w14:textId="77777777" w:rsidR="00726044" w:rsidRPr="000A7C9F" w:rsidRDefault="00355CF3" w:rsidP="008E67CF">
      <w:pPr>
        <w:spacing w:after="240"/>
        <w:ind w:left="720" w:firstLine="720"/>
        <w:rPr>
          <w:color w:val="000000"/>
          <w:sz w:val="24"/>
          <w:szCs w:val="24"/>
        </w:rPr>
      </w:pPr>
      <w:r w:rsidRPr="000A7C9F">
        <w:rPr>
          <w:color w:val="000000"/>
          <w:sz w:val="24"/>
          <w:szCs w:val="24"/>
        </w:rPr>
        <w:t>(1)</w:t>
      </w:r>
      <w:r w:rsidRPr="000A7C9F">
        <w:rPr>
          <w:color w:val="000000"/>
          <w:sz w:val="24"/>
          <w:szCs w:val="24"/>
        </w:rPr>
        <w:tab/>
        <w:t>solar power, thermal power generation, or co-power generation, or for the installation of solar panels or any other electrical power generation equipment, and any related power purchase agreement; or</w:t>
      </w:r>
    </w:p>
    <w:p w14:paraId="452EC1B3" w14:textId="77777777" w:rsidR="00726044" w:rsidRPr="000A7C9F" w:rsidRDefault="00355CF3" w:rsidP="008E67CF">
      <w:pPr>
        <w:spacing w:after="240"/>
        <w:ind w:left="720" w:firstLine="720"/>
        <w:rPr>
          <w:color w:val="000000"/>
          <w:sz w:val="24"/>
          <w:szCs w:val="24"/>
        </w:rPr>
      </w:pPr>
      <w:r w:rsidRPr="000A7C9F">
        <w:rPr>
          <w:color w:val="000000"/>
          <w:sz w:val="24"/>
          <w:szCs w:val="24"/>
        </w:rPr>
        <w:t>(2)</w:t>
      </w:r>
      <w:r w:rsidRPr="000A7C9F">
        <w:rPr>
          <w:color w:val="000000"/>
          <w:sz w:val="24"/>
          <w:szCs w:val="24"/>
        </w:rPr>
        <w:tab/>
        <w:t xml:space="preserve">any dwelling unit at the Mortgaged Property leased to Guarantor, Key </w:t>
      </w:r>
      <w:proofErr w:type="gramStart"/>
      <w:r w:rsidRPr="000A7C9F">
        <w:rPr>
          <w:color w:val="000000"/>
          <w:sz w:val="24"/>
          <w:szCs w:val="24"/>
        </w:rPr>
        <w:t>Principal</w:t>
      </w:r>
      <w:proofErr w:type="gramEnd"/>
      <w:r w:rsidRPr="000A7C9F">
        <w:rPr>
          <w:color w:val="000000"/>
          <w:sz w:val="24"/>
          <w:szCs w:val="24"/>
        </w:rPr>
        <w:t>, Master Lessee, Affiliated Master Lessee, or another Borrower Affiliate.</w:t>
      </w:r>
    </w:p>
    <w:p w14:paraId="2DC9C7FF" w14:textId="77777777" w:rsidR="00726044" w:rsidRPr="000A7C9F" w:rsidRDefault="00355CF3" w:rsidP="008E67CF">
      <w:pPr>
        <w:suppressAutoHyphens/>
        <w:spacing w:after="240"/>
        <w:rPr>
          <w:sz w:val="24"/>
          <w:szCs w:val="24"/>
        </w:rPr>
      </w:pPr>
      <w:r w:rsidRPr="000A7C9F">
        <w:rPr>
          <w:sz w:val="24"/>
          <w:szCs w:val="24"/>
        </w:rPr>
        <w:t>“</w:t>
      </w:r>
      <w:r w:rsidRPr="000A7C9F">
        <w:rPr>
          <w:b/>
          <w:sz w:val="24"/>
          <w:szCs w:val="24"/>
        </w:rPr>
        <w:t>Maturity Date</w:t>
      </w:r>
      <w:r w:rsidRPr="000A7C9F">
        <w:rPr>
          <w:sz w:val="24"/>
          <w:szCs w:val="24"/>
        </w:rPr>
        <w:t>” has the meaning set forth in the Summary of Loan Terms.</w:t>
      </w:r>
    </w:p>
    <w:p w14:paraId="310A3E8E" w14:textId="77777777" w:rsidR="00726044" w:rsidRPr="000A7C9F" w:rsidRDefault="00355CF3" w:rsidP="00C03821">
      <w:pPr>
        <w:suppressAutoHyphens/>
        <w:spacing w:after="240"/>
        <w:rPr>
          <w:sz w:val="24"/>
          <w:szCs w:val="24"/>
        </w:rPr>
      </w:pPr>
      <w:proofErr w:type="gramStart"/>
      <w:r w:rsidRPr="000A7C9F">
        <w:rPr>
          <w:sz w:val="24"/>
          <w:szCs w:val="24"/>
        </w:rPr>
        <w:t>“</w:t>
      </w:r>
      <w:r w:rsidRPr="000A7C9F">
        <w:rPr>
          <w:b/>
          <w:sz w:val="24"/>
          <w:szCs w:val="24"/>
        </w:rPr>
        <w:t>Maximum Inspection Fee</w:t>
      </w:r>
      <w:r w:rsidRPr="000A7C9F">
        <w:rPr>
          <w:sz w:val="24"/>
          <w:szCs w:val="24"/>
        </w:rPr>
        <w:t>” has the</w:t>
      </w:r>
      <w:proofErr w:type="gramEnd"/>
      <w:r w:rsidRPr="000A7C9F">
        <w:rPr>
          <w:sz w:val="24"/>
          <w:szCs w:val="24"/>
        </w:rPr>
        <w:t xml:space="preserve"> meaning set forth in the Summary of Loan Terms.</w:t>
      </w:r>
    </w:p>
    <w:p w14:paraId="58FB47CD" w14:textId="77777777" w:rsidR="00C06566" w:rsidRDefault="00C06566" w:rsidP="00C06566">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710E9AE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Maximum Repair Cost</w:t>
      </w:r>
      <w:r w:rsidRPr="000A7C9F">
        <w:rPr>
          <w:sz w:val="24"/>
          <w:szCs w:val="24"/>
        </w:rPr>
        <w:t>” shall be the amount(s) set forth in the Required Repair Schedule, if any.</w:t>
      </w:r>
    </w:p>
    <w:p w14:paraId="5859C7DE"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Maximum Repair Disbursement Interval</w:t>
      </w:r>
      <w:r w:rsidRPr="000A7C9F">
        <w:rPr>
          <w:sz w:val="24"/>
          <w:szCs w:val="24"/>
        </w:rPr>
        <w:t>” has the meaning set forth in the Summary of Loan Terms.</w:t>
      </w:r>
    </w:p>
    <w:p w14:paraId="075566CB" w14:textId="77777777" w:rsidR="00726044" w:rsidRPr="000A7C9F" w:rsidRDefault="00355CF3" w:rsidP="00B67E73">
      <w:pPr>
        <w:suppressAutoHyphens/>
        <w:spacing w:after="240"/>
        <w:rPr>
          <w:sz w:val="24"/>
          <w:szCs w:val="24"/>
        </w:rPr>
      </w:pPr>
      <w:r w:rsidRPr="000A7C9F">
        <w:rPr>
          <w:sz w:val="24"/>
          <w:szCs w:val="24"/>
        </w:rPr>
        <w:t>“</w:t>
      </w:r>
      <w:r w:rsidRPr="000A7C9F">
        <w:rPr>
          <w:b/>
          <w:sz w:val="24"/>
          <w:szCs w:val="24"/>
        </w:rPr>
        <w:t>Maximum Replacement Reserve Disbursement Interval</w:t>
      </w:r>
      <w:r w:rsidRPr="000A7C9F">
        <w:rPr>
          <w:sz w:val="24"/>
          <w:szCs w:val="24"/>
        </w:rPr>
        <w:t>” has the meaning set forth in the Summary of Loan Terms.</w:t>
      </w:r>
    </w:p>
    <w:p w14:paraId="725536BC" w14:textId="77777777" w:rsidR="00726044" w:rsidRPr="000A7C9F" w:rsidRDefault="00355CF3" w:rsidP="00B67E73">
      <w:pPr>
        <w:suppressAutoHyphens/>
        <w:spacing w:after="240"/>
        <w:rPr>
          <w:sz w:val="24"/>
          <w:szCs w:val="24"/>
        </w:rPr>
      </w:pPr>
      <w:bookmarkStart w:id="10" w:name="_DV_C16"/>
      <w:r w:rsidRPr="000A7C9F">
        <w:rPr>
          <w:rStyle w:val="DeltaViewInsertion"/>
          <w:color w:val="000000" w:themeColor="text1"/>
          <w:sz w:val="24"/>
          <w:szCs w:val="24"/>
          <w:u w:val="none"/>
        </w:rPr>
        <w:t>“</w:t>
      </w:r>
      <w:r w:rsidRPr="000A7C9F">
        <w:rPr>
          <w:rStyle w:val="DeltaViewInsertion"/>
          <w:b/>
          <w:color w:val="000000" w:themeColor="text1"/>
          <w:sz w:val="24"/>
          <w:szCs w:val="24"/>
          <w:u w:val="none"/>
        </w:rPr>
        <w:t>Maximum Restoration Reserve Disbursement Interval</w:t>
      </w:r>
      <w:r w:rsidRPr="000A7C9F">
        <w:rPr>
          <w:rStyle w:val="DeltaViewInsertion"/>
          <w:color w:val="000000" w:themeColor="text1"/>
          <w:sz w:val="24"/>
          <w:szCs w:val="24"/>
          <w:u w:val="none"/>
        </w:rPr>
        <w:t xml:space="preserve">” </w:t>
      </w:r>
      <w:bookmarkEnd w:id="10"/>
      <w:r w:rsidRPr="000A7C9F">
        <w:rPr>
          <w:sz w:val="24"/>
          <w:szCs w:val="24"/>
        </w:rPr>
        <w:t>has the meaning set forth in the Summary of Loan Terms.</w:t>
      </w:r>
    </w:p>
    <w:p w14:paraId="4A21C4F4"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MBS</w:t>
      </w:r>
      <w:r w:rsidRPr="000A7C9F">
        <w:rPr>
          <w:sz w:val="24"/>
          <w:szCs w:val="24"/>
        </w:rPr>
        <w:t>” means an investment security that represents an undivided beneficial interest in a pool of mortgage loans or participation interests in mortgage loans held in trust pursuant to the terms of a governing trust document.</w:t>
      </w:r>
    </w:p>
    <w:p w14:paraId="0C8DABD2" w14:textId="23552ACC" w:rsidR="00726044" w:rsidRPr="00043A65" w:rsidRDefault="00355CF3" w:rsidP="006438CB">
      <w:pPr>
        <w:suppressAutoHyphens/>
        <w:spacing w:after="240"/>
        <w:rPr>
          <w:sz w:val="24"/>
          <w:szCs w:val="24"/>
        </w:rPr>
      </w:pPr>
      <w:bookmarkStart w:id="11" w:name="_Hlk196988763"/>
      <w:r w:rsidRPr="000A7C9F">
        <w:rPr>
          <w:sz w:val="24"/>
          <w:szCs w:val="24"/>
        </w:rPr>
        <w:t>“</w:t>
      </w:r>
      <w:r w:rsidRPr="000A7C9F">
        <w:rPr>
          <w:b/>
          <w:bCs/>
          <w:sz w:val="24"/>
          <w:szCs w:val="24"/>
        </w:rPr>
        <w:t xml:space="preserve">Mezzanine </w:t>
      </w:r>
      <w:r w:rsidR="00043A65">
        <w:rPr>
          <w:b/>
          <w:bCs/>
          <w:sz w:val="24"/>
          <w:szCs w:val="24"/>
        </w:rPr>
        <w:t>Financing</w:t>
      </w:r>
      <w:r w:rsidRPr="000A7C9F">
        <w:rPr>
          <w:sz w:val="24"/>
          <w:szCs w:val="24"/>
        </w:rPr>
        <w:t xml:space="preserve">” means </w:t>
      </w:r>
      <w:r w:rsidR="00043A65">
        <w:rPr>
          <w:sz w:val="24"/>
          <w:szCs w:val="24"/>
        </w:rPr>
        <w:t>debt financing</w:t>
      </w:r>
      <w:r w:rsidRPr="000A7C9F">
        <w:rPr>
          <w:sz w:val="24"/>
          <w:szCs w:val="24"/>
        </w:rPr>
        <w:t xml:space="preserve"> to a direct or indirect owner of Borrower </w:t>
      </w:r>
      <w:r w:rsidRPr="000A7C9F">
        <w:rPr>
          <w:rFonts w:eastAsia="Arial Unicode MS"/>
          <w:sz w:val="24"/>
          <w:szCs w:val="24"/>
        </w:rPr>
        <w:t xml:space="preserve">or Affiliated Master </w:t>
      </w:r>
      <w:r w:rsidRPr="00043A65">
        <w:rPr>
          <w:rFonts w:eastAsia="Arial Unicode MS"/>
          <w:sz w:val="24"/>
          <w:szCs w:val="24"/>
        </w:rPr>
        <w:t xml:space="preserve">Lessee </w:t>
      </w:r>
      <w:r w:rsidRPr="00043A65">
        <w:rPr>
          <w:sz w:val="24"/>
          <w:szCs w:val="24"/>
        </w:rPr>
        <w:t xml:space="preserve">secured by a pledge of </w:t>
      </w:r>
      <w:r w:rsidR="00043A65" w:rsidRPr="00043A65">
        <w:rPr>
          <w:sz w:val="24"/>
          <w:szCs w:val="24"/>
        </w:rPr>
        <w:t>(a) </w:t>
      </w:r>
      <w:r w:rsidRPr="00043A65">
        <w:rPr>
          <w:sz w:val="24"/>
          <w:szCs w:val="24"/>
        </w:rPr>
        <w:t>such owner’s direct or indirect interest in Borrower</w:t>
      </w:r>
      <w:r w:rsidR="005F4B95">
        <w:rPr>
          <w:sz w:val="24"/>
          <w:szCs w:val="24"/>
        </w:rPr>
        <w:t xml:space="preserve"> or Affiliated Master Lessee</w:t>
      </w:r>
      <w:r w:rsidR="00043A65" w:rsidRPr="00043A65">
        <w:rPr>
          <w:sz w:val="24"/>
          <w:szCs w:val="24"/>
        </w:rPr>
        <w:t xml:space="preserve">, </w:t>
      </w:r>
      <w:r w:rsidR="00043A65" w:rsidRPr="00043A65">
        <w:rPr>
          <w:sz w:val="24"/>
          <w:szCs w:val="24"/>
          <w:u w:color="0000FF"/>
        </w:rPr>
        <w:t>and/or (b) an economic interest in the Mortgaged Property’s Net Cash Flow (but not secured by the Mortgaged Property)</w:t>
      </w:r>
      <w:r w:rsidRPr="00043A65">
        <w:rPr>
          <w:sz w:val="24"/>
          <w:szCs w:val="24"/>
        </w:rPr>
        <w:t>.</w:t>
      </w:r>
    </w:p>
    <w:bookmarkEnd w:id="11"/>
    <w:p w14:paraId="32054F56"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Minimum Repairs Disbursement Amount</w:t>
      </w:r>
      <w:r w:rsidRPr="000A7C9F">
        <w:rPr>
          <w:sz w:val="24"/>
          <w:szCs w:val="24"/>
        </w:rPr>
        <w:t>” has the meaning set forth in the Summary of Loan Terms.</w:t>
      </w:r>
    </w:p>
    <w:p w14:paraId="10C16AFD"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Minimum Replacement Reserve Disbursement Amount</w:t>
      </w:r>
      <w:r w:rsidRPr="000A7C9F">
        <w:rPr>
          <w:sz w:val="24"/>
          <w:szCs w:val="24"/>
        </w:rPr>
        <w:t>” has the meaning set forth in the Summary of Loan Terms.</w:t>
      </w:r>
    </w:p>
    <w:p w14:paraId="67323018" w14:textId="77777777" w:rsidR="00726044" w:rsidRPr="000A7C9F" w:rsidRDefault="00355CF3" w:rsidP="003E7968">
      <w:pPr>
        <w:suppressAutoHyphens/>
        <w:spacing w:after="240"/>
        <w:rPr>
          <w:sz w:val="24"/>
          <w:szCs w:val="24"/>
        </w:rPr>
      </w:pPr>
      <w:bookmarkStart w:id="12" w:name="_DV_C17"/>
      <w:r w:rsidRPr="000A7C9F">
        <w:rPr>
          <w:rStyle w:val="DeltaViewInsertion"/>
          <w:color w:val="000000" w:themeColor="text1"/>
          <w:sz w:val="24"/>
          <w:szCs w:val="24"/>
          <w:u w:val="none"/>
        </w:rPr>
        <w:t>“</w:t>
      </w:r>
      <w:r w:rsidRPr="000A7C9F">
        <w:rPr>
          <w:rStyle w:val="DeltaViewInsertion"/>
          <w:b/>
          <w:color w:val="000000" w:themeColor="text1"/>
          <w:sz w:val="24"/>
          <w:szCs w:val="24"/>
          <w:u w:val="none"/>
        </w:rPr>
        <w:t>Minimum Restoration Reserve Disbursement Amount</w:t>
      </w:r>
      <w:r w:rsidRPr="000A7C9F">
        <w:rPr>
          <w:rStyle w:val="DeltaViewInsertion"/>
          <w:color w:val="000000" w:themeColor="text1"/>
          <w:sz w:val="24"/>
          <w:szCs w:val="24"/>
          <w:u w:val="none"/>
        </w:rPr>
        <w:t xml:space="preserve">” </w:t>
      </w:r>
      <w:bookmarkEnd w:id="12"/>
      <w:r w:rsidRPr="000A7C9F">
        <w:rPr>
          <w:sz w:val="24"/>
          <w:szCs w:val="24"/>
        </w:rPr>
        <w:t>has the meaning set forth in the Summary of Loan Terms.</w:t>
      </w:r>
    </w:p>
    <w:p w14:paraId="0B6BEDCD" w14:textId="77777777" w:rsidR="00726044" w:rsidRPr="000A7C9F" w:rsidRDefault="00355CF3" w:rsidP="003E7968">
      <w:pPr>
        <w:suppressAutoHyphens/>
        <w:spacing w:after="240"/>
        <w:rPr>
          <w:sz w:val="24"/>
          <w:szCs w:val="24"/>
        </w:rPr>
      </w:pPr>
      <w:r w:rsidRPr="000A7C9F">
        <w:rPr>
          <w:sz w:val="24"/>
          <w:szCs w:val="24"/>
        </w:rPr>
        <w:t>“</w:t>
      </w:r>
      <w:r w:rsidRPr="000A7C9F">
        <w:rPr>
          <w:b/>
          <w:sz w:val="24"/>
          <w:szCs w:val="24"/>
        </w:rPr>
        <w:t>Monthly Debt Service Payment</w:t>
      </w:r>
      <w:r w:rsidRPr="000A7C9F">
        <w:rPr>
          <w:sz w:val="24"/>
          <w:szCs w:val="24"/>
        </w:rPr>
        <w:t>” has the meaning set forth in the Summary of Loan Terms.</w:t>
      </w:r>
    </w:p>
    <w:p w14:paraId="468E863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Monthly Replacement Reserve Deposit</w:t>
      </w:r>
      <w:r w:rsidRPr="000A7C9F">
        <w:rPr>
          <w:sz w:val="24"/>
          <w:szCs w:val="24"/>
        </w:rPr>
        <w:t>” has the meaning set forth in the Summary of Loan Terms.</w:t>
      </w:r>
    </w:p>
    <w:p w14:paraId="64C00DC0"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Mortgage Loan</w:t>
      </w:r>
      <w:r w:rsidRPr="000A7C9F">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36DC5ECF"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Mortgaged Property</w:t>
      </w:r>
      <w:r w:rsidRPr="000A7C9F">
        <w:rPr>
          <w:sz w:val="24"/>
          <w:szCs w:val="24"/>
        </w:rPr>
        <w:t>” has the meaning set forth in the Security Instrument.</w:t>
      </w:r>
    </w:p>
    <w:p w14:paraId="3F2DFFCB"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Multifamily Project</w:t>
      </w:r>
      <w:r w:rsidRPr="000A7C9F">
        <w:rPr>
          <w:sz w:val="24"/>
          <w:szCs w:val="24"/>
        </w:rPr>
        <w:t>” has the meaning set forth in the Summary of Loan Terms.</w:t>
      </w:r>
    </w:p>
    <w:p w14:paraId="62BAEB5B"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Multifamily Project Address</w:t>
      </w:r>
      <w:r w:rsidRPr="000A7C9F">
        <w:rPr>
          <w:sz w:val="24"/>
          <w:szCs w:val="24"/>
        </w:rPr>
        <w:t>” has the meaning set forth in the Summary of Loan Terms.</w:t>
      </w:r>
    </w:p>
    <w:p w14:paraId="37E3EF61" w14:textId="77777777" w:rsidR="00726044" w:rsidRPr="000A7C9F" w:rsidRDefault="00355CF3" w:rsidP="00696498">
      <w:pPr>
        <w:suppressAutoHyphens/>
        <w:spacing w:after="240"/>
        <w:rPr>
          <w:sz w:val="24"/>
          <w:szCs w:val="24"/>
        </w:rPr>
      </w:pPr>
      <w:r w:rsidRPr="000A7C9F">
        <w:rPr>
          <w:sz w:val="24"/>
          <w:szCs w:val="24"/>
        </w:rPr>
        <w:t>“</w:t>
      </w:r>
      <w:r w:rsidRPr="000A7C9F">
        <w:rPr>
          <w:b/>
          <w:sz w:val="24"/>
          <w:szCs w:val="24"/>
        </w:rPr>
        <w:t>Net Cash Flow</w:t>
      </w:r>
      <w:r w:rsidRPr="000A7C9F">
        <w:rPr>
          <w:sz w:val="24"/>
          <w:szCs w:val="24"/>
        </w:rPr>
        <w:t xml:space="preserve">” means, for any specified period, the total of (a) the net rental income for the Mortgaged Property, </w:t>
      </w:r>
      <w:r w:rsidRPr="000A7C9F">
        <w:rPr>
          <w:sz w:val="24"/>
          <w:szCs w:val="24"/>
          <w:u w:val="single"/>
        </w:rPr>
        <w:t>plus</w:t>
      </w:r>
      <w:r w:rsidRPr="000A7C9F">
        <w:rPr>
          <w:sz w:val="24"/>
          <w:szCs w:val="24"/>
        </w:rPr>
        <w:t xml:space="preserve"> (b) other allowable income for the Mortgaged Property, if any, </w:t>
      </w:r>
      <w:r w:rsidRPr="000A7C9F">
        <w:rPr>
          <w:sz w:val="24"/>
          <w:szCs w:val="24"/>
          <w:u w:val="single"/>
        </w:rPr>
        <w:t>minus</w:t>
      </w:r>
      <w:r w:rsidRPr="000A7C9F">
        <w:rPr>
          <w:sz w:val="24"/>
          <w:szCs w:val="24"/>
        </w:rPr>
        <w:t xml:space="preserve"> (c) operating expenses for the Mortgaged Property, </w:t>
      </w:r>
      <w:r w:rsidRPr="000A7C9F">
        <w:rPr>
          <w:sz w:val="24"/>
          <w:szCs w:val="24"/>
          <w:u w:val="single"/>
        </w:rPr>
        <w:t>minus</w:t>
      </w:r>
      <w:r w:rsidRPr="000A7C9F">
        <w:rPr>
          <w:sz w:val="24"/>
          <w:szCs w:val="24"/>
        </w:rPr>
        <w:t xml:space="preserve"> (d) the full amount underwritten for the Replacement Reserve Account (regardless of whether deposits have been or will be waived or reduced), and as adjusted for economic vacancy and other factors by Lender for the specific asset class or loan type.</w:t>
      </w:r>
    </w:p>
    <w:p w14:paraId="3E63369A" w14:textId="77777777" w:rsidR="00726044" w:rsidRPr="000A7C9F" w:rsidRDefault="00355CF3" w:rsidP="00696498">
      <w:pPr>
        <w:suppressAutoHyphens/>
        <w:spacing w:after="240"/>
        <w:rPr>
          <w:sz w:val="24"/>
          <w:szCs w:val="24"/>
        </w:rPr>
      </w:pPr>
      <w:r w:rsidRPr="000A7C9F">
        <w:rPr>
          <w:sz w:val="24"/>
          <w:szCs w:val="24"/>
        </w:rPr>
        <w:t>“</w:t>
      </w:r>
      <w:r w:rsidRPr="000A7C9F">
        <w:rPr>
          <w:b/>
          <w:sz w:val="24"/>
          <w:szCs w:val="24"/>
        </w:rPr>
        <w:t>Non-Recourse Guaranty</w:t>
      </w:r>
      <w:r w:rsidRPr="000A7C9F">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7F328E07"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Note</w:t>
      </w:r>
      <w:r w:rsidRPr="000A7C9F">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517FABD0"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O&amp;M Plan</w:t>
      </w:r>
      <w:r w:rsidRPr="000A7C9F">
        <w:rPr>
          <w:sz w:val="24"/>
          <w:szCs w:val="24"/>
        </w:rPr>
        <w:t>” has the meaning set forth in the Environmental Indemnity Agreement.</w:t>
      </w:r>
    </w:p>
    <w:p w14:paraId="29EF1B6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OFAC</w:t>
      </w:r>
      <w:r w:rsidRPr="000A7C9F">
        <w:rPr>
          <w:sz w:val="24"/>
          <w:szCs w:val="24"/>
        </w:rPr>
        <w:t>” means the United States Treasury Department, Office of Foreign Assets Control, and any successor thereto.</w:t>
      </w:r>
    </w:p>
    <w:p w14:paraId="6C5C4E9C" w14:textId="77777777" w:rsidR="00876821" w:rsidRDefault="00876821" w:rsidP="00876821">
      <w:pPr>
        <w:suppressAutoHyphens/>
        <w:spacing w:after="240"/>
        <w:rPr>
          <w:sz w:val="24"/>
          <w:szCs w:val="24"/>
        </w:rPr>
      </w:pPr>
      <w:r w:rsidRPr="00724EF7">
        <w:rPr>
          <w:sz w:val="24"/>
          <w:szCs w:val="24"/>
        </w:rPr>
        <w:lastRenderedPageBreak/>
        <w:t>“</w:t>
      </w:r>
      <w:r w:rsidRPr="00724EF7">
        <w:rPr>
          <w:b/>
          <w:bCs/>
          <w:sz w:val="24"/>
          <w:szCs w:val="24"/>
        </w:rPr>
        <w:t>Organizational Chart Requirements</w:t>
      </w:r>
      <w:r w:rsidRPr="00724EF7">
        <w:rPr>
          <w:sz w:val="24"/>
          <w:szCs w:val="24"/>
        </w:rPr>
        <w:t>” means Lender’s then current published “Organizational Chart Requirements.”</w:t>
      </w:r>
    </w:p>
    <w:p w14:paraId="54FB649C" w14:textId="77777777" w:rsidR="00726044" w:rsidRPr="000A7C9F" w:rsidRDefault="00355CF3" w:rsidP="004F6CC4">
      <w:pPr>
        <w:suppressAutoHyphens/>
        <w:spacing w:after="240"/>
        <w:rPr>
          <w:sz w:val="24"/>
          <w:szCs w:val="24"/>
        </w:rPr>
      </w:pPr>
      <w:r w:rsidRPr="000A7C9F">
        <w:rPr>
          <w:sz w:val="24"/>
          <w:szCs w:val="24"/>
        </w:rPr>
        <w:t>“</w:t>
      </w:r>
      <w:r w:rsidRPr="000A7C9F">
        <w:rPr>
          <w:b/>
          <w:sz w:val="24"/>
          <w:szCs w:val="24"/>
        </w:rPr>
        <w:t>Ownership Interests Schedule</w:t>
      </w:r>
      <w:r w:rsidRPr="000A7C9F">
        <w:rPr>
          <w:sz w:val="24"/>
          <w:szCs w:val="24"/>
        </w:rPr>
        <w:t xml:space="preserve">” means that certain </w:t>
      </w:r>
      <w:r w:rsidRPr="000A7C9F">
        <w:rPr>
          <w:sz w:val="24"/>
          <w:szCs w:val="24"/>
          <w:u w:val="single"/>
        </w:rPr>
        <w:t>Schedule 8</w:t>
      </w:r>
      <w:r w:rsidRPr="000A7C9F">
        <w:rPr>
          <w:sz w:val="24"/>
          <w:szCs w:val="24"/>
        </w:rPr>
        <w:t xml:space="preserve"> (Ownership Interests Schedule) to the Loan Agreement.</w:t>
      </w:r>
    </w:p>
    <w:p w14:paraId="42202698" w14:textId="4476FC70" w:rsidR="000448B6" w:rsidRPr="00AF5DDB" w:rsidRDefault="000448B6" w:rsidP="000448B6">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8A3BC3">
        <w:rPr>
          <w:sz w:val="24"/>
          <w:szCs w:val="24"/>
        </w:rPr>
        <w:t>,</w:t>
      </w:r>
      <w:r>
        <w:rPr>
          <w:sz w:val="24"/>
          <w:szCs w:val="24"/>
        </w:rPr>
        <w:t xml:space="preserve"> as further identified on the Summary of Loan Terms</w:t>
      </w:r>
      <w:r w:rsidRPr="00AF5DDB">
        <w:rPr>
          <w:sz w:val="24"/>
          <w:szCs w:val="24"/>
        </w:rPr>
        <w:t>.</w:t>
      </w:r>
    </w:p>
    <w:p w14:paraId="4B4F89DD"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Payment Date</w:t>
      </w:r>
      <w:r w:rsidRPr="000A7C9F">
        <w:rPr>
          <w:sz w:val="24"/>
          <w:szCs w:val="24"/>
        </w:rPr>
        <w:t>” means the First Payment Date and the first day of each month thereafter until the Mortgage Loan is fully paid.</w:t>
      </w:r>
    </w:p>
    <w:p w14:paraId="4568D14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Payment Guaranty</w:t>
      </w:r>
      <w:r w:rsidRPr="000A7C9F">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61318382"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Permitted Encumbrance</w:t>
      </w:r>
      <w:r w:rsidRPr="000A7C9F">
        <w:rPr>
          <w:sz w:val="24"/>
          <w:szCs w:val="24"/>
        </w:rPr>
        <w:t>” has the meaning set forth in the Security Instrument.</w:t>
      </w:r>
    </w:p>
    <w:p w14:paraId="76B4C269" w14:textId="77777777" w:rsidR="00C06566" w:rsidRDefault="00C06566" w:rsidP="00C06566">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438EEF96" w14:textId="702FA49F" w:rsidR="00726044" w:rsidRPr="000448B6" w:rsidRDefault="00355CF3" w:rsidP="006438CB">
      <w:pPr>
        <w:suppressAutoHyphens/>
        <w:spacing w:after="240"/>
        <w:rPr>
          <w:sz w:val="24"/>
          <w:szCs w:val="24"/>
        </w:rPr>
      </w:pPr>
      <w:bookmarkStart w:id="13" w:name="_Hlk196989094"/>
      <w:r w:rsidRPr="000A7C9F">
        <w:rPr>
          <w:sz w:val="24"/>
          <w:szCs w:val="24"/>
        </w:rPr>
        <w:t>“</w:t>
      </w:r>
      <w:r w:rsidRPr="000A7C9F">
        <w:rPr>
          <w:b/>
          <w:bCs/>
          <w:sz w:val="24"/>
          <w:szCs w:val="24"/>
        </w:rPr>
        <w:t xml:space="preserve">Permitted Mezzanine </w:t>
      </w:r>
      <w:r w:rsidR="000448B6">
        <w:rPr>
          <w:b/>
          <w:bCs/>
          <w:sz w:val="24"/>
          <w:szCs w:val="24"/>
        </w:rPr>
        <w:t>Financing</w:t>
      </w:r>
      <w:r w:rsidRPr="000A7C9F">
        <w:rPr>
          <w:sz w:val="24"/>
          <w:szCs w:val="24"/>
        </w:rPr>
        <w:t xml:space="preserve">” means </w:t>
      </w:r>
      <w:r w:rsidR="000448B6">
        <w:rPr>
          <w:sz w:val="24"/>
          <w:szCs w:val="24"/>
        </w:rPr>
        <w:t xml:space="preserve">subordinate </w:t>
      </w:r>
      <w:r w:rsidRPr="000A7C9F">
        <w:rPr>
          <w:sz w:val="24"/>
          <w:szCs w:val="24"/>
        </w:rPr>
        <w:t xml:space="preserve">Mezzanine </w:t>
      </w:r>
      <w:r w:rsidR="000448B6">
        <w:rPr>
          <w:sz w:val="24"/>
          <w:szCs w:val="24"/>
        </w:rPr>
        <w:t>Financing</w:t>
      </w:r>
      <w:r w:rsidRPr="000A7C9F">
        <w:rPr>
          <w:sz w:val="24"/>
          <w:szCs w:val="24"/>
        </w:rPr>
        <w:t xml:space="preserve"> incurred by a direct or indirect owner or owners of Borrower </w:t>
      </w:r>
      <w:r w:rsidRPr="000A7C9F">
        <w:rPr>
          <w:rFonts w:eastAsia="Arial Unicode MS"/>
          <w:sz w:val="24"/>
          <w:szCs w:val="24"/>
        </w:rPr>
        <w:t xml:space="preserve">or Affiliated Master Lessee </w:t>
      </w:r>
      <w:r w:rsidRPr="000A7C9F">
        <w:rPr>
          <w:sz w:val="24"/>
          <w:szCs w:val="24"/>
        </w:rPr>
        <w:t xml:space="preserve">where the exercise of any of the rights and remedies by the holder or holders of the Mezzanine </w:t>
      </w:r>
      <w:r w:rsidR="000448B6">
        <w:rPr>
          <w:sz w:val="24"/>
          <w:szCs w:val="24"/>
        </w:rPr>
        <w:t>Financing</w:t>
      </w:r>
      <w:r w:rsidRPr="000A7C9F">
        <w:rPr>
          <w:sz w:val="24"/>
          <w:szCs w:val="24"/>
        </w:rPr>
        <w:t xml:space="preserve"> would not in any circumstance cause (a) a change in Control in Borrower, Affiliated Master Lessee, Key Principal, or Guarantor, or (b) a Transfer of a direct or indirect Restricted Ownership Interest in Borrower, Affiliated Master Lessee, Key Principal, or Guarant</w:t>
      </w:r>
      <w:r w:rsidRPr="000448B6">
        <w:rPr>
          <w:sz w:val="24"/>
          <w:szCs w:val="24"/>
        </w:rPr>
        <w:t>or</w:t>
      </w:r>
      <w:bookmarkStart w:id="14" w:name="_cp_change_102"/>
      <w:r w:rsidR="000448B6" w:rsidRPr="000448B6">
        <w:rPr>
          <w:sz w:val="24"/>
          <w:szCs w:val="24"/>
          <w:u w:color="0000FF"/>
        </w:rPr>
        <w:t>; provided in no event shall Permitted Mezzanine Financing be secured by a lien on the Mortgaged Property</w:t>
      </w:r>
      <w:bookmarkEnd w:id="14"/>
      <w:r w:rsidRPr="000448B6">
        <w:rPr>
          <w:sz w:val="24"/>
          <w:szCs w:val="24"/>
        </w:rPr>
        <w:t>.</w:t>
      </w:r>
    </w:p>
    <w:bookmarkEnd w:id="13"/>
    <w:p w14:paraId="1789F3B4" w14:textId="77777777" w:rsidR="00491384" w:rsidRPr="00491384" w:rsidRDefault="00491384" w:rsidP="00491384">
      <w:pPr>
        <w:suppressAutoHyphens/>
        <w:spacing w:after="240"/>
        <w:rPr>
          <w:sz w:val="24"/>
          <w:szCs w:val="24"/>
        </w:rPr>
      </w:pPr>
      <w:r w:rsidRPr="00491384">
        <w:rPr>
          <w:sz w:val="24"/>
          <w:szCs w:val="24"/>
        </w:rPr>
        <w:t>“</w:t>
      </w:r>
      <w:r w:rsidRPr="00491384">
        <w:rPr>
          <w:b/>
          <w:sz w:val="24"/>
          <w:szCs w:val="24"/>
        </w:rPr>
        <w:t>Permitted Preferred Equity</w:t>
      </w:r>
      <w:r w:rsidRPr="00491384">
        <w:rPr>
          <w:sz w:val="24"/>
          <w:szCs w:val="24"/>
        </w:rPr>
        <w:t>” means Preferred Equity that is approved by Lender.</w:t>
      </w:r>
    </w:p>
    <w:p w14:paraId="2256EF5F" w14:textId="77777777" w:rsidR="00491384" w:rsidRPr="00491384" w:rsidRDefault="00491384" w:rsidP="00491384">
      <w:pPr>
        <w:suppressAutoHyphens/>
        <w:spacing w:after="240"/>
        <w:rPr>
          <w:sz w:val="24"/>
          <w:szCs w:val="24"/>
        </w:rPr>
      </w:pPr>
      <w:r w:rsidRPr="00491384">
        <w:rPr>
          <w:sz w:val="24"/>
          <w:szCs w:val="24"/>
        </w:rPr>
        <w:t>“</w:t>
      </w:r>
      <w:r w:rsidRPr="00491384">
        <w:rPr>
          <w:b/>
          <w:sz w:val="24"/>
          <w:szCs w:val="24"/>
        </w:rPr>
        <w:t>Permitted Prepayment Date</w:t>
      </w:r>
      <w:r w:rsidRPr="00491384">
        <w:rPr>
          <w:sz w:val="24"/>
          <w:szCs w:val="24"/>
        </w:rPr>
        <w:t>” means the last Business Day of a calendar month.</w:t>
      </w:r>
    </w:p>
    <w:p w14:paraId="7C29E514" w14:textId="77777777" w:rsidR="00491384" w:rsidRPr="00491384" w:rsidRDefault="00491384" w:rsidP="00491384">
      <w:pPr>
        <w:suppressAutoHyphens/>
        <w:spacing w:after="240"/>
        <w:rPr>
          <w:sz w:val="24"/>
          <w:szCs w:val="24"/>
        </w:rPr>
      </w:pPr>
      <w:r w:rsidRPr="00491384">
        <w:rPr>
          <w:sz w:val="24"/>
          <w:szCs w:val="24"/>
        </w:rPr>
        <w:t>“</w:t>
      </w:r>
      <w:r w:rsidRPr="00491384">
        <w:rPr>
          <w:b/>
          <w:bCs/>
          <w:sz w:val="24"/>
          <w:szCs w:val="24"/>
        </w:rPr>
        <w:t>Permitted Structured Common Equity</w:t>
      </w:r>
      <w:r w:rsidRPr="00491384">
        <w:rPr>
          <w:sz w:val="24"/>
          <w:szCs w:val="24"/>
        </w:rPr>
        <w:t>” means Structured Common Equity that is approved by Lender.</w:t>
      </w:r>
    </w:p>
    <w:p w14:paraId="496AD976" w14:textId="3AA00AFB" w:rsidR="00726044" w:rsidRPr="000A7C9F" w:rsidRDefault="00355CF3" w:rsidP="00C03821">
      <w:pPr>
        <w:suppressAutoHyphens/>
        <w:spacing w:after="240"/>
        <w:rPr>
          <w:b/>
          <w:sz w:val="24"/>
          <w:szCs w:val="24"/>
        </w:rPr>
      </w:pPr>
      <w:r w:rsidRPr="000A7C9F">
        <w:rPr>
          <w:b/>
          <w:sz w:val="24"/>
          <w:szCs w:val="24"/>
        </w:rPr>
        <w:t xml:space="preserve">[INSERT FOR </w:t>
      </w:r>
      <w:r w:rsidR="00080731">
        <w:rPr>
          <w:b/>
          <w:sz w:val="24"/>
          <w:szCs w:val="24"/>
        </w:rPr>
        <w:t xml:space="preserve">SHARIA </w:t>
      </w:r>
      <w:r w:rsidRPr="000A7C9F">
        <w:rPr>
          <w:b/>
          <w:sz w:val="24"/>
          <w:szCs w:val="24"/>
        </w:rPr>
        <w:t xml:space="preserve">TRANSACTIONS IF APPLICABLE: </w:t>
      </w:r>
      <w:r w:rsidRPr="000A7C9F">
        <w:rPr>
          <w:sz w:val="24"/>
          <w:szCs w:val="24"/>
        </w:rPr>
        <w:t>“</w:t>
      </w:r>
      <w:r w:rsidRPr="000A7C9F">
        <w:rPr>
          <w:b/>
          <w:sz w:val="24"/>
          <w:szCs w:val="24"/>
        </w:rPr>
        <w:t>Permitted Transfer</w:t>
      </w:r>
      <w:r w:rsidRPr="000A7C9F">
        <w:rPr>
          <w:sz w:val="24"/>
          <w:szCs w:val="24"/>
        </w:rPr>
        <w:t>” has the meaning set forth in Section 11.03(h) (Additional Permitted Transfers) of the Loan Agreement.</w:t>
      </w:r>
      <w:r w:rsidRPr="000A7C9F">
        <w:rPr>
          <w:b/>
          <w:sz w:val="24"/>
          <w:szCs w:val="24"/>
        </w:rPr>
        <w:t>]</w:t>
      </w:r>
    </w:p>
    <w:p w14:paraId="232569EC" w14:textId="77777777" w:rsidR="00726044" w:rsidRPr="000A7C9F" w:rsidRDefault="00355CF3" w:rsidP="004D3F76">
      <w:pPr>
        <w:suppressAutoHyphens/>
        <w:spacing w:after="240"/>
        <w:rPr>
          <w:b/>
          <w:sz w:val="24"/>
          <w:szCs w:val="24"/>
        </w:rPr>
      </w:pPr>
      <w:r w:rsidRPr="000A7C9F">
        <w:rPr>
          <w:b/>
          <w:sz w:val="24"/>
          <w:szCs w:val="24"/>
        </w:rPr>
        <w:lastRenderedPageBreak/>
        <w:t>[INSERT FOR HTC TRANSACTIONS</w:t>
      </w:r>
      <w:proofErr w:type="gramStart"/>
      <w:r w:rsidRPr="000A7C9F">
        <w:rPr>
          <w:b/>
          <w:sz w:val="24"/>
          <w:szCs w:val="24"/>
        </w:rPr>
        <w:t xml:space="preserve">:  </w:t>
      </w:r>
      <w:r w:rsidRPr="000A7C9F">
        <w:rPr>
          <w:sz w:val="24"/>
          <w:szCs w:val="24"/>
        </w:rPr>
        <w:t>“</w:t>
      </w:r>
      <w:proofErr w:type="gramEnd"/>
      <w:r w:rsidRPr="000A7C9F">
        <w:rPr>
          <w:b/>
          <w:sz w:val="24"/>
          <w:szCs w:val="24"/>
        </w:rPr>
        <w:t>Permitted Transferee</w:t>
      </w:r>
      <w:r w:rsidRPr="000A7C9F">
        <w:rPr>
          <w:sz w:val="24"/>
          <w:szCs w:val="24"/>
        </w:rPr>
        <w:t>” has the meaning set forth in Section 11.03(i) (Historic Investor Transfers) of the Loan Agreement.</w:t>
      </w:r>
      <w:r w:rsidRPr="000A7C9F">
        <w:rPr>
          <w:b/>
          <w:sz w:val="24"/>
          <w:szCs w:val="24"/>
        </w:rPr>
        <w:t>]</w:t>
      </w:r>
    </w:p>
    <w:p w14:paraId="6D5D455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Person</w:t>
      </w:r>
      <w:r w:rsidRPr="000A7C9F">
        <w:rPr>
          <w:sz w:val="24"/>
          <w:szCs w:val="24"/>
        </w:rPr>
        <w:t>” means an individual, an estate, a trust, a corporation, a partnership, a limited liability company or any other organization or entity (whether governmental or private).</w:t>
      </w:r>
    </w:p>
    <w:p w14:paraId="2E3A2D2B" w14:textId="77777777" w:rsidR="00726044" w:rsidRPr="000A7C9F" w:rsidRDefault="00355CF3" w:rsidP="00375146">
      <w:pPr>
        <w:pStyle w:val="BodyText"/>
        <w:spacing w:after="240"/>
        <w:rPr>
          <w:szCs w:val="24"/>
        </w:rPr>
      </w:pPr>
      <w:r w:rsidRPr="000A7C9F">
        <w:rPr>
          <w:szCs w:val="24"/>
        </w:rPr>
        <w:t>“</w:t>
      </w:r>
      <w:r w:rsidRPr="000A7C9F">
        <w:rPr>
          <w:b/>
          <w:szCs w:val="24"/>
        </w:rPr>
        <w:t>Personal Property</w:t>
      </w:r>
      <w:r w:rsidRPr="000A7C9F">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0A7C9F">
        <w:rPr>
          <w:color w:val="000000"/>
          <w:szCs w:val="24"/>
        </w:rPr>
        <w:t>all telephone numbers or listings,</w:t>
      </w:r>
      <w:r w:rsidRPr="000A7C9F">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8E38931" w14:textId="77777777" w:rsidR="00726044" w:rsidRPr="000A7C9F" w:rsidRDefault="00355CF3" w:rsidP="00375146">
      <w:pPr>
        <w:suppressAutoHyphens/>
        <w:spacing w:after="240"/>
        <w:rPr>
          <w:sz w:val="24"/>
          <w:szCs w:val="24"/>
        </w:rPr>
      </w:pPr>
      <w:r w:rsidRPr="000A7C9F">
        <w:rPr>
          <w:sz w:val="24"/>
          <w:szCs w:val="24"/>
        </w:rPr>
        <w:t>“</w:t>
      </w:r>
      <w:proofErr w:type="spellStart"/>
      <w:r w:rsidRPr="000A7C9F">
        <w:rPr>
          <w:b/>
          <w:sz w:val="24"/>
          <w:szCs w:val="24"/>
        </w:rPr>
        <w:t>Personalty</w:t>
      </w:r>
      <w:proofErr w:type="spellEnd"/>
      <w:r w:rsidRPr="000A7C9F">
        <w:rPr>
          <w:sz w:val="24"/>
          <w:szCs w:val="24"/>
        </w:rPr>
        <w:t>” has the meaning set forth in the Security Instrument.</w:t>
      </w:r>
    </w:p>
    <w:p w14:paraId="47DC3FF1" w14:textId="4C9DFDA3" w:rsidR="00491384" w:rsidRPr="00491384" w:rsidRDefault="00491384" w:rsidP="00491384">
      <w:pPr>
        <w:suppressAutoHyphens/>
        <w:spacing w:after="240"/>
        <w:rPr>
          <w:sz w:val="24"/>
          <w:szCs w:val="24"/>
        </w:rPr>
      </w:pPr>
      <w:bookmarkStart w:id="15" w:name="_Hlk219985585"/>
      <w:r w:rsidRPr="00491384">
        <w:rPr>
          <w:sz w:val="24"/>
          <w:szCs w:val="24"/>
        </w:rPr>
        <w:t>“</w:t>
      </w:r>
      <w:r w:rsidRPr="00491384">
        <w:rPr>
          <w:b/>
          <w:sz w:val="24"/>
          <w:szCs w:val="24"/>
        </w:rPr>
        <w:t>Preferred Equity</w:t>
      </w:r>
      <w:r w:rsidRPr="00491384">
        <w:rPr>
          <w:sz w:val="24"/>
          <w:szCs w:val="24"/>
        </w:rPr>
        <w:t xml:space="preserve">” means (a) direct or indirect equity ownership interests in, economic interests in, or rights with respect to, Borrower or Affiliated Master Lessee that provide an equity owner preferred or unequal </w:t>
      </w:r>
      <w:bookmarkStart w:id="16" w:name="_Hlk219980627"/>
      <w:r w:rsidRPr="00491384">
        <w:rPr>
          <w:sz w:val="24"/>
          <w:szCs w:val="24"/>
        </w:rPr>
        <w:t>Returns</w:t>
      </w:r>
      <w:r w:rsidR="001F3509" w:rsidRPr="001F3509">
        <w:rPr>
          <w:sz w:val="24"/>
          <w:szCs w:val="24"/>
        </w:rPr>
        <w:t xml:space="preserve"> relative to other equity owners</w:t>
      </w:r>
      <w:r w:rsidRPr="00491384">
        <w:rPr>
          <w:sz w:val="24"/>
          <w:szCs w:val="24"/>
        </w:rPr>
        <w:t xml:space="preserve">, </w:t>
      </w:r>
      <w:bookmarkEnd w:id="16"/>
      <w:r w:rsidRPr="00491384">
        <w:rPr>
          <w:sz w:val="24"/>
          <w:szCs w:val="24"/>
        </w:rPr>
        <w:t>or (b) the payment of an asset management fee or any fee to an equity owner before Returns are paid to the investors.</w:t>
      </w:r>
    </w:p>
    <w:bookmarkEnd w:id="15"/>
    <w:p w14:paraId="16E73B53"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Prepayment Lockout Period</w:t>
      </w:r>
      <w:r w:rsidRPr="000A7C9F">
        <w:rPr>
          <w:sz w:val="24"/>
          <w:szCs w:val="24"/>
        </w:rPr>
        <w:t>” has the meaning set forth in the Summary of Loan Terms.</w:t>
      </w:r>
    </w:p>
    <w:p w14:paraId="3FDB981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Prepayment Notice</w:t>
      </w:r>
      <w:r w:rsidRPr="000A7C9F">
        <w:rPr>
          <w:sz w:val="24"/>
          <w:szCs w:val="24"/>
        </w:rPr>
        <w:t xml:space="preserve">” means the written notice that Borrower is required to provide to Lender in accordance with Section 2.03 (Lockout/Prepayment) of the Loan Agreement </w:t>
      </w:r>
      <w:proofErr w:type="gramStart"/>
      <w:r w:rsidRPr="000A7C9F">
        <w:rPr>
          <w:sz w:val="24"/>
          <w:szCs w:val="24"/>
        </w:rPr>
        <w:t>in order to</w:t>
      </w:r>
      <w:proofErr w:type="gramEnd"/>
      <w:r w:rsidRPr="000A7C9F">
        <w:rPr>
          <w:sz w:val="24"/>
          <w:szCs w:val="24"/>
        </w:rPr>
        <w:t xml:space="preserve"> make a prepayment on the Mortgage Loan, which shall include, at a minimum, the Intended Prepayment Date.</w:t>
      </w:r>
    </w:p>
    <w:p w14:paraId="6666D2B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Prepayment Premium</w:t>
      </w:r>
      <w:r w:rsidRPr="000A7C9F">
        <w:rPr>
          <w:sz w:val="24"/>
          <w:szCs w:val="24"/>
        </w:rPr>
        <w:t>” means the amount payable by Borrower in connection with a prepayment of the Mortgage Loan, as provided in Section 2.03 (Lockout/Prepayment) of the Loan Agreement and calculated in accordance with the Prepayment Premium Schedule.</w:t>
      </w:r>
    </w:p>
    <w:p w14:paraId="11AEBC4E"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Prepayment Premium Period End Date</w:t>
      </w:r>
      <w:r w:rsidRPr="000A7C9F">
        <w:rPr>
          <w:sz w:val="24"/>
          <w:szCs w:val="24"/>
        </w:rPr>
        <w:t xml:space="preserve">” </w:t>
      </w:r>
      <w:r w:rsidRPr="000A7C9F">
        <w:rPr>
          <w:sz w:val="24"/>
          <w:szCs w:val="24"/>
          <w:u w:val="single"/>
        </w:rPr>
        <w:t>or</w:t>
      </w:r>
      <w:r w:rsidRPr="000A7C9F">
        <w:rPr>
          <w:sz w:val="24"/>
          <w:szCs w:val="24"/>
        </w:rPr>
        <w:t xml:space="preserve"> “</w:t>
      </w:r>
      <w:r w:rsidRPr="000A7C9F">
        <w:rPr>
          <w:b/>
          <w:sz w:val="24"/>
          <w:szCs w:val="24"/>
        </w:rPr>
        <w:t>Yield Maintenance Period End Date</w:t>
      </w:r>
      <w:r w:rsidRPr="000A7C9F">
        <w:rPr>
          <w:sz w:val="24"/>
          <w:szCs w:val="24"/>
        </w:rPr>
        <w:t>”</w:t>
      </w:r>
      <w:r w:rsidRPr="000A7C9F">
        <w:rPr>
          <w:b/>
          <w:sz w:val="24"/>
          <w:szCs w:val="24"/>
        </w:rPr>
        <w:t xml:space="preserve"> </w:t>
      </w:r>
      <w:r w:rsidRPr="000A7C9F">
        <w:rPr>
          <w:sz w:val="24"/>
          <w:szCs w:val="24"/>
        </w:rPr>
        <w:t>has the meaning set forth in the Summary of Loan Terms.</w:t>
      </w:r>
    </w:p>
    <w:p w14:paraId="777ABF8B"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Prepayment Premium Period Term</w:t>
      </w:r>
      <w:r w:rsidRPr="000A7C9F">
        <w:rPr>
          <w:sz w:val="24"/>
          <w:szCs w:val="24"/>
        </w:rPr>
        <w:t xml:space="preserve">” </w:t>
      </w:r>
      <w:r w:rsidRPr="000A7C9F">
        <w:rPr>
          <w:sz w:val="24"/>
          <w:szCs w:val="24"/>
          <w:u w:val="single"/>
        </w:rPr>
        <w:t>or</w:t>
      </w:r>
      <w:r w:rsidRPr="000A7C9F">
        <w:rPr>
          <w:b/>
          <w:sz w:val="24"/>
          <w:szCs w:val="24"/>
        </w:rPr>
        <w:t xml:space="preserve"> </w:t>
      </w:r>
      <w:r w:rsidRPr="000A7C9F">
        <w:rPr>
          <w:sz w:val="24"/>
          <w:szCs w:val="24"/>
        </w:rPr>
        <w:t>“</w:t>
      </w:r>
      <w:r w:rsidRPr="000A7C9F">
        <w:rPr>
          <w:b/>
          <w:sz w:val="24"/>
          <w:szCs w:val="24"/>
        </w:rPr>
        <w:t>Yield Maintenance Period Term</w:t>
      </w:r>
      <w:r w:rsidRPr="000A7C9F">
        <w:rPr>
          <w:sz w:val="24"/>
          <w:szCs w:val="24"/>
        </w:rPr>
        <w:t>”</w:t>
      </w:r>
      <w:r w:rsidRPr="000A7C9F">
        <w:rPr>
          <w:b/>
          <w:sz w:val="24"/>
          <w:szCs w:val="24"/>
        </w:rPr>
        <w:t xml:space="preserve"> </w:t>
      </w:r>
      <w:r w:rsidRPr="000A7C9F">
        <w:rPr>
          <w:sz w:val="24"/>
          <w:szCs w:val="24"/>
        </w:rPr>
        <w:t>has the meaning set forth in the Summary of Loan Terms.</w:t>
      </w:r>
    </w:p>
    <w:p w14:paraId="3B133514"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Prepayment Premium Schedule</w:t>
      </w:r>
      <w:r w:rsidRPr="000A7C9F">
        <w:rPr>
          <w:sz w:val="24"/>
          <w:szCs w:val="24"/>
        </w:rPr>
        <w:t xml:space="preserve">” means that certain </w:t>
      </w:r>
      <w:r w:rsidRPr="000A7C9F">
        <w:rPr>
          <w:sz w:val="24"/>
          <w:szCs w:val="24"/>
          <w:u w:val="single"/>
        </w:rPr>
        <w:t>Schedule 4</w:t>
      </w:r>
      <w:r w:rsidRPr="000A7C9F">
        <w:rPr>
          <w:sz w:val="24"/>
          <w:szCs w:val="24"/>
        </w:rPr>
        <w:t xml:space="preserve"> (Prepayment Premium Schedule) to the Loan Agreement.</w:t>
      </w:r>
    </w:p>
    <w:p w14:paraId="0F18FBF3" w14:textId="6AAA8587" w:rsidR="000271A7" w:rsidRPr="000271A7" w:rsidRDefault="00B4280D" w:rsidP="000271A7">
      <w:pPr>
        <w:suppressAutoHyphens/>
        <w:spacing w:after="240"/>
        <w:rPr>
          <w:sz w:val="24"/>
          <w:szCs w:val="24"/>
        </w:rPr>
      </w:pPr>
      <w:bookmarkStart w:id="17" w:name="_cp_change_35"/>
      <w:bookmarkStart w:id="18" w:name="_Hlk181730693"/>
      <w:r>
        <w:rPr>
          <w:color w:val="0D0D0D"/>
          <w:sz w:val="24"/>
          <w:szCs w:val="24"/>
          <w:lang w:bidi="ar-SA"/>
        </w:rPr>
        <w:lastRenderedPageBreak/>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17"/>
    </w:p>
    <w:bookmarkEnd w:id="18"/>
    <w:p w14:paraId="4C8660C2" w14:textId="77777777" w:rsidR="000271A7" w:rsidRPr="000271A7" w:rsidRDefault="000271A7" w:rsidP="000271A7">
      <w:pPr>
        <w:keepNext/>
        <w:suppressAutoHyphens/>
        <w:spacing w:after="240"/>
        <w:jc w:val="left"/>
        <w:rPr>
          <w:sz w:val="24"/>
          <w:szCs w:val="24"/>
          <w:lang w:bidi="ar-SA"/>
        </w:rPr>
      </w:pPr>
      <w:r w:rsidRPr="000271A7">
        <w:rPr>
          <w:sz w:val="24"/>
          <w:szCs w:val="24"/>
          <w:lang w:bidi="ar-SA"/>
        </w:rPr>
        <w:t>“</w:t>
      </w:r>
      <w:r w:rsidRPr="000271A7">
        <w:rPr>
          <w:b/>
          <w:bCs/>
          <w:sz w:val="24"/>
          <w:szCs w:val="24"/>
          <w:lang w:bidi="ar-SA"/>
        </w:rPr>
        <w:t xml:space="preserve">Prohibited </w:t>
      </w:r>
      <w:r w:rsidRPr="000271A7">
        <w:rPr>
          <w:b/>
          <w:bCs/>
        </w:rPr>
        <w:t>Person</w:t>
      </w:r>
      <w:r w:rsidRPr="000271A7">
        <w:rPr>
          <w:sz w:val="24"/>
          <w:szCs w:val="24"/>
          <w:lang w:bidi="ar-SA"/>
        </w:rPr>
        <w:t>” means:</w:t>
      </w:r>
    </w:p>
    <w:p w14:paraId="5A3AD741" w14:textId="77777777" w:rsidR="000271A7" w:rsidRPr="000271A7" w:rsidRDefault="000271A7" w:rsidP="000271A7">
      <w:pPr>
        <w:suppressAutoHyphens/>
        <w:spacing w:after="240"/>
        <w:ind w:firstLine="720"/>
        <w:rPr>
          <w:sz w:val="24"/>
          <w:szCs w:val="24"/>
          <w:lang w:bidi="ar-SA"/>
        </w:rPr>
      </w:pPr>
      <w:r w:rsidRPr="000271A7">
        <w:rPr>
          <w:sz w:val="24"/>
          <w:szCs w:val="24"/>
          <w:lang w:bidi="ar-SA"/>
        </w:rPr>
        <w:t>(</w:t>
      </w:r>
      <w:bookmarkStart w:id="19" w:name="_cp_change_44"/>
      <w:r w:rsidRPr="000271A7">
        <w:rPr>
          <w:color w:val="0D0D0D"/>
          <w:sz w:val="24"/>
          <w:szCs w:val="24"/>
          <w:u w:color="0000FF"/>
          <w:lang w:bidi="ar-SA"/>
        </w:rPr>
        <w:t>a</w:t>
      </w:r>
      <w:bookmarkEnd w:id="19"/>
      <w:r w:rsidRPr="000271A7">
        <w:rPr>
          <w:sz w:val="24"/>
          <w:szCs w:val="24"/>
          <w:lang w:bidi="ar-SA"/>
        </w:rPr>
        <w:t>)</w:t>
      </w:r>
      <w:r w:rsidRPr="000271A7">
        <w:rPr>
          <w:sz w:val="24"/>
          <w:szCs w:val="24"/>
          <w:lang w:bidi="ar-SA"/>
        </w:rPr>
        <w:tab/>
        <w:t>any Person that is determined by Fannie Mae to pose an unacceptable credit risk due to the aggregate amount of debt of such Person owned or held by Fannie Mae; or</w:t>
      </w:r>
    </w:p>
    <w:p w14:paraId="2E291666" w14:textId="77777777" w:rsidR="008A3BC3" w:rsidRPr="002277F2" w:rsidRDefault="008A3BC3" w:rsidP="008A3BC3">
      <w:pPr>
        <w:suppressAutoHyphens/>
        <w:spacing w:after="240"/>
        <w:ind w:firstLine="720"/>
        <w:rPr>
          <w:sz w:val="24"/>
          <w:szCs w:val="24"/>
        </w:rPr>
      </w:pPr>
      <w:r w:rsidRPr="002277F2">
        <w:rPr>
          <w:sz w:val="24"/>
          <w:szCs w:val="24"/>
          <w:lang w:bidi="ar-SA"/>
        </w:rPr>
        <w:t>(</w:t>
      </w:r>
      <w:bookmarkStart w:id="20" w:name="_cp_change_46"/>
      <w:r w:rsidRPr="002277F2">
        <w:rPr>
          <w:color w:val="0D0D0D"/>
          <w:sz w:val="24"/>
          <w:szCs w:val="24"/>
          <w:u w:color="0000FF"/>
          <w:lang w:bidi="ar-SA"/>
        </w:rPr>
        <w:t>b</w:t>
      </w:r>
      <w:bookmarkEnd w:id="20"/>
      <w:r w:rsidRPr="002277F2">
        <w:rPr>
          <w:sz w:val="24"/>
          <w:szCs w:val="24"/>
          <w:lang w:bidi="ar-SA"/>
        </w:rPr>
        <w:t>)</w:t>
      </w:r>
      <w:r w:rsidRPr="002277F2">
        <w:rPr>
          <w:sz w:val="24"/>
          <w:szCs w:val="24"/>
          <w:lang w:bidi="ar-SA"/>
        </w:rPr>
        <w:tab/>
        <w:t xml:space="preserve">any Person that has caused any unsatisfactory experience </w:t>
      </w:r>
      <w:r>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p w14:paraId="006E2983" w14:textId="77777777" w:rsidR="000271A7" w:rsidRPr="000271A7" w:rsidRDefault="000271A7" w:rsidP="000271A7">
      <w:pPr>
        <w:suppressAutoHyphens/>
        <w:spacing w:after="240"/>
        <w:rPr>
          <w:sz w:val="24"/>
          <w:szCs w:val="24"/>
        </w:rPr>
      </w:pPr>
      <w:r w:rsidRPr="000271A7">
        <w:rPr>
          <w:sz w:val="24"/>
          <w:szCs w:val="24"/>
        </w:rPr>
        <w:t>“</w:t>
      </w:r>
      <w:r w:rsidRPr="000271A7">
        <w:rPr>
          <w:b/>
          <w:bCs/>
          <w:sz w:val="24"/>
          <w:szCs w:val="24"/>
        </w:rPr>
        <w:t>Property Jurisdiction</w:t>
      </w:r>
      <w:r w:rsidRPr="000271A7">
        <w:rPr>
          <w:sz w:val="24"/>
          <w:szCs w:val="24"/>
        </w:rPr>
        <w:t>” has the meaning set forth in the Security Instrument.</w:t>
      </w:r>
    </w:p>
    <w:p w14:paraId="1D3B3ECA" w14:textId="77777777" w:rsidR="000271A7" w:rsidRPr="000271A7" w:rsidRDefault="000271A7" w:rsidP="000271A7">
      <w:pPr>
        <w:suppressAutoHyphens/>
        <w:spacing w:after="240"/>
        <w:rPr>
          <w:sz w:val="24"/>
          <w:szCs w:val="24"/>
        </w:rPr>
      </w:pPr>
      <w:r w:rsidRPr="000271A7">
        <w:rPr>
          <w:sz w:val="24"/>
          <w:szCs w:val="24"/>
        </w:rPr>
        <w:t>“</w:t>
      </w:r>
      <w:r w:rsidRPr="000271A7">
        <w:rPr>
          <w:b/>
          <w:bCs/>
          <w:sz w:val="24"/>
          <w:szCs w:val="24"/>
        </w:rPr>
        <w:t>Property Seller</w:t>
      </w:r>
      <w:r w:rsidRPr="000271A7">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 as further identified on the Summary of Loan Terms.</w:t>
      </w:r>
    </w:p>
    <w:p w14:paraId="6F510684"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Property Square Footage</w:t>
      </w:r>
      <w:r w:rsidRPr="000A7C9F">
        <w:rPr>
          <w:sz w:val="24"/>
          <w:szCs w:val="24"/>
        </w:rPr>
        <w:t>” has the meaning set forth in the Summary of Loan Terms.</w:t>
      </w:r>
    </w:p>
    <w:p w14:paraId="0903DCEC" w14:textId="77777777" w:rsidR="004F0F89" w:rsidRPr="004F0F89" w:rsidRDefault="004F0F89" w:rsidP="004F0F89">
      <w:pPr>
        <w:suppressAutoHyphens/>
        <w:spacing w:after="240"/>
        <w:rPr>
          <w:sz w:val="24"/>
          <w:szCs w:val="24"/>
        </w:rPr>
      </w:pPr>
      <w:r w:rsidRPr="004F0F89">
        <w:rPr>
          <w:sz w:val="24"/>
          <w:szCs w:val="24"/>
        </w:rPr>
        <w:t>“</w:t>
      </w:r>
      <w:r w:rsidRPr="004F0F89">
        <w:rPr>
          <w:b/>
          <w:bCs/>
          <w:sz w:val="24"/>
          <w:szCs w:val="24"/>
        </w:rPr>
        <w:t>Publicly-Held Entity</w:t>
      </w:r>
      <w:r w:rsidRPr="004F0F89">
        <w:rPr>
          <w:sz w:val="24"/>
          <w:szCs w:val="24"/>
        </w:rPr>
        <w:t>” 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21D7EC1F" w14:textId="77777777" w:rsidR="000271A7" w:rsidRDefault="000271A7" w:rsidP="000271A7">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16CBFAA1" w14:textId="77777777" w:rsidR="00726044" w:rsidRPr="000A7C9F" w:rsidRDefault="00355CF3" w:rsidP="00126563">
      <w:pPr>
        <w:suppressAutoHyphens/>
        <w:spacing w:after="240"/>
        <w:rPr>
          <w:sz w:val="24"/>
          <w:szCs w:val="24"/>
        </w:rPr>
      </w:pPr>
      <w:r w:rsidRPr="000A7C9F">
        <w:rPr>
          <w:bCs/>
          <w:sz w:val="24"/>
          <w:szCs w:val="24"/>
        </w:rPr>
        <w:t>“</w:t>
      </w:r>
      <w:r w:rsidRPr="000A7C9F">
        <w:rPr>
          <w:b/>
          <w:sz w:val="24"/>
          <w:szCs w:val="24"/>
        </w:rPr>
        <w:t>REMIC</w:t>
      </w:r>
      <w:r w:rsidRPr="000A7C9F">
        <w:rPr>
          <w:bCs/>
          <w:sz w:val="24"/>
          <w:szCs w:val="24"/>
        </w:rPr>
        <w:t>”</w:t>
      </w:r>
      <w:r w:rsidRPr="000A7C9F">
        <w:rPr>
          <w:sz w:val="24"/>
          <w:szCs w:val="24"/>
        </w:rPr>
        <w:t xml:space="preserve"> means a real estate mortgage investment conduit as defined in Section 860D of the Internal Revenue Code.</w:t>
      </w:r>
    </w:p>
    <w:p w14:paraId="2A5ABA7F" w14:textId="77777777" w:rsidR="00726044" w:rsidRPr="000A7C9F" w:rsidRDefault="00355CF3" w:rsidP="00126563">
      <w:pPr>
        <w:suppressAutoHyphens/>
        <w:spacing w:after="240"/>
        <w:rPr>
          <w:sz w:val="24"/>
          <w:szCs w:val="24"/>
        </w:rPr>
      </w:pPr>
      <w:r w:rsidRPr="000A7C9F">
        <w:rPr>
          <w:sz w:val="24"/>
          <w:szCs w:val="24"/>
        </w:rPr>
        <w:t>“</w:t>
      </w:r>
      <w:r w:rsidRPr="000A7C9F">
        <w:rPr>
          <w:b/>
          <w:sz w:val="24"/>
          <w:szCs w:val="24"/>
        </w:rPr>
        <w:t>Rents</w:t>
      </w:r>
      <w:r w:rsidRPr="000A7C9F">
        <w:rPr>
          <w:sz w:val="24"/>
          <w:szCs w:val="24"/>
        </w:rPr>
        <w:t>” has the meaning set forth in the Security Instrument.</w:t>
      </w:r>
    </w:p>
    <w:p w14:paraId="75B162F7"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Repair Threshold</w:t>
      </w:r>
      <w:r w:rsidRPr="000A7C9F">
        <w:rPr>
          <w:sz w:val="24"/>
          <w:szCs w:val="24"/>
        </w:rPr>
        <w:t>” has the meaning set forth in the Summary of Loan Terms.</w:t>
      </w:r>
    </w:p>
    <w:p w14:paraId="312E8CDA"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Repairs</w:t>
      </w:r>
      <w:r w:rsidRPr="000A7C9F">
        <w:rPr>
          <w:sz w:val="24"/>
          <w:szCs w:val="24"/>
        </w:rPr>
        <w:t>” means, individually and collectively, the Required Repairs, Borrower Requested Repairs, and Additional Lender Repairs.</w:t>
      </w:r>
    </w:p>
    <w:p w14:paraId="61DE490E"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Repairs Escrow Account</w:t>
      </w:r>
      <w:r w:rsidRPr="000A7C9F">
        <w:rPr>
          <w:sz w:val="24"/>
          <w:szCs w:val="24"/>
        </w:rPr>
        <w:t>” means the account established by Lender into which the Repairs Escrow Deposit is deposited to fund the Repairs.</w:t>
      </w:r>
    </w:p>
    <w:p w14:paraId="27A59154" w14:textId="77777777" w:rsidR="00726044" w:rsidRDefault="00355CF3" w:rsidP="000A7C9F">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15C504EE" w14:textId="77777777" w:rsidR="00726044" w:rsidRPr="000A7C9F" w:rsidRDefault="00355CF3" w:rsidP="000A7C9F">
      <w:pPr>
        <w:suppressAutoHyphens/>
        <w:spacing w:after="240"/>
        <w:rPr>
          <w:sz w:val="24"/>
          <w:szCs w:val="24"/>
        </w:rPr>
      </w:pPr>
      <w:proofErr w:type="gramStart"/>
      <w:r w:rsidRPr="000A7C9F">
        <w:rPr>
          <w:sz w:val="24"/>
          <w:szCs w:val="24"/>
        </w:rPr>
        <w:t>“</w:t>
      </w:r>
      <w:r w:rsidRPr="000A7C9F">
        <w:rPr>
          <w:b/>
          <w:sz w:val="24"/>
          <w:szCs w:val="24"/>
        </w:rPr>
        <w:t>Repairs Escrow Deposit</w:t>
      </w:r>
      <w:r w:rsidRPr="000A7C9F">
        <w:rPr>
          <w:sz w:val="24"/>
          <w:szCs w:val="24"/>
        </w:rPr>
        <w:t>” has the meaning</w:t>
      </w:r>
      <w:proofErr w:type="gramEnd"/>
      <w:r w:rsidRPr="000A7C9F">
        <w:rPr>
          <w:sz w:val="24"/>
          <w:szCs w:val="24"/>
        </w:rPr>
        <w:t xml:space="preserve"> set forth in the Summary of Loan Terms.</w:t>
      </w:r>
    </w:p>
    <w:p w14:paraId="425AE7E4"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Replacement Reserve Account</w:t>
      </w:r>
      <w:r w:rsidRPr="000A7C9F">
        <w:rPr>
          <w:sz w:val="24"/>
          <w:szCs w:val="24"/>
        </w:rPr>
        <w:t>” means the account established by Lender into which the Replacement Reserve Deposits are deposited to fund the Replacements.</w:t>
      </w:r>
    </w:p>
    <w:p w14:paraId="347EEFF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Replacement Reserve Account Administration Fee</w:t>
      </w:r>
      <w:r w:rsidRPr="000A7C9F">
        <w:rPr>
          <w:sz w:val="24"/>
          <w:szCs w:val="24"/>
        </w:rPr>
        <w:t>” has the meaning set forth in the Summary of Loan Terms.</w:t>
      </w:r>
    </w:p>
    <w:p w14:paraId="04C8C44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Replacement Reserve Account Interest Disbursement Frequency</w:t>
      </w:r>
      <w:r w:rsidRPr="000A7C9F">
        <w:rPr>
          <w:sz w:val="24"/>
          <w:szCs w:val="24"/>
        </w:rPr>
        <w:t>” has the meaning set forth in the Summary of Loan Terms.</w:t>
      </w:r>
    </w:p>
    <w:p w14:paraId="251EA0B3"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Replacement Reserve Deposits</w:t>
      </w:r>
      <w:r w:rsidRPr="000A7C9F">
        <w:rPr>
          <w:sz w:val="24"/>
          <w:szCs w:val="24"/>
        </w:rPr>
        <w:t>” means the Initial Replacement Reserve Deposit, Monthly Replacement Reserve Deposits and any other deposits to the Replacement Reserve Account required by the Loan Agreement.</w:t>
      </w:r>
    </w:p>
    <w:p w14:paraId="2307C2C1"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Replacement Threshold</w:t>
      </w:r>
      <w:r w:rsidRPr="000A7C9F">
        <w:rPr>
          <w:sz w:val="24"/>
          <w:szCs w:val="24"/>
        </w:rPr>
        <w:t>” has the meaning set forth in the Summary of Loan Terms.</w:t>
      </w:r>
    </w:p>
    <w:p w14:paraId="7BC723C7"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Replacements</w:t>
      </w:r>
      <w:r w:rsidRPr="000A7C9F">
        <w:rPr>
          <w:sz w:val="24"/>
          <w:szCs w:val="24"/>
        </w:rPr>
        <w:t>” means, individually and collectively, the Required Replacements, Borrower Requested Replacements and Additional Lender Replacements.</w:t>
      </w:r>
    </w:p>
    <w:p w14:paraId="21B475F1"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Required Repair Schedule</w:t>
      </w:r>
      <w:r w:rsidRPr="000A7C9F">
        <w:rPr>
          <w:sz w:val="24"/>
          <w:szCs w:val="24"/>
        </w:rPr>
        <w:t xml:space="preserve">” means that certain </w:t>
      </w:r>
      <w:r w:rsidRPr="000A7C9F">
        <w:rPr>
          <w:sz w:val="24"/>
          <w:szCs w:val="24"/>
          <w:u w:val="single"/>
        </w:rPr>
        <w:t>Schedule 6</w:t>
      </w:r>
      <w:r w:rsidRPr="000A7C9F">
        <w:rPr>
          <w:sz w:val="24"/>
          <w:szCs w:val="24"/>
        </w:rPr>
        <w:t xml:space="preserve"> (Required Repair Schedule) to the Loan Agreement.</w:t>
      </w:r>
    </w:p>
    <w:p w14:paraId="231D60B7"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Required Repairs</w:t>
      </w:r>
      <w:r w:rsidRPr="000A7C9F">
        <w:rPr>
          <w:sz w:val="24"/>
          <w:szCs w:val="24"/>
        </w:rPr>
        <w:t>” means those items listed on the Required Repair Schedule.</w:t>
      </w:r>
    </w:p>
    <w:p w14:paraId="39140EDE"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Required Replacement Schedule</w:t>
      </w:r>
      <w:r w:rsidRPr="000A7C9F">
        <w:rPr>
          <w:sz w:val="24"/>
          <w:szCs w:val="24"/>
        </w:rPr>
        <w:t xml:space="preserve">” means that certain </w:t>
      </w:r>
      <w:r w:rsidRPr="000A7C9F">
        <w:rPr>
          <w:sz w:val="24"/>
          <w:szCs w:val="24"/>
          <w:u w:val="single"/>
        </w:rPr>
        <w:t>Schedule 5</w:t>
      </w:r>
      <w:r w:rsidRPr="000A7C9F">
        <w:rPr>
          <w:sz w:val="24"/>
          <w:szCs w:val="24"/>
        </w:rPr>
        <w:t xml:space="preserve"> (Required Replacement Schedule) to the Loan Agreement.</w:t>
      </w:r>
    </w:p>
    <w:p w14:paraId="518B31F0"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Required Replacements</w:t>
      </w:r>
      <w:r w:rsidRPr="000A7C9F">
        <w:rPr>
          <w:sz w:val="24"/>
          <w:szCs w:val="24"/>
        </w:rPr>
        <w:t>” means those items listed on the Required Replacement Schedule.</w:t>
      </w:r>
    </w:p>
    <w:p w14:paraId="6407B57A"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Reserve/Escrow Account Funds</w:t>
      </w:r>
      <w:r w:rsidRPr="000A7C9F">
        <w:rPr>
          <w:sz w:val="24"/>
          <w:szCs w:val="24"/>
        </w:rPr>
        <w:t>” means, collectively, the funds on deposit in the Reserve/Escrow Accounts.</w:t>
      </w:r>
    </w:p>
    <w:p w14:paraId="16C9FBBD" w14:textId="77777777" w:rsidR="00726044" w:rsidRPr="000A7C9F" w:rsidRDefault="00355CF3" w:rsidP="00C03821">
      <w:pPr>
        <w:suppressAutoHyphens/>
        <w:spacing w:after="240"/>
        <w:rPr>
          <w:sz w:val="24"/>
          <w:szCs w:val="24"/>
        </w:rPr>
      </w:pPr>
      <w:r w:rsidRPr="000A7C9F">
        <w:rPr>
          <w:sz w:val="24"/>
          <w:szCs w:val="24"/>
        </w:rPr>
        <w:lastRenderedPageBreak/>
        <w:t>“</w:t>
      </w:r>
      <w:r w:rsidRPr="000A7C9F">
        <w:rPr>
          <w:b/>
          <w:sz w:val="24"/>
          <w:szCs w:val="24"/>
        </w:rPr>
        <w:t>Reserve/Escrow Accounts</w:t>
      </w:r>
      <w:r w:rsidRPr="000A7C9F">
        <w:rPr>
          <w:sz w:val="24"/>
          <w:szCs w:val="24"/>
        </w:rPr>
        <w:t>” means, individually and collectively, the Replacement Reserve Account, the Repairs Escrow Account, and the Restoration Reserve Account.</w:t>
      </w:r>
    </w:p>
    <w:p w14:paraId="5DCB4325" w14:textId="77777777" w:rsidR="00726044" w:rsidRPr="000A7C9F" w:rsidRDefault="00355CF3" w:rsidP="008B3724">
      <w:pPr>
        <w:suppressAutoHyphens/>
        <w:spacing w:after="240"/>
        <w:rPr>
          <w:sz w:val="24"/>
          <w:szCs w:val="24"/>
        </w:rPr>
      </w:pPr>
      <w:r w:rsidRPr="000A7C9F">
        <w:rPr>
          <w:sz w:val="24"/>
          <w:szCs w:val="24"/>
        </w:rPr>
        <w:t>“</w:t>
      </w:r>
      <w:r w:rsidRPr="000A7C9F">
        <w:rPr>
          <w:b/>
          <w:sz w:val="24"/>
          <w:szCs w:val="24"/>
        </w:rPr>
        <w:t>Residential Lease</w:t>
      </w:r>
      <w:r w:rsidRPr="000A7C9F">
        <w:rPr>
          <w:sz w:val="24"/>
          <w:szCs w:val="24"/>
        </w:rPr>
        <w:t>” means a Lease of an individual dwelling unit.</w:t>
      </w:r>
    </w:p>
    <w:p w14:paraId="59DBD934" w14:textId="77777777" w:rsidR="00726044" w:rsidRPr="000A7C9F" w:rsidRDefault="00355CF3" w:rsidP="008B3724">
      <w:pPr>
        <w:suppressAutoHyphens/>
        <w:spacing w:after="240"/>
        <w:rPr>
          <w:sz w:val="24"/>
          <w:szCs w:val="24"/>
        </w:rPr>
      </w:pPr>
      <w:r w:rsidRPr="000A7C9F">
        <w:rPr>
          <w:sz w:val="24"/>
          <w:szCs w:val="24"/>
        </w:rPr>
        <w:t>“</w:t>
      </w:r>
      <w:r w:rsidRPr="000A7C9F">
        <w:rPr>
          <w:b/>
          <w:sz w:val="24"/>
          <w:szCs w:val="24"/>
        </w:rPr>
        <w:t>Restoration</w:t>
      </w:r>
      <w:r w:rsidRPr="000A7C9F">
        <w:rPr>
          <w:sz w:val="24"/>
          <w:szCs w:val="24"/>
        </w:rPr>
        <w:t>” means any work and improvements required to be performed to the Mortgaged Property following a casualty or event of loss as set forth in plans and specifications approved by Lender.</w:t>
      </w:r>
    </w:p>
    <w:p w14:paraId="622875E8" w14:textId="77777777" w:rsidR="00726044" w:rsidRPr="000A7C9F" w:rsidRDefault="00355CF3" w:rsidP="00745CD6">
      <w:pPr>
        <w:suppressAutoHyphens/>
        <w:spacing w:after="240"/>
        <w:rPr>
          <w:sz w:val="24"/>
          <w:szCs w:val="24"/>
        </w:rPr>
      </w:pPr>
      <w:r w:rsidRPr="000A7C9F">
        <w:rPr>
          <w:sz w:val="24"/>
          <w:szCs w:val="24"/>
        </w:rPr>
        <w:t>“</w:t>
      </w:r>
      <w:r w:rsidRPr="000A7C9F">
        <w:rPr>
          <w:b/>
          <w:sz w:val="24"/>
          <w:szCs w:val="24"/>
        </w:rPr>
        <w:t>Restoration Reserve Account</w:t>
      </w:r>
      <w:r w:rsidRPr="000A7C9F">
        <w:rPr>
          <w:sz w:val="24"/>
          <w:szCs w:val="24"/>
        </w:rPr>
        <w:t xml:space="preserve">” means, if applicable, the account established by Lender into which insurance proceeds are deposited </w:t>
      </w:r>
      <w:proofErr w:type="gramStart"/>
      <w:r w:rsidRPr="000A7C9F">
        <w:rPr>
          <w:sz w:val="24"/>
          <w:szCs w:val="24"/>
        </w:rPr>
        <w:t>in order to</w:t>
      </w:r>
      <w:proofErr w:type="gramEnd"/>
      <w:r w:rsidRPr="000A7C9F">
        <w:rPr>
          <w:sz w:val="24"/>
          <w:szCs w:val="24"/>
        </w:rPr>
        <w:t xml:space="preserve"> fund a Restoration following a casualty or event of loss.</w:t>
      </w:r>
    </w:p>
    <w:p w14:paraId="45403333" w14:textId="77777777" w:rsidR="00726044" w:rsidRPr="00CC6BE8" w:rsidRDefault="00355CF3" w:rsidP="003D3DE7">
      <w:pPr>
        <w:suppressAutoHyphens/>
        <w:spacing w:after="240"/>
        <w:rPr>
          <w:rStyle w:val="DeltaViewInsertion"/>
          <w:color w:val="auto"/>
          <w:sz w:val="24"/>
          <w:szCs w:val="24"/>
          <w:u w:val="none"/>
        </w:rPr>
      </w:pPr>
      <w:bookmarkStart w:id="21" w:name="_DV_C25"/>
      <w:bookmarkStart w:id="22" w:name="_DV_C26"/>
      <w:r w:rsidRPr="000A7C9F">
        <w:rPr>
          <w:rStyle w:val="DeltaViewInsertion"/>
          <w:color w:val="000000" w:themeColor="text1"/>
          <w:sz w:val="24"/>
          <w:szCs w:val="24"/>
          <w:u w:val="none"/>
        </w:rPr>
        <w:t>“</w:t>
      </w:r>
      <w:r w:rsidRPr="000A7C9F">
        <w:rPr>
          <w:rStyle w:val="DeltaViewInsertion"/>
          <w:b/>
          <w:color w:val="000000" w:themeColor="text1"/>
          <w:sz w:val="24"/>
          <w:szCs w:val="24"/>
          <w:u w:val="none"/>
        </w:rPr>
        <w:t>Restoration Reserve Account Administration Fee</w:t>
      </w:r>
      <w:r w:rsidRPr="000A7C9F">
        <w:rPr>
          <w:rStyle w:val="DeltaViewInsertion"/>
          <w:color w:val="000000" w:themeColor="text1"/>
          <w:sz w:val="24"/>
          <w:szCs w:val="24"/>
          <w:u w:val="none"/>
        </w:rPr>
        <w:t xml:space="preserve">” </w:t>
      </w:r>
      <w:r w:rsidRPr="000A7C9F">
        <w:rPr>
          <w:sz w:val="24"/>
          <w:szCs w:val="24"/>
        </w:rPr>
        <w:t>has the meaning set forth in the Summary of Loan Terms.</w:t>
      </w:r>
    </w:p>
    <w:bookmarkEnd w:id="21"/>
    <w:p w14:paraId="4AF91746" w14:textId="77777777" w:rsidR="00726044" w:rsidRPr="000A7C9F" w:rsidRDefault="00355CF3" w:rsidP="003D3DE7">
      <w:pPr>
        <w:suppressAutoHyphens/>
        <w:spacing w:after="240"/>
        <w:rPr>
          <w:sz w:val="24"/>
          <w:szCs w:val="24"/>
        </w:rPr>
      </w:pPr>
      <w:r w:rsidRPr="000A7C9F">
        <w:rPr>
          <w:rStyle w:val="DeltaViewInsertion"/>
          <w:color w:val="000000" w:themeColor="text1"/>
          <w:sz w:val="24"/>
          <w:szCs w:val="24"/>
          <w:u w:val="none"/>
        </w:rPr>
        <w:t>“</w:t>
      </w:r>
      <w:r w:rsidRPr="000A7C9F">
        <w:rPr>
          <w:rStyle w:val="DeltaViewInsertion"/>
          <w:b/>
          <w:color w:val="000000" w:themeColor="text1"/>
          <w:sz w:val="24"/>
          <w:szCs w:val="24"/>
          <w:u w:val="none"/>
        </w:rPr>
        <w:t>Restoration Threshold</w:t>
      </w:r>
      <w:r w:rsidRPr="000A7C9F">
        <w:rPr>
          <w:rStyle w:val="DeltaViewInsertion"/>
          <w:color w:val="000000" w:themeColor="text1"/>
          <w:sz w:val="24"/>
          <w:szCs w:val="24"/>
          <w:u w:val="none"/>
        </w:rPr>
        <w:t xml:space="preserve">” </w:t>
      </w:r>
      <w:bookmarkEnd w:id="22"/>
      <w:r w:rsidRPr="000A7C9F">
        <w:rPr>
          <w:sz w:val="24"/>
          <w:szCs w:val="24"/>
        </w:rPr>
        <w:t>has the meaning set forth in the Summary of Loan Terms.</w:t>
      </w:r>
    </w:p>
    <w:p w14:paraId="46B14A4B" w14:textId="77777777" w:rsidR="004F0F89" w:rsidRPr="004F0F89" w:rsidRDefault="004F0F89" w:rsidP="004F0F89">
      <w:pPr>
        <w:keepNext/>
        <w:suppressAutoHyphens/>
        <w:spacing w:after="240"/>
        <w:rPr>
          <w:sz w:val="24"/>
          <w:szCs w:val="24"/>
        </w:rPr>
      </w:pPr>
      <w:r w:rsidRPr="004F0F89">
        <w:rPr>
          <w:sz w:val="24"/>
          <w:szCs w:val="24"/>
        </w:rPr>
        <w:t>“</w:t>
      </w:r>
      <w:r w:rsidRPr="004F0F89">
        <w:rPr>
          <w:b/>
          <w:sz w:val="24"/>
          <w:szCs w:val="24"/>
        </w:rPr>
        <w:t>Restricted Ownership Interest</w:t>
      </w:r>
      <w:r w:rsidRPr="004F0F89">
        <w:rPr>
          <w:sz w:val="24"/>
          <w:szCs w:val="24"/>
        </w:rPr>
        <w:t>” means, with respect to any entity, the following:</w:t>
      </w:r>
    </w:p>
    <w:p w14:paraId="1A7BF62A" w14:textId="77777777" w:rsidR="004F0F89" w:rsidRPr="004F0F89" w:rsidRDefault="004F0F89" w:rsidP="004F0F89">
      <w:pPr>
        <w:suppressAutoHyphens/>
        <w:spacing w:after="240"/>
        <w:ind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(a)</w:t>
      </w:r>
      <w:r w:rsidRPr="004F0F89">
        <w:rPr>
          <w:rFonts w:eastAsia="Calibri"/>
          <w:color w:val="000000"/>
          <w:sz w:val="24"/>
          <w:szCs w:val="24"/>
          <w:lang w:bidi="ar-SA"/>
          <w14:ligatures w14:val="standardContextual"/>
        </w:rPr>
        <w:tab/>
        <w:t xml:space="preserve">if such entity is a general partnership or a joint venture, fifty percent (50%) or more of all general partnership or joint venture interests in such </w:t>
      </w:r>
      <w:proofErr w:type="gramStart"/>
      <w:r w:rsidRPr="004F0F89">
        <w:rPr>
          <w:rFonts w:eastAsia="Calibri"/>
          <w:color w:val="000000"/>
          <w:sz w:val="24"/>
          <w:szCs w:val="24"/>
          <w:lang w:bidi="ar-SA"/>
          <w14:ligatures w14:val="standardContextual"/>
        </w:rPr>
        <w:t>entity;</w:t>
      </w:r>
      <w:proofErr w:type="gramEnd"/>
    </w:p>
    <w:p w14:paraId="209F77B6" w14:textId="77777777" w:rsidR="004F0F89" w:rsidRPr="004F0F89" w:rsidRDefault="004F0F89" w:rsidP="004F0F89">
      <w:pPr>
        <w:suppressAutoHyphens/>
        <w:spacing w:after="240"/>
        <w:ind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(b)</w:t>
      </w:r>
      <w:r w:rsidRPr="004F0F89">
        <w:rPr>
          <w:rFonts w:eastAsia="Calibri"/>
          <w:color w:val="000000"/>
          <w:sz w:val="24"/>
          <w:szCs w:val="24"/>
          <w:lang w:bidi="ar-SA"/>
          <w14:ligatures w14:val="standardContextual"/>
        </w:rPr>
        <w:tab/>
        <w:t>if such entity is a limited partnership:</w:t>
      </w:r>
    </w:p>
    <w:p w14:paraId="20C03B6A" w14:textId="77777777" w:rsidR="004F0F89" w:rsidRPr="004F0F89" w:rsidRDefault="004F0F89" w:rsidP="004F0F89">
      <w:pPr>
        <w:suppressAutoHyphens/>
        <w:spacing w:after="240"/>
        <w:ind w:left="720"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(1)</w:t>
      </w:r>
      <w:r w:rsidRPr="004F0F89">
        <w:rPr>
          <w:rFonts w:eastAsia="Calibri"/>
          <w:color w:val="000000"/>
          <w:sz w:val="24"/>
          <w:szCs w:val="24"/>
          <w:lang w:bidi="ar-SA"/>
          <w14:ligatures w14:val="standardContextual"/>
        </w:rPr>
        <w:tab/>
        <w:t>the interest of any general partner; or</w:t>
      </w:r>
    </w:p>
    <w:p w14:paraId="09B41120" w14:textId="77777777" w:rsidR="004F0F89" w:rsidRPr="004F0F89" w:rsidRDefault="004F0F89" w:rsidP="004F0F89">
      <w:pPr>
        <w:suppressAutoHyphens/>
        <w:spacing w:after="240"/>
        <w:ind w:left="720"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(2)</w:t>
      </w:r>
      <w:r w:rsidRPr="004F0F89">
        <w:rPr>
          <w:rFonts w:eastAsia="Calibri"/>
          <w:color w:val="000000"/>
          <w:sz w:val="24"/>
          <w:szCs w:val="24"/>
          <w:lang w:bidi="ar-SA"/>
          <w14:ligatures w14:val="standardContextual"/>
        </w:rPr>
        <w:tab/>
        <w:t xml:space="preserve">fifty percent (50%) or more of all limited partnership interests in such </w:t>
      </w:r>
      <w:proofErr w:type="gramStart"/>
      <w:r w:rsidRPr="004F0F89">
        <w:rPr>
          <w:rFonts w:eastAsia="Calibri"/>
          <w:color w:val="000000"/>
          <w:sz w:val="24"/>
          <w:szCs w:val="24"/>
          <w:lang w:bidi="ar-SA"/>
          <w14:ligatures w14:val="standardContextual"/>
        </w:rPr>
        <w:t>entity;</w:t>
      </w:r>
      <w:proofErr w:type="gramEnd"/>
    </w:p>
    <w:p w14:paraId="5C01B444" w14:textId="77777777" w:rsidR="004F0F89" w:rsidRPr="004F0F89" w:rsidRDefault="004F0F89" w:rsidP="004F0F89">
      <w:pPr>
        <w:suppressAutoHyphens/>
        <w:spacing w:after="240"/>
        <w:ind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(c)</w:t>
      </w:r>
      <w:r w:rsidRPr="004F0F89">
        <w:rPr>
          <w:rFonts w:eastAsia="Calibri"/>
          <w:color w:val="000000"/>
          <w:sz w:val="24"/>
          <w:szCs w:val="24"/>
          <w:lang w:bidi="ar-SA"/>
          <w14:ligatures w14:val="standardContextual"/>
        </w:rPr>
        <w:tab/>
        <w:t>if such entity is a limited liability company or a limited liability partnership:</w:t>
      </w:r>
    </w:p>
    <w:p w14:paraId="486D8505" w14:textId="77777777" w:rsidR="004F0F89" w:rsidRPr="004F0F89" w:rsidRDefault="004F0F89" w:rsidP="004F0F89">
      <w:pPr>
        <w:suppressAutoHyphens/>
        <w:spacing w:after="240"/>
        <w:ind w:left="720"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(1)</w:t>
      </w:r>
      <w:r w:rsidRPr="004F0F89">
        <w:rPr>
          <w:rFonts w:eastAsia="Calibri"/>
          <w:color w:val="000000"/>
          <w:sz w:val="24"/>
          <w:szCs w:val="24"/>
          <w:lang w:bidi="ar-SA"/>
          <w14:ligatures w14:val="standardContextual"/>
        </w:rPr>
        <w:tab/>
        <w:t>the interest of any managing member</w:t>
      </w:r>
      <w:bookmarkStart w:id="23" w:name="_cp_change_29"/>
      <w:r w:rsidRPr="004F0F89">
        <w:rPr>
          <w:rFonts w:eastAsia="Calibri"/>
          <w:color w:val="000000"/>
          <w:sz w:val="24"/>
          <w:szCs w:val="24"/>
          <w:lang w:bidi="ar-SA"/>
          <w14:ligatures w14:val="standardContextual"/>
        </w:rPr>
        <w:t>,</w:t>
      </w:r>
      <w:bookmarkEnd w:id="23"/>
      <w:r w:rsidRPr="004F0F89">
        <w:rPr>
          <w:rFonts w:eastAsia="Calibri"/>
          <w:color w:val="000000"/>
          <w:sz w:val="24"/>
          <w:szCs w:val="24"/>
          <w:lang w:bidi="ar-SA"/>
          <w14:ligatures w14:val="standardContextual"/>
        </w:rPr>
        <w:t xml:space="preserve"> the contractual rights of any non-member manager</w:t>
      </w:r>
      <w:bookmarkStart w:id="24" w:name="_cp_change_30"/>
      <w:r w:rsidRPr="004F0F89">
        <w:rPr>
          <w:rFonts w:eastAsia="Calibri"/>
          <w:color w:val="000000"/>
          <w:sz w:val="24"/>
          <w:szCs w:val="24"/>
          <w:lang w:bidi="ar-SA"/>
          <w14:ligatures w14:val="standardContextual"/>
        </w:rPr>
        <w:t>, or any interest or contractual rights of any manager on behalf of a board of managers</w:t>
      </w:r>
      <w:bookmarkEnd w:id="24"/>
      <w:r w:rsidRPr="004F0F89">
        <w:rPr>
          <w:rFonts w:eastAsia="Calibri"/>
          <w:color w:val="000000"/>
          <w:sz w:val="24"/>
          <w:szCs w:val="24"/>
          <w:lang w:bidi="ar-SA"/>
          <w14:ligatures w14:val="standardContextual"/>
        </w:rPr>
        <w:t>; or</w:t>
      </w:r>
    </w:p>
    <w:p w14:paraId="2C94F55F" w14:textId="77777777" w:rsidR="004F0F89" w:rsidRPr="004F0F89" w:rsidRDefault="004F0F89" w:rsidP="004F0F89">
      <w:pPr>
        <w:suppressAutoHyphens/>
        <w:spacing w:after="240"/>
        <w:ind w:left="720"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(2)</w:t>
      </w:r>
      <w:r w:rsidRPr="004F0F89">
        <w:rPr>
          <w:rFonts w:eastAsia="Calibri"/>
          <w:color w:val="000000"/>
          <w:sz w:val="24"/>
          <w:szCs w:val="24"/>
          <w:lang w:bidi="ar-SA"/>
          <w14:ligatures w14:val="standardContextual"/>
        </w:rPr>
        <w:tab/>
        <w:t xml:space="preserve">fifty percent (50%) or more of all membership or other ownership interests in such </w:t>
      </w:r>
      <w:proofErr w:type="gramStart"/>
      <w:r w:rsidRPr="004F0F89">
        <w:rPr>
          <w:rFonts w:eastAsia="Calibri"/>
          <w:color w:val="000000"/>
          <w:sz w:val="24"/>
          <w:szCs w:val="24"/>
          <w:lang w:bidi="ar-SA"/>
          <w14:ligatures w14:val="standardContextual"/>
        </w:rPr>
        <w:t>entity;</w:t>
      </w:r>
      <w:proofErr w:type="gramEnd"/>
    </w:p>
    <w:p w14:paraId="69960E35" w14:textId="77777777" w:rsidR="004F0F89" w:rsidRPr="004F0F89" w:rsidRDefault="004F0F89" w:rsidP="004F0F89">
      <w:pPr>
        <w:suppressAutoHyphens/>
        <w:spacing w:after="240"/>
        <w:ind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(d)</w:t>
      </w:r>
      <w:r w:rsidRPr="004F0F89">
        <w:rPr>
          <w:rFonts w:eastAsia="Calibri"/>
          <w:color w:val="000000"/>
          <w:sz w:val="24"/>
          <w:szCs w:val="24"/>
          <w:lang w:bidi="ar-SA"/>
          <w14:ligatures w14:val="standardContextual"/>
        </w:rPr>
        <w:tab/>
        <w:t xml:space="preserve">if such entity is a corporation (other than a </w:t>
      </w:r>
      <w:proofErr w:type="gramStart"/>
      <w:r w:rsidRPr="004F0F89">
        <w:rPr>
          <w:rFonts w:eastAsia="Calibri"/>
          <w:color w:val="000000"/>
          <w:sz w:val="24"/>
          <w:szCs w:val="24"/>
          <w:lang w:bidi="ar-SA"/>
          <w14:ligatures w14:val="standardContextual"/>
        </w:rPr>
        <w:t>Publicly-Held</w:t>
      </w:r>
      <w:proofErr w:type="gramEnd"/>
      <w:r w:rsidRPr="004F0F89">
        <w:rPr>
          <w:rFonts w:eastAsia="Calibri"/>
          <w:color w:val="000000"/>
          <w:sz w:val="24"/>
          <w:szCs w:val="24"/>
          <w:lang w:bidi="ar-SA"/>
          <w14:ligatures w14:val="standardContextual"/>
        </w:rPr>
        <w:t xml:space="preserve"> </w:t>
      </w:r>
      <w:bookmarkStart w:id="25" w:name="_cp_change_32"/>
      <w:r w:rsidRPr="004F0F89">
        <w:rPr>
          <w:rFonts w:eastAsia="Calibri"/>
          <w:color w:val="000000"/>
          <w:sz w:val="24"/>
          <w:szCs w:val="24"/>
          <w:lang w:bidi="ar-SA"/>
          <w14:ligatures w14:val="standardContextual"/>
        </w:rPr>
        <w:t>Entity</w:t>
      </w:r>
      <w:bookmarkEnd w:id="25"/>
      <w:r w:rsidRPr="004F0F89">
        <w:rPr>
          <w:rFonts w:eastAsia="Calibri"/>
          <w:color w:val="000000"/>
          <w:sz w:val="24"/>
          <w:szCs w:val="24"/>
          <w:lang w:bidi="ar-SA"/>
          <w14:ligatures w14:val="standardContextual"/>
        </w:rPr>
        <w:t>) with only one class of voting stock, fifty percent (50%) or more of voting stock in such corporation;</w:t>
      </w:r>
    </w:p>
    <w:p w14:paraId="3CABF925" w14:textId="0B0B5609" w:rsidR="004F0F89" w:rsidRPr="004F0F89" w:rsidRDefault="004F0F89" w:rsidP="004F0F89">
      <w:pPr>
        <w:suppressAutoHyphens/>
        <w:spacing w:after="240"/>
        <w:ind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(e)</w:t>
      </w:r>
      <w:r w:rsidRPr="004F0F89">
        <w:rPr>
          <w:rFonts w:eastAsia="Calibri"/>
          <w:color w:val="000000"/>
          <w:sz w:val="24"/>
          <w:szCs w:val="24"/>
          <w:lang w:bidi="ar-SA"/>
          <w14:ligatures w14:val="standardContextual"/>
        </w:rPr>
        <w:tab/>
        <w:t xml:space="preserve">if such entity is a corporation (other than a Publicly-Held </w:t>
      </w:r>
      <w:bookmarkStart w:id="26" w:name="_cp_change_34"/>
      <w:r w:rsidRPr="004F0F89">
        <w:rPr>
          <w:rFonts w:eastAsia="Calibri"/>
          <w:color w:val="000000"/>
          <w:sz w:val="24"/>
          <w:szCs w:val="24"/>
          <w:lang w:bidi="ar-SA"/>
          <w14:ligatures w14:val="standardContextual"/>
        </w:rPr>
        <w:t>Entity) (</w:t>
      </w:r>
      <w:r w:rsidR="00BA6F4D">
        <w:rPr>
          <w:rFonts w:eastAsia="Calibri"/>
          <w:color w:val="000000"/>
          <w:sz w:val="24"/>
          <w:szCs w:val="24"/>
          <w:lang w:bidi="ar-SA"/>
          <w14:ligatures w14:val="standardContextual"/>
        </w:rPr>
        <w:t>1</w:t>
      </w:r>
      <w:r w:rsidRPr="004F0F89">
        <w:rPr>
          <w:rFonts w:eastAsia="Calibri"/>
          <w:color w:val="000000"/>
          <w:sz w:val="24"/>
          <w:szCs w:val="24"/>
          <w:lang w:bidi="ar-SA"/>
          <w14:ligatures w14:val="standardContextual"/>
        </w:rPr>
        <w:t>) any interest or contractual rights of any director on a board of directors, and (</w:t>
      </w:r>
      <w:r w:rsidR="00BA6F4D">
        <w:rPr>
          <w:rFonts w:eastAsia="Calibri"/>
          <w:color w:val="000000"/>
          <w:sz w:val="24"/>
          <w:szCs w:val="24"/>
          <w:lang w:bidi="ar-SA"/>
          <w14:ligatures w14:val="standardContextual"/>
        </w:rPr>
        <w:t>2</w:t>
      </w:r>
      <w:r w:rsidRPr="004F0F89">
        <w:rPr>
          <w:rFonts w:eastAsia="Calibri"/>
          <w:color w:val="000000"/>
          <w:sz w:val="24"/>
          <w:szCs w:val="24"/>
          <w:lang w:bidi="ar-SA"/>
          <w14:ligatures w14:val="standardContextual"/>
        </w:rPr>
        <w:t>) for corporations</w:t>
      </w:r>
      <w:bookmarkEnd w:id="26"/>
      <w:r w:rsidRPr="004F0F89">
        <w:rPr>
          <w:rFonts w:eastAsia="Calibri"/>
          <w:color w:val="000000"/>
          <w:sz w:val="24"/>
          <w:szCs w:val="24"/>
          <w:lang w:bidi="ar-SA"/>
          <w14:ligatures w14:val="standardContextual"/>
        </w:rPr>
        <w:t xml:space="preserve"> with more than one class of voting stock, the amount of shares of voting stock sufficient to have the power to elect </w:t>
      </w:r>
      <w:r w:rsidRPr="004F0F89">
        <w:rPr>
          <w:rFonts w:eastAsia="Calibri"/>
          <w:color w:val="000000"/>
          <w:sz w:val="24"/>
          <w:szCs w:val="24"/>
          <w:lang w:bidi="ar-SA"/>
          <w14:ligatures w14:val="standardContextual"/>
        </w:rPr>
        <w:lastRenderedPageBreak/>
        <w:t xml:space="preserve">the majority of directors of such corporation </w:t>
      </w:r>
      <w:bookmarkStart w:id="27" w:name="_cp_change_36"/>
      <w:r w:rsidRPr="004F0F89">
        <w:rPr>
          <w:rFonts w:eastAsia="Calibri"/>
          <w:color w:val="000000"/>
          <w:sz w:val="24"/>
          <w:szCs w:val="24"/>
          <w:lang w:bidi="ar-SA"/>
          <w14:ligatures w14:val="standardContextual"/>
        </w:rPr>
        <w:t>(or such lower percentage as is required for decision-making by the board of directors);</w:t>
      </w:r>
      <w:bookmarkEnd w:id="27"/>
    </w:p>
    <w:p w14:paraId="2C81DDE1" w14:textId="77777777" w:rsidR="004F0F89" w:rsidRPr="004F0F89" w:rsidRDefault="004F0F89" w:rsidP="004F0F89">
      <w:pPr>
        <w:suppressAutoHyphens/>
        <w:spacing w:after="240"/>
        <w:ind w:firstLine="720"/>
        <w:rPr>
          <w:rFonts w:eastAsia="Calibri"/>
          <w:color w:val="000000"/>
          <w:sz w:val="24"/>
          <w:szCs w:val="24"/>
          <w:lang w:bidi="ar-SA"/>
          <w14:ligatures w14:val="standardContextual"/>
        </w:rPr>
      </w:pPr>
      <w:r w:rsidRPr="004F0F89">
        <w:rPr>
          <w:rFonts w:eastAsia="Calibri"/>
          <w:color w:val="000000"/>
          <w:sz w:val="24"/>
          <w:szCs w:val="24"/>
          <w:lang w:bidi="ar-SA"/>
          <w14:ligatures w14:val="standardContextual"/>
        </w:rPr>
        <w:t>(f)</w:t>
      </w:r>
      <w:r w:rsidRPr="004F0F89">
        <w:rPr>
          <w:rFonts w:eastAsia="Calibri"/>
          <w:color w:val="000000"/>
          <w:sz w:val="24"/>
          <w:szCs w:val="24"/>
          <w:lang w:bidi="ar-SA"/>
          <w14:ligatures w14:val="standardContextual"/>
        </w:rPr>
        <w:tab/>
        <w:t xml:space="preserve">if such entity is a trust (other than a land trust or a Publicly-Held </w:t>
      </w:r>
      <w:bookmarkStart w:id="28" w:name="_cp_change_38"/>
      <w:r w:rsidRPr="004F0F89">
        <w:rPr>
          <w:rFonts w:eastAsia="Calibri"/>
          <w:color w:val="000000"/>
          <w:sz w:val="24"/>
          <w:szCs w:val="24"/>
          <w:lang w:bidi="ar-SA"/>
          <w14:ligatures w14:val="standardContextual"/>
        </w:rPr>
        <w:t>Entity</w:t>
      </w:r>
      <w:bookmarkEnd w:id="28"/>
      <w:r w:rsidRPr="004F0F89">
        <w:rPr>
          <w:rFonts w:eastAsia="Calibri"/>
          <w:color w:val="000000"/>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29" w:name="_cp_change_40"/>
      <w:r w:rsidRPr="004F0F89">
        <w:rPr>
          <w:rFonts w:eastAsia="Calibri"/>
          <w:color w:val="000000"/>
          <w:sz w:val="24"/>
          <w:szCs w:val="24"/>
          <w:lang w:bidi="ar-SA"/>
          <w14:ligatures w14:val="standardContextual"/>
        </w:rPr>
        <w:t>; or</w:t>
      </w:r>
      <w:bookmarkEnd w:id="29"/>
    </w:p>
    <w:p w14:paraId="0D29C7A0" w14:textId="2EA5B1A8" w:rsidR="004F0F89" w:rsidRPr="004F0F89" w:rsidRDefault="004F0F89" w:rsidP="004F0F89">
      <w:pPr>
        <w:suppressAutoHyphens/>
        <w:spacing w:after="240"/>
        <w:ind w:firstLine="720"/>
        <w:rPr>
          <w:color w:val="000000"/>
          <w:sz w:val="24"/>
          <w:szCs w:val="24"/>
        </w:rPr>
      </w:pPr>
      <w:bookmarkStart w:id="30" w:name="_cp_change_42"/>
      <w:r w:rsidRPr="004F0F89">
        <w:rPr>
          <w:rFonts w:eastAsia="Calibri"/>
          <w:color w:val="000000"/>
          <w:sz w:val="24"/>
          <w:szCs w:val="24"/>
          <w:lang w:bidi="ar-SA"/>
          <w14:ligatures w14:val="standardContextual"/>
        </w:rPr>
        <w:t>(g)</w:t>
      </w:r>
      <w:r w:rsidRPr="004F0F89">
        <w:rPr>
          <w:rFonts w:eastAsia="Calibri"/>
          <w:color w:val="000000"/>
          <w:sz w:val="24"/>
          <w:szCs w:val="24"/>
          <w:lang w:bidi="ar-SA"/>
          <w14:ligatures w14:val="standardContextual"/>
        </w:rPr>
        <w:tab/>
      </w:r>
      <w:r w:rsidR="006D59A3" w:rsidRPr="006D59A3">
        <w:rPr>
          <w:rFonts w:eastAsia="Calibri"/>
          <w:color w:val="000000"/>
          <w:sz w:val="24"/>
          <w:szCs w:val="24"/>
          <w:lang w:bidi="ar-SA"/>
          <w14:ligatures w14:val="standardContextual"/>
        </w:rPr>
        <w:t xml:space="preserve">the interests of </w:t>
      </w:r>
      <w:r w:rsidRPr="004F0F89">
        <w:rPr>
          <w:rFonts w:eastAsia="Calibri"/>
          <w:color w:val="000000"/>
          <w:sz w:val="24"/>
          <w:szCs w:val="24"/>
          <w:lang w:bidi="ar-SA"/>
          <w14:ligatures w14:val="standardContextual"/>
        </w:rPr>
        <w:t xml:space="preserve">any Person with a position and/or decision rights that are </w:t>
      </w:r>
      <w:proofErr w:type="gramStart"/>
      <w:r w:rsidRPr="004F0F89">
        <w:rPr>
          <w:rFonts w:eastAsia="Calibri"/>
          <w:color w:val="000000"/>
          <w:sz w:val="24"/>
          <w:szCs w:val="24"/>
          <w:lang w:bidi="ar-SA"/>
          <w14:ligatures w14:val="standardContextual"/>
        </w:rPr>
        <w:t>similar to</w:t>
      </w:r>
      <w:proofErr w:type="gramEnd"/>
      <w:r w:rsidRPr="004F0F89">
        <w:rPr>
          <w:rFonts w:eastAsia="Calibri"/>
          <w:color w:val="000000"/>
          <w:sz w:val="24"/>
          <w:szCs w:val="24"/>
          <w:lang w:bidi="ar-SA"/>
          <w14:ligatures w14:val="standardContextual"/>
        </w:rPr>
        <w:t xml:space="preserve"> those listed in (a) through (f).</w:t>
      </w:r>
      <w:bookmarkEnd w:id="30"/>
    </w:p>
    <w:p w14:paraId="16DBF229" w14:textId="77777777" w:rsidR="004F0F89" w:rsidRPr="004F0F89" w:rsidRDefault="004F0F89" w:rsidP="004F0F89">
      <w:pPr>
        <w:suppressAutoHyphens/>
        <w:spacing w:after="240"/>
        <w:rPr>
          <w:sz w:val="24"/>
          <w:szCs w:val="24"/>
        </w:rPr>
      </w:pPr>
      <w:r w:rsidRPr="004F0F89">
        <w:rPr>
          <w:sz w:val="24"/>
          <w:szCs w:val="24"/>
        </w:rPr>
        <w:t>“</w:t>
      </w:r>
      <w:r w:rsidRPr="004F0F89">
        <w:rPr>
          <w:b/>
          <w:bCs/>
          <w:sz w:val="24"/>
          <w:szCs w:val="24"/>
        </w:rPr>
        <w:t>Returns</w:t>
      </w:r>
      <w:r w:rsidRPr="004F0F89">
        <w:rPr>
          <w:sz w:val="24"/>
          <w:szCs w:val="24"/>
        </w:rPr>
        <w:t>” means dividends, distributions, payments, or returns on investment.</w:t>
      </w:r>
    </w:p>
    <w:p w14:paraId="2944240E" w14:textId="77777777" w:rsidR="00726044" w:rsidRPr="000A7C9F" w:rsidRDefault="00355CF3" w:rsidP="00981B8C">
      <w:pPr>
        <w:suppressAutoHyphens/>
        <w:spacing w:after="240"/>
        <w:rPr>
          <w:sz w:val="24"/>
          <w:szCs w:val="24"/>
        </w:rPr>
      </w:pPr>
      <w:r w:rsidRPr="000A7C9F">
        <w:rPr>
          <w:sz w:val="24"/>
          <w:szCs w:val="24"/>
        </w:rPr>
        <w:t>“</w:t>
      </w:r>
      <w:r w:rsidRPr="000A7C9F">
        <w:rPr>
          <w:b/>
          <w:sz w:val="24"/>
          <w:szCs w:val="24"/>
        </w:rPr>
        <w:t>Review Fee</w:t>
      </w:r>
      <w:r w:rsidRPr="000A7C9F">
        <w:rPr>
          <w:sz w:val="24"/>
          <w:szCs w:val="24"/>
        </w:rPr>
        <w:t>” means the non-refundable fee of $3,000 payable to Lender.</w:t>
      </w:r>
    </w:p>
    <w:p w14:paraId="5A92682E" w14:textId="77777777" w:rsidR="00726044" w:rsidRPr="00726044" w:rsidRDefault="00726044" w:rsidP="00726044">
      <w:pPr>
        <w:suppressAutoHyphens/>
        <w:spacing w:after="240"/>
        <w:rPr>
          <w:sz w:val="24"/>
          <w:szCs w:val="24"/>
        </w:rPr>
      </w:pPr>
      <w:r w:rsidRPr="00726044">
        <w:rPr>
          <w:sz w:val="24"/>
          <w:szCs w:val="24"/>
          <w:lang w:bidi="ar-SA"/>
        </w:rPr>
        <w:t>“</w:t>
      </w:r>
      <w:r w:rsidRPr="00726044">
        <w:rPr>
          <w:b/>
          <w:sz w:val="24"/>
          <w:szCs w:val="24"/>
          <w:lang w:bidi="ar-SA"/>
        </w:rPr>
        <w:t>Sanctioned Country</w:t>
      </w:r>
      <w:r w:rsidRPr="00726044">
        <w:rPr>
          <w:sz w:val="24"/>
          <w:szCs w:val="24"/>
          <w:lang w:bidi="ar-SA"/>
        </w:rPr>
        <w:t>” means a country or territory whose government is subject to a sanctions program administered and enforced by OFAC</w:t>
      </w:r>
      <w:r w:rsidRPr="00726044">
        <w:rPr>
          <w:sz w:val="24"/>
          <w:szCs w:val="24"/>
        </w:rPr>
        <w:t>.</w:t>
      </w:r>
    </w:p>
    <w:p w14:paraId="22B69A10" w14:textId="6214D167" w:rsidR="00726044" w:rsidRPr="000A7C9F" w:rsidRDefault="00355CF3" w:rsidP="006F1ED0">
      <w:pPr>
        <w:suppressAutoHyphens/>
        <w:spacing w:after="240"/>
        <w:rPr>
          <w:b/>
          <w:sz w:val="24"/>
          <w:szCs w:val="24"/>
        </w:rPr>
      </w:pPr>
      <w:r w:rsidRPr="000A7C9F">
        <w:rPr>
          <w:b/>
          <w:sz w:val="24"/>
          <w:szCs w:val="24"/>
        </w:rPr>
        <w:t xml:space="preserve">[INSERT FOR NON-SHARIA AND NON-HTC TRANSACTIONS: </w:t>
      </w:r>
      <w:r w:rsidRPr="000A7C9F">
        <w:rPr>
          <w:sz w:val="24"/>
          <w:szCs w:val="24"/>
        </w:rPr>
        <w:t>“</w:t>
      </w:r>
      <w:r w:rsidRPr="000A7C9F">
        <w:rPr>
          <w:b/>
          <w:sz w:val="24"/>
          <w:szCs w:val="24"/>
        </w:rPr>
        <w:t>SASA</w:t>
      </w:r>
      <w:r w:rsidRPr="000A7C9F">
        <w:rPr>
          <w:sz w:val="24"/>
          <w:szCs w:val="24"/>
        </w:rPr>
        <w:t>” means that certain Subordination</w:t>
      </w:r>
      <w:r w:rsidR="00AB1872">
        <w:rPr>
          <w:sz w:val="24"/>
          <w:szCs w:val="24"/>
        </w:rPr>
        <w:t>,</w:t>
      </w:r>
      <w:r w:rsidRPr="000A7C9F">
        <w:rPr>
          <w:sz w:val="24"/>
          <w:szCs w:val="24"/>
        </w:rPr>
        <w:t xml:space="preserve"> Assignment and Security Agreement </w:t>
      </w:r>
      <w:r w:rsidR="00AB1872">
        <w:rPr>
          <w:sz w:val="24"/>
          <w:szCs w:val="24"/>
        </w:rPr>
        <w:t xml:space="preserve">(Master Lease) </w:t>
      </w:r>
      <w:r w:rsidRPr="000A7C9F">
        <w:rPr>
          <w:sz w:val="24"/>
          <w:szCs w:val="24"/>
        </w:rPr>
        <w:t>by and among Borrower, Lender, and Master Lessee as amended, restated, replaced, supplemented, or otherwise modified from time to time.</w:t>
      </w:r>
      <w:r w:rsidRPr="000A7C9F">
        <w:rPr>
          <w:b/>
          <w:sz w:val="24"/>
          <w:szCs w:val="24"/>
        </w:rPr>
        <w:t>]</w:t>
      </w:r>
    </w:p>
    <w:p w14:paraId="52411C12" w14:textId="77777777" w:rsidR="00726044" w:rsidRPr="000A7C9F" w:rsidRDefault="00355CF3" w:rsidP="006F1ED0">
      <w:pPr>
        <w:suppressAutoHyphens/>
        <w:spacing w:after="240"/>
        <w:rPr>
          <w:sz w:val="24"/>
          <w:szCs w:val="24"/>
        </w:rPr>
      </w:pPr>
      <w:r w:rsidRPr="000A7C9F">
        <w:rPr>
          <w:sz w:val="24"/>
          <w:szCs w:val="24"/>
        </w:rPr>
        <w:t>“</w:t>
      </w:r>
      <w:r w:rsidRPr="000A7C9F">
        <w:rPr>
          <w:b/>
          <w:sz w:val="24"/>
          <w:szCs w:val="24"/>
        </w:rPr>
        <w:t>Schedule of Interest Rate Type Provisions</w:t>
      </w:r>
      <w:r w:rsidRPr="000A7C9F">
        <w:rPr>
          <w:sz w:val="24"/>
          <w:szCs w:val="24"/>
        </w:rPr>
        <w:t xml:space="preserve">” means that certain </w:t>
      </w:r>
      <w:r w:rsidRPr="000A7C9F">
        <w:rPr>
          <w:sz w:val="24"/>
          <w:szCs w:val="24"/>
          <w:u w:val="single"/>
        </w:rPr>
        <w:t>Schedule 3</w:t>
      </w:r>
      <w:r w:rsidRPr="000A7C9F">
        <w:rPr>
          <w:sz w:val="24"/>
          <w:szCs w:val="24"/>
        </w:rPr>
        <w:t xml:space="preserve"> (Schedule of Interest Rate Type Provisions) to the Loan Agreement.</w:t>
      </w:r>
    </w:p>
    <w:p w14:paraId="26DECA96"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Security Instrument</w:t>
      </w:r>
      <w:r w:rsidRPr="000A7C9F">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4C0EB37C" w14:textId="77777777" w:rsidR="00726044" w:rsidRDefault="00355CF3" w:rsidP="00F35893">
      <w:pPr>
        <w:suppressAutoHyphens/>
        <w:spacing w:after="240"/>
        <w:rPr>
          <w:sz w:val="24"/>
          <w:szCs w:val="24"/>
        </w:rPr>
      </w:pPr>
      <w:r w:rsidRPr="000A7C9F">
        <w:rPr>
          <w:sz w:val="24"/>
          <w:szCs w:val="24"/>
        </w:rPr>
        <w:t>“</w:t>
      </w:r>
      <w:r w:rsidRPr="000A7C9F">
        <w:rPr>
          <w:b/>
          <w:sz w:val="24"/>
          <w:szCs w:val="24"/>
        </w:rPr>
        <w:t>Servicing Arrangement</w:t>
      </w:r>
      <w:r w:rsidRPr="000A7C9F">
        <w:rPr>
          <w:sz w:val="24"/>
          <w:szCs w:val="24"/>
        </w:rPr>
        <w:t>” means any arrangement between Lender and the Loan Servicer for loss sharing or interim advancement of funds.</w:t>
      </w:r>
    </w:p>
    <w:p w14:paraId="1D6A7B4D" w14:textId="5E3D8CF5" w:rsidR="00D46D38" w:rsidRPr="00824097" w:rsidRDefault="00D46D38" w:rsidP="00D46D38">
      <w:pPr>
        <w:suppressAutoHyphens/>
        <w:spacing w:after="240"/>
        <w:rPr>
          <w:sz w:val="24"/>
          <w:szCs w:val="24"/>
        </w:rPr>
      </w:pPr>
      <w:r>
        <w:rPr>
          <w:sz w:val="24"/>
          <w:szCs w:val="24"/>
        </w:rPr>
        <w:t>“</w:t>
      </w:r>
      <w:r>
        <w:rPr>
          <w:b/>
          <w:bCs/>
          <w:sz w:val="24"/>
          <w:szCs w:val="24"/>
        </w:rPr>
        <w:t>SFHA</w:t>
      </w:r>
      <w:r>
        <w:rPr>
          <w:sz w:val="24"/>
          <w:szCs w:val="24"/>
        </w:rPr>
        <w:t xml:space="preserve">” has the meaning set forth in Section 6.01(f) </w:t>
      </w:r>
      <w:r w:rsidR="005E05E9">
        <w:rPr>
          <w:sz w:val="24"/>
          <w:szCs w:val="24"/>
        </w:rPr>
        <w:t xml:space="preserve">(Flood Zone) </w:t>
      </w:r>
      <w:r>
        <w:rPr>
          <w:sz w:val="24"/>
          <w:szCs w:val="24"/>
        </w:rPr>
        <w:t>of the Loan Agreement.</w:t>
      </w:r>
    </w:p>
    <w:p w14:paraId="6B087176" w14:textId="77777777" w:rsidR="00726044" w:rsidRPr="000A7C9F" w:rsidRDefault="00355CF3" w:rsidP="00F40C7A">
      <w:pPr>
        <w:keepNext/>
        <w:suppressAutoHyphens/>
        <w:spacing w:after="240"/>
        <w:rPr>
          <w:sz w:val="24"/>
          <w:szCs w:val="24"/>
        </w:rPr>
      </w:pPr>
      <w:r w:rsidRPr="000A7C9F">
        <w:rPr>
          <w:sz w:val="24"/>
          <w:szCs w:val="24"/>
        </w:rPr>
        <w:t>“</w:t>
      </w:r>
      <w:r w:rsidRPr="000A7C9F">
        <w:rPr>
          <w:b/>
          <w:sz w:val="24"/>
          <w:szCs w:val="24"/>
        </w:rPr>
        <w:t>Short-Term Rental</w:t>
      </w:r>
      <w:r w:rsidRPr="000A7C9F">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 (30) days, irrespective of the stated term of the Lease, including any Lease:</w:t>
      </w:r>
    </w:p>
    <w:p w14:paraId="3DF5BEC4" w14:textId="77777777" w:rsidR="00726044" w:rsidRPr="000A7C9F" w:rsidRDefault="00355CF3" w:rsidP="00931AF5">
      <w:pPr>
        <w:suppressAutoHyphens/>
        <w:spacing w:after="240"/>
        <w:ind w:firstLine="720"/>
        <w:rPr>
          <w:sz w:val="24"/>
          <w:szCs w:val="24"/>
        </w:rPr>
      </w:pPr>
      <w:r w:rsidRPr="000A7C9F">
        <w:rPr>
          <w:sz w:val="24"/>
          <w:szCs w:val="24"/>
        </w:rPr>
        <w:t>(a)</w:t>
      </w:r>
      <w:r w:rsidRPr="000A7C9F">
        <w:rPr>
          <w:sz w:val="24"/>
          <w:szCs w:val="24"/>
        </w:rPr>
        <w:tab/>
        <w:t xml:space="preserve">for corporate tenant and guest suite purposes; or </w:t>
      </w:r>
    </w:p>
    <w:p w14:paraId="17A44BA2" w14:textId="77777777" w:rsidR="00726044" w:rsidRPr="000A7C9F" w:rsidRDefault="00355CF3" w:rsidP="00931AF5">
      <w:pPr>
        <w:suppressAutoHyphens/>
        <w:spacing w:after="240"/>
        <w:ind w:firstLine="720"/>
        <w:rPr>
          <w:sz w:val="24"/>
          <w:szCs w:val="24"/>
        </w:rPr>
      </w:pPr>
      <w:r w:rsidRPr="000A7C9F">
        <w:rPr>
          <w:sz w:val="24"/>
          <w:szCs w:val="24"/>
        </w:rPr>
        <w:t>(b)</w:t>
      </w:r>
      <w:r w:rsidRPr="000A7C9F">
        <w:rPr>
          <w:sz w:val="24"/>
          <w:szCs w:val="24"/>
        </w:rPr>
        <w:tab/>
        <w:t xml:space="preserve">with an agreement or arrangement between either: </w:t>
      </w:r>
    </w:p>
    <w:p w14:paraId="14F644F2" w14:textId="77777777" w:rsidR="00726044" w:rsidRPr="000A7C9F" w:rsidRDefault="00355CF3" w:rsidP="00931AF5">
      <w:pPr>
        <w:suppressAutoHyphens/>
        <w:spacing w:after="240"/>
        <w:ind w:left="720" w:firstLine="720"/>
        <w:rPr>
          <w:sz w:val="24"/>
          <w:szCs w:val="24"/>
        </w:rPr>
      </w:pPr>
      <w:r w:rsidRPr="000A7C9F">
        <w:rPr>
          <w:sz w:val="24"/>
          <w:szCs w:val="24"/>
        </w:rPr>
        <w:lastRenderedPageBreak/>
        <w:t>(1)</w:t>
      </w:r>
      <w:r w:rsidRPr="000A7C9F">
        <w:rPr>
          <w:sz w:val="24"/>
          <w:szCs w:val="24"/>
        </w:rPr>
        <w:tab/>
        <w:t>Borrower and a tenant whereby the tenant may enter into a separate agreement or arrangement with a Short-Term Rental Provider to offer Short-Term Rentals at the Mortgaged Property; or</w:t>
      </w:r>
    </w:p>
    <w:p w14:paraId="46BFA924" w14:textId="77777777" w:rsidR="00726044" w:rsidRPr="000A7C9F" w:rsidRDefault="00355CF3" w:rsidP="00931AF5">
      <w:pPr>
        <w:suppressAutoHyphens/>
        <w:spacing w:after="240"/>
        <w:ind w:left="720" w:firstLine="720"/>
        <w:rPr>
          <w:sz w:val="24"/>
          <w:szCs w:val="24"/>
        </w:rPr>
      </w:pPr>
      <w:r w:rsidRPr="000A7C9F">
        <w:rPr>
          <w:sz w:val="24"/>
          <w:szCs w:val="24"/>
        </w:rPr>
        <w:t>(2)</w:t>
      </w:r>
      <w:r w:rsidRPr="000A7C9F">
        <w:rPr>
          <w:sz w:val="24"/>
          <w:szCs w:val="24"/>
        </w:rPr>
        <w:tab/>
        <w:t>Borrower and a Short-Term Rental Provider, pursuant to which tenants may offer Short-Term Rentals at the Mortgaged Property.</w:t>
      </w:r>
    </w:p>
    <w:p w14:paraId="41C8B0E1" w14:textId="77777777" w:rsidR="00726044" w:rsidRPr="000A7C9F" w:rsidRDefault="00355CF3" w:rsidP="00931AF5">
      <w:pPr>
        <w:suppressAutoHyphens/>
        <w:spacing w:after="240"/>
        <w:rPr>
          <w:sz w:val="24"/>
          <w:szCs w:val="24"/>
        </w:rPr>
      </w:pPr>
      <w:r w:rsidRPr="000A7C9F">
        <w:rPr>
          <w:sz w:val="24"/>
          <w:szCs w:val="24"/>
        </w:rPr>
        <w:t>“</w:t>
      </w:r>
      <w:r w:rsidRPr="000A7C9F">
        <w:rPr>
          <w:b/>
          <w:sz w:val="24"/>
          <w:szCs w:val="24"/>
        </w:rPr>
        <w:t>Short-Term Rental Provider</w:t>
      </w:r>
      <w:r w:rsidRPr="000A7C9F">
        <w:rPr>
          <w:sz w:val="24"/>
          <w:szCs w:val="24"/>
        </w:rPr>
        <w:t>” means any platform or provider (including any internet or online service platform or provider) that offers Short-Term Rental services and arrangements, including booking and reservation services to guests and customers.</w:t>
      </w:r>
    </w:p>
    <w:p w14:paraId="4B3689AB" w14:textId="77777777" w:rsidR="00726044" w:rsidRPr="000A7C9F" w:rsidRDefault="00355CF3" w:rsidP="00F35893">
      <w:pPr>
        <w:suppressAutoHyphens/>
        <w:spacing w:after="240"/>
        <w:rPr>
          <w:sz w:val="24"/>
          <w:szCs w:val="24"/>
        </w:rPr>
      </w:pPr>
      <w:r w:rsidRPr="000A7C9F">
        <w:rPr>
          <w:sz w:val="24"/>
          <w:szCs w:val="24"/>
        </w:rPr>
        <w:t>“</w:t>
      </w:r>
      <w:r w:rsidRPr="000A7C9F">
        <w:rPr>
          <w:b/>
          <w:sz w:val="24"/>
          <w:szCs w:val="24"/>
        </w:rPr>
        <w:t>Software</w:t>
      </w:r>
      <w:r w:rsidRPr="000A7C9F">
        <w:rPr>
          <w:sz w:val="24"/>
          <w:szCs w:val="24"/>
        </w:rPr>
        <w:t>” has the meaning set forth in the Security Instrument.</w:t>
      </w:r>
    </w:p>
    <w:p w14:paraId="553E1C9E" w14:textId="77777777" w:rsidR="008A097E" w:rsidRPr="008A097E" w:rsidRDefault="008A097E" w:rsidP="008A097E">
      <w:pPr>
        <w:suppressAutoHyphens/>
        <w:spacing w:after="240"/>
        <w:rPr>
          <w:sz w:val="24"/>
          <w:szCs w:val="24"/>
        </w:rPr>
      </w:pPr>
      <w:r w:rsidRPr="008A097E">
        <w:rPr>
          <w:sz w:val="24"/>
          <w:szCs w:val="24"/>
        </w:rPr>
        <w:t>“</w:t>
      </w:r>
      <w:r w:rsidRPr="008A097E">
        <w:rPr>
          <w:b/>
          <w:bCs/>
          <w:sz w:val="24"/>
          <w:szCs w:val="24"/>
        </w:rPr>
        <w:t>Structured Common Equity</w:t>
      </w:r>
      <w:r w:rsidRPr="008A097E">
        <w:rPr>
          <w:sz w:val="24"/>
          <w:szCs w:val="24"/>
        </w:rPr>
        <w:t>” means direct or indirect equity ownership interests in, economic interests in, or rights with respect to, Borrower or Affiliated Master Lessee (that is not held by a Preferred Equity investor) that include (a) a Forced Sale right and/or (b) a Control Takeover right.</w:t>
      </w:r>
    </w:p>
    <w:p w14:paraId="37B6D4EB"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Summary of Loan Terms</w:t>
      </w:r>
      <w:r w:rsidRPr="000A7C9F">
        <w:rPr>
          <w:sz w:val="24"/>
          <w:szCs w:val="24"/>
        </w:rPr>
        <w:t xml:space="preserve">” means that certain </w:t>
      </w:r>
      <w:r w:rsidRPr="000A7C9F">
        <w:rPr>
          <w:sz w:val="24"/>
          <w:szCs w:val="24"/>
          <w:u w:val="single"/>
        </w:rPr>
        <w:t>Schedule 2</w:t>
      </w:r>
      <w:r w:rsidRPr="000A7C9F">
        <w:rPr>
          <w:sz w:val="24"/>
          <w:szCs w:val="24"/>
        </w:rPr>
        <w:t xml:space="preserve"> (Summary of Loan Terms) to the Loan Agreement.</w:t>
      </w:r>
    </w:p>
    <w:p w14:paraId="7C130060"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Taxes</w:t>
      </w:r>
      <w:r w:rsidRPr="000A7C9F">
        <w:rPr>
          <w:sz w:val="24"/>
          <w:szCs w:val="24"/>
        </w:rPr>
        <w:t>” has the meaning set forth in the Security Instrument.</w:t>
      </w:r>
    </w:p>
    <w:p w14:paraId="00026E3F" w14:textId="0684676B" w:rsidR="00726044" w:rsidRPr="000A7C9F" w:rsidRDefault="00355CF3" w:rsidP="00C03821">
      <w:pPr>
        <w:suppressAutoHyphens/>
        <w:spacing w:after="240"/>
        <w:rPr>
          <w:sz w:val="24"/>
          <w:szCs w:val="24"/>
        </w:rPr>
      </w:pPr>
      <w:r w:rsidRPr="000A7C9F">
        <w:rPr>
          <w:b/>
          <w:sz w:val="24"/>
          <w:szCs w:val="24"/>
        </w:rPr>
        <w:t>[INSERT FOR SHARIA AND HTC TRANSACTIONS:</w:t>
      </w:r>
      <w:r w:rsidRPr="000A7C9F">
        <w:rPr>
          <w:sz w:val="24"/>
          <w:szCs w:val="24"/>
        </w:rPr>
        <w:t xml:space="preserve"> “</w:t>
      </w:r>
      <w:r w:rsidRPr="000A7C9F">
        <w:rPr>
          <w:b/>
          <w:sz w:val="24"/>
          <w:szCs w:val="24"/>
        </w:rPr>
        <w:t>Tenant/Landlord Subordination and Assignment Agreement</w:t>
      </w:r>
      <w:r w:rsidRPr="000A7C9F">
        <w:rPr>
          <w:sz w:val="24"/>
          <w:szCs w:val="24"/>
        </w:rPr>
        <w:t xml:space="preserve">” means that certain Tenant/Landlord Subordination and Assignment </w:t>
      </w:r>
      <w:r w:rsidR="000C5F22">
        <w:rPr>
          <w:sz w:val="24"/>
          <w:szCs w:val="24"/>
        </w:rPr>
        <w:t xml:space="preserve">Agreement </w:t>
      </w:r>
      <w:r w:rsidR="005E05E9">
        <w:rPr>
          <w:sz w:val="24"/>
          <w:szCs w:val="24"/>
        </w:rPr>
        <w:t xml:space="preserve">(Master Lease) </w:t>
      </w:r>
      <w:r w:rsidRPr="000A7C9F">
        <w:rPr>
          <w:sz w:val="24"/>
          <w:szCs w:val="24"/>
        </w:rPr>
        <w:t>dated as of even date herewith, by and between Borrower and Master Lessee as amended, restated, replaced, supplemented, or otherwise modified from time to time.</w:t>
      </w:r>
      <w:r w:rsidRPr="000A7C9F">
        <w:rPr>
          <w:b/>
          <w:sz w:val="24"/>
          <w:szCs w:val="24"/>
        </w:rPr>
        <w:t>]</w:t>
      </w:r>
    </w:p>
    <w:p w14:paraId="784C14AA"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Title Policy</w:t>
      </w:r>
      <w:r w:rsidRPr="000A7C9F">
        <w:rPr>
          <w:sz w:val="24"/>
          <w:szCs w:val="24"/>
        </w:rPr>
        <w:t>”</w:t>
      </w:r>
      <w:r w:rsidRPr="000A7C9F">
        <w:rPr>
          <w:b/>
          <w:sz w:val="24"/>
          <w:szCs w:val="24"/>
        </w:rPr>
        <w:t xml:space="preserve"> </w:t>
      </w:r>
      <w:r w:rsidRPr="000A7C9F">
        <w:rPr>
          <w:sz w:val="24"/>
          <w:szCs w:val="24"/>
        </w:rPr>
        <w:t>means the mortgagee’s loan policy of title insurance issued in connection with the Mortgage Loan and insuring the lien of the Security Instrument as set forth therein, as approved by Lender.</w:t>
      </w:r>
    </w:p>
    <w:p w14:paraId="19C1BD4A"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Total Parking Spaces</w:t>
      </w:r>
      <w:r w:rsidRPr="000A7C9F">
        <w:rPr>
          <w:sz w:val="24"/>
          <w:szCs w:val="24"/>
        </w:rPr>
        <w:t>” has the meaning set forth in the Summary of Loan Terms.</w:t>
      </w:r>
    </w:p>
    <w:p w14:paraId="38878724"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Total Residential Units</w:t>
      </w:r>
      <w:r w:rsidRPr="000A7C9F">
        <w:rPr>
          <w:sz w:val="24"/>
          <w:szCs w:val="24"/>
        </w:rPr>
        <w:t>” has the meaning set forth in the Summary of Loan Terms.</w:t>
      </w:r>
    </w:p>
    <w:p w14:paraId="42583FF4" w14:textId="77777777" w:rsidR="00726044" w:rsidRPr="000A7C9F" w:rsidRDefault="00355CF3" w:rsidP="00C03821">
      <w:pPr>
        <w:keepNext/>
        <w:suppressAutoHyphens/>
        <w:spacing w:after="240"/>
        <w:rPr>
          <w:sz w:val="24"/>
          <w:szCs w:val="24"/>
        </w:rPr>
      </w:pPr>
      <w:r w:rsidRPr="000A7C9F">
        <w:rPr>
          <w:sz w:val="24"/>
          <w:szCs w:val="24"/>
        </w:rPr>
        <w:t>“</w:t>
      </w:r>
      <w:r w:rsidRPr="000A7C9F">
        <w:rPr>
          <w:b/>
          <w:sz w:val="24"/>
          <w:szCs w:val="24"/>
        </w:rPr>
        <w:t>Transfer</w:t>
      </w:r>
      <w:r w:rsidRPr="000A7C9F">
        <w:rPr>
          <w:sz w:val="24"/>
          <w:szCs w:val="24"/>
        </w:rPr>
        <w:t>” means:</w:t>
      </w:r>
    </w:p>
    <w:p w14:paraId="4E9A3F3E" w14:textId="77777777" w:rsidR="00726044" w:rsidRPr="000A7C9F" w:rsidRDefault="00355CF3" w:rsidP="00981B8C">
      <w:pPr>
        <w:suppressAutoHyphens/>
        <w:spacing w:after="240"/>
        <w:ind w:firstLine="720"/>
        <w:rPr>
          <w:sz w:val="24"/>
          <w:szCs w:val="24"/>
        </w:rPr>
      </w:pPr>
      <w:r w:rsidRPr="000A7C9F">
        <w:rPr>
          <w:sz w:val="24"/>
          <w:szCs w:val="24"/>
        </w:rPr>
        <w:t>(a)</w:t>
      </w:r>
      <w:r w:rsidRPr="000A7C9F">
        <w:rPr>
          <w:sz w:val="24"/>
          <w:szCs w:val="24"/>
        </w:rPr>
        <w:tab/>
        <w:t xml:space="preserve">a sale, assignment, transfer or other disposition (whether voluntary, involuntary, or by operation of law), other than Residential Leases, Material Commercial Leases or non-Material Commercial Leases permitted by the Loan </w:t>
      </w:r>
      <w:proofErr w:type="gramStart"/>
      <w:r w:rsidRPr="000A7C9F">
        <w:rPr>
          <w:sz w:val="24"/>
          <w:szCs w:val="24"/>
        </w:rPr>
        <w:t>Agreement;</w:t>
      </w:r>
      <w:proofErr w:type="gramEnd"/>
    </w:p>
    <w:p w14:paraId="0E7911EE" w14:textId="77777777" w:rsidR="00726044" w:rsidRPr="000A7C9F" w:rsidRDefault="00355CF3" w:rsidP="00981B8C">
      <w:pPr>
        <w:suppressAutoHyphens/>
        <w:spacing w:after="240"/>
        <w:ind w:firstLine="720"/>
        <w:rPr>
          <w:sz w:val="24"/>
          <w:szCs w:val="24"/>
        </w:rPr>
      </w:pPr>
      <w:r w:rsidRPr="000A7C9F">
        <w:rPr>
          <w:sz w:val="24"/>
          <w:szCs w:val="24"/>
        </w:rPr>
        <w:t>(b)</w:t>
      </w:r>
      <w:r w:rsidRPr="000A7C9F">
        <w:rPr>
          <w:sz w:val="24"/>
          <w:szCs w:val="24"/>
        </w:rPr>
        <w:tab/>
        <w:t xml:space="preserve">a granting, pledging, creating or attachment of a </w:t>
      </w:r>
      <w:proofErr w:type="gramStart"/>
      <w:r w:rsidRPr="000A7C9F">
        <w:rPr>
          <w:sz w:val="24"/>
          <w:szCs w:val="24"/>
        </w:rPr>
        <w:t>lien</w:t>
      </w:r>
      <w:proofErr w:type="gramEnd"/>
      <w:r w:rsidRPr="000A7C9F">
        <w:rPr>
          <w:sz w:val="24"/>
          <w:szCs w:val="24"/>
        </w:rPr>
        <w:t>, encumbrance or security interest (whether voluntary, involuntary, or by operation of law</w:t>
      </w:r>
      <w:proofErr w:type="gramStart"/>
      <w:r w:rsidRPr="000A7C9F">
        <w:rPr>
          <w:sz w:val="24"/>
          <w:szCs w:val="24"/>
        </w:rPr>
        <w:t>);</w:t>
      </w:r>
      <w:proofErr w:type="gramEnd"/>
    </w:p>
    <w:p w14:paraId="55B19A39" w14:textId="77777777" w:rsidR="00726044" w:rsidRPr="000A7C9F" w:rsidRDefault="00355CF3" w:rsidP="00C03821">
      <w:pPr>
        <w:suppressAutoHyphens/>
        <w:spacing w:after="240"/>
        <w:ind w:firstLine="720"/>
        <w:rPr>
          <w:sz w:val="24"/>
          <w:szCs w:val="24"/>
        </w:rPr>
      </w:pPr>
      <w:r w:rsidRPr="000A7C9F">
        <w:rPr>
          <w:sz w:val="24"/>
          <w:szCs w:val="24"/>
        </w:rPr>
        <w:t>(c)</w:t>
      </w:r>
      <w:r w:rsidRPr="000A7C9F">
        <w:rPr>
          <w:sz w:val="24"/>
          <w:szCs w:val="24"/>
        </w:rPr>
        <w:tab/>
        <w:t xml:space="preserve">an issuance or other creation of a direct or indirect ownership </w:t>
      </w:r>
      <w:proofErr w:type="gramStart"/>
      <w:r w:rsidRPr="000A7C9F">
        <w:rPr>
          <w:sz w:val="24"/>
          <w:szCs w:val="24"/>
        </w:rPr>
        <w:t>interest;</w:t>
      </w:r>
      <w:proofErr w:type="gramEnd"/>
    </w:p>
    <w:p w14:paraId="0983008D" w14:textId="77777777" w:rsidR="008A097E" w:rsidRPr="008A097E" w:rsidRDefault="00355CF3" w:rsidP="008A097E">
      <w:pPr>
        <w:suppressAutoHyphens/>
        <w:spacing w:after="240"/>
        <w:ind w:firstLine="720"/>
        <w:rPr>
          <w:sz w:val="24"/>
          <w:szCs w:val="24"/>
        </w:rPr>
      </w:pPr>
      <w:r w:rsidRPr="000A7C9F">
        <w:rPr>
          <w:sz w:val="24"/>
          <w:szCs w:val="24"/>
        </w:rPr>
        <w:lastRenderedPageBreak/>
        <w:t>(d)</w:t>
      </w:r>
      <w:r w:rsidRPr="000A7C9F">
        <w:rPr>
          <w:sz w:val="24"/>
          <w:szCs w:val="24"/>
        </w:rPr>
        <w:tab/>
      </w:r>
      <w:r w:rsidR="008A097E" w:rsidRPr="008A097E">
        <w:rPr>
          <w:sz w:val="24"/>
          <w:szCs w:val="24"/>
        </w:rPr>
        <w:t xml:space="preserve">a withdrawal, retirement, removal or involuntary resignation of any owner or manager of a legal </w:t>
      </w:r>
      <w:proofErr w:type="gramStart"/>
      <w:r w:rsidR="008A097E" w:rsidRPr="008A097E">
        <w:rPr>
          <w:sz w:val="24"/>
          <w:szCs w:val="24"/>
        </w:rPr>
        <w:t>entity;</w:t>
      </w:r>
      <w:proofErr w:type="gramEnd"/>
    </w:p>
    <w:p w14:paraId="01B8D36E" w14:textId="77777777" w:rsidR="008A097E" w:rsidRPr="008A097E" w:rsidRDefault="008A097E" w:rsidP="008A097E">
      <w:pPr>
        <w:suppressAutoHyphens/>
        <w:spacing w:after="240"/>
        <w:ind w:firstLine="720"/>
        <w:rPr>
          <w:sz w:val="24"/>
          <w:szCs w:val="24"/>
        </w:rPr>
      </w:pPr>
      <w:r w:rsidRPr="008A097E">
        <w:rPr>
          <w:sz w:val="24"/>
          <w:szCs w:val="24"/>
        </w:rPr>
        <w:t>(e)</w:t>
      </w:r>
      <w:r w:rsidRPr="008A097E">
        <w:rPr>
          <w:sz w:val="24"/>
          <w:szCs w:val="24"/>
        </w:rPr>
        <w:tab/>
        <w:t xml:space="preserve">a merger, consolidation, dissolution, Division or liquidation of a legal </w:t>
      </w:r>
      <w:proofErr w:type="gramStart"/>
      <w:r w:rsidRPr="008A097E">
        <w:rPr>
          <w:sz w:val="24"/>
          <w:szCs w:val="24"/>
        </w:rPr>
        <w:t>entity;</w:t>
      </w:r>
      <w:proofErr w:type="gramEnd"/>
    </w:p>
    <w:p w14:paraId="02DBAC48" w14:textId="6B2EE5A8" w:rsidR="008A097E" w:rsidRPr="008A097E" w:rsidRDefault="008A097E" w:rsidP="008A097E">
      <w:pPr>
        <w:suppressAutoHyphens/>
        <w:spacing w:after="240"/>
        <w:ind w:firstLine="720"/>
        <w:rPr>
          <w:sz w:val="24"/>
          <w:szCs w:val="24"/>
        </w:rPr>
      </w:pPr>
      <w:r w:rsidRPr="008A097E">
        <w:rPr>
          <w:sz w:val="24"/>
          <w:szCs w:val="24"/>
        </w:rPr>
        <w:t>(f)</w:t>
      </w:r>
      <w:r w:rsidRPr="008A097E">
        <w:rPr>
          <w:sz w:val="24"/>
          <w:szCs w:val="24"/>
        </w:rPr>
        <w:tab/>
        <w:t>the replacement, withdrawal, substitution, addition, or removal of a manager or director on a Governing Body; or</w:t>
      </w:r>
    </w:p>
    <w:p w14:paraId="406CFEA7" w14:textId="41269C57" w:rsidR="008A097E" w:rsidRPr="008A097E" w:rsidRDefault="008A097E" w:rsidP="008A097E">
      <w:pPr>
        <w:suppressAutoHyphens/>
        <w:spacing w:after="240"/>
        <w:ind w:firstLine="720"/>
        <w:rPr>
          <w:sz w:val="24"/>
          <w:szCs w:val="24"/>
        </w:rPr>
      </w:pPr>
      <w:r w:rsidRPr="008A097E">
        <w:rPr>
          <w:sz w:val="24"/>
          <w:szCs w:val="24"/>
        </w:rPr>
        <w:t>(</w:t>
      </w:r>
      <w:r w:rsidR="00D00FF3">
        <w:rPr>
          <w:sz w:val="24"/>
          <w:szCs w:val="24"/>
        </w:rPr>
        <w:t>g</w:t>
      </w:r>
      <w:r w:rsidRPr="008A097E">
        <w:rPr>
          <w:sz w:val="24"/>
          <w:szCs w:val="24"/>
        </w:rPr>
        <w:t>)</w:t>
      </w:r>
      <w:r w:rsidRPr="008A097E">
        <w:rPr>
          <w:sz w:val="24"/>
          <w:szCs w:val="24"/>
        </w:rPr>
        <w:tab/>
        <w:t xml:space="preserve">the termination or revocation of a trust, or the replacement, withdrawal, substitution, addition, or </w:t>
      </w:r>
      <w:proofErr w:type="gramStart"/>
      <w:r w:rsidRPr="008A097E">
        <w:rPr>
          <w:sz w:val="24"/>
          <w:szCs w:val="24"/>
        </w:rPr>
        <w:t>removal</w:t>
      </w:r>
      <w:proofErr w:type="gramEnd"/>
      <w:r w:rsidRPr="008A097E">
        <w:rPr>
          <w:sz w:val="24"/>
          <w:szCs w:val="24"/>
        </w:rPr>
        <w:t xml:space="preserve"> of a trustee of a trust.</w:t>
      </w:r>
    </w:p>
    <w:p w14:paraId="1BD05BA8" w14:textId="307224DD" w:rsidR="00726044" w:rsidRPr="000A7C9F" w:rsidRDefault="00355CF3" w:rsidP="008A097E">
      <w:pPr>
        <w:suppressAutoHyphens/>
        <w:spacing w:after="240"/>
        <w:rPr>
          <w:sz w:val="24"/>
          <w:szCs w:val="24"/>
        </w:rPr>
      </w:pPr>
      <w:r w:rsidRPr="000A7C9F">
        <w:rPr>
          <w:sz w:val="24"/>
          <w:szCs w:val="24"/>
        </w:rPr>
        <w:t>“</w:t>
      </w:r>
      <w:r w:rsidRPr="000A7C9F">
        <w:rPr>
          <w:b/>
          <w:sz w:val="24"/>
          <w:szCs w:val="24"/>
        </w:rPr>
        <w:t>Transfer Fee</w:t>
      </w:r>
      <w:r w:rsidRPr="000A7C9F">
        <w:rPr>
          <w:sz w:val="24"/>
          <w:szCs w:val="24"/>
        </w:rPr>
        <w:t>” means a fee equal to one percent (1%) of the unpaid principal balance of the Mortgage Loan payable to Lender.</w:t>
      </w:r>
    </w:p>
    <w:p w14:paraId="2358EBEA" w14:textId="77777777" w:rsidR="00726044" w:rsidRPr="000A7C9F" w:rsidRDefault="00355CF3" w:rsidP="00126563">
      <w:pPr>
        <w:suppressAutoHyphens/>
        <w:spacing w:after="240"/>
        <w:rPr>
          <w:sz w:val="24"/>
          <w:szCs w:val="24"/>
        </w:rPr>
      </w:pPr>
      <w:r w:rsidRPr="000A7C9F">
        <w:rPr>
          <w:bCs/>
          <w:sz w:val="24"/>
          <w:szCs w:val="24"/>
        </w:rPr>
        <w:t>“</w:t>
      </w:r>
      <w:r w:rsidRPr="000A7C9F">
        <w:rPr>
          <w:b/>
          <w:sz w:val="24"/>
          <w:szCs w:val="24"/>
        </w:rPr>
        <w:t>Treasury Regulations</w:t>
      </w:r>
      <w:r w:rsidRPr="000A7C9F">
        <w:rPr>
          <w:bCs/>
          <w:sz w:val="24"/>
          <w:szCs w:val="24"/>
        </w:rPr>
        <w:t>”</w:t>
      </w:r>
      <w:r w:rsidRPr="000A7C9F">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255F261C" w14:textId="77777777" w:rsidR="00726044" w:rsidRPr="000A7C9F" w:rsidRDefault="00355CF3" w:rsidP="00126563">
      <w:pPr>
        <w:suppressAutoHyphens/>
        <w:spacing w:after="240"/>
        <w:rPr>
          <w:sz w:val="24"/>
          <w:szCs w:val="24"/>
        </w:rPr>
      </w:pPr>
      <w:r w:rsidRPr="000A7C9F">
        <w:rPr>
          <w:sz w:val="24"/>
          <w:szCs w:val="24"/>
        </w:rPr>
        <w:t>“</w:t>
      </w:r>
      <w:r w:rsidRPr="000A7C9F">
        <w:rPr>
          <w:b/>
          <w:sz w:val="24"/>
          <w:szCs w:val="24"/>
        </w:rPr>
        <w:t>UCC</w:t>
      </w:r>
      <w:r w:rsidRPr="000A7C9F">
        <w:rPr>
          <w:sz w:val="24"/>
          <w:szCs w:val="24"/>
        </w:rPr>
        <w:t>” has the meaning set forth in the Security Instrument.</w:t>
      </w:r>
    </w:p>
    <w:p w14:paraId="4E45B931"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UCC Collateral</w:t>
      </w:r>
      <w:r w:rsidRPr="000A7C9F">
        <w:rPr>
          <w:sz w:val="24"/>
          <w:szCs w:val="24"/>
        </w:rPr>
        <w:t>” has the meaning set forth in the Security Instrument.</w:t>
      </w:r>
    </w:p>
    <w:p w14:paraId="63DE6F68"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Voidable Transfer</w:t>
      </w:r>
      <w:r w:rsidRPr="000A7C9F">
        <w:rPr>
          <w:sz w:val="24"/>
          <w:szCs w:val="24"/>
        </w:rPr>
        <w:t>” means any fraudulent conveyance, preference or other voidable or recoverable payment of money or transfer of property.</w:t>
      </w:r>
    </w:p>
    <w:p w14:paraId="6764C41E"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Yield Maintenance Period End Date</w:t>
      </w:r>
      <w:r w:rsidRPr="000A7C9F">
        <w:rPr>
          <w:sz w:val="24"/>
          <w:szCs w:val="24"/>
        </w:rPr>
        <w:t xml:space="preserve">” </w:t>
      </w:r>
      <w:r w:rsidRPr="000A7C9F">
        <w:rPr>
          <w:sz w:val="24"/>
          <w:szCs w:val="24"/>
          <w:u w:val="single"/>
        </w:rPr>
        <w:t>or</w:t>
      </w:r>
      <w:r w:rsidRPr="000A7C9F">
        <w:rPr>
          <w:sz w:val="24"/>
          <w:szCs w:val="24"/>
        </w:rPr>
        <w:t xml:space="preserve"> “</w:t>
      </w:r>
      <w:r w:rsidRPr="000A7C9F">
        <w:rPr>
          <w:b/>
          <w:sz w:val="24"/>
          <w:szCs w:val="24"/>
        </w:rPr>
        <w:t>Prepayment Premium Period End Date</w:t>
      </w:r>
      <w:r w:rsidRPr="000A7C9F">
        <w:rPr>
          <w:sz w:val="24"/>
          <w:szCs w:val="24"/>
        </w:rPr>
        <w:t>” has the meaning set forth in the Summary of Loan Terms.</w:t>
      </w:r>
    </w:p>
    <w:p w14:paraId="1FC49CD9" w14:textId="77777777" w:rsidR="00726044" w:rsidRPr="000A7C9F" w:rsidRDefault="00355CF3" w:rsidP="00C03821">
      <w:pPr>
        <w:suppressAutoHyphens/>
        <w:spacing w:after="240"/>
        <w:rPr>
          <w:sz w:val="24"/>
          <w:szCs w:val="24"/>
        </w:rPr>
      </w:pPr>
      <w:r w:rsidRPr="000A7C9F">
        <w:rPr>
          <w:sz w:val="24"/>
          <w:szCs w:val="24"/>
        </w:rPr>
        <w:t>“</w:t>
      </w:r>
      <w:r w:rsidRPr="000A7C9F">
        <w:rPr>
          <w:b/>
          <w:sz w:val="24"/>
          <w:szCs w:val="24"/>
        </w:rPr>
        <w:t>Yield Maintenance Period Term</w:t>
      </w:r>
      <w:r w:rsidRPr="000A7C9F">
        <w:rPr>
          <w:sz w:val="24"/>
          <w:szCs w:val="24"/>
        </w:rPr>
        <w:t>”</w:t>
      </w:r>
      <w:r w:rsidRPr="00F40C7A">
        <w:rPr>
          <w:bCs/>
          <w:sz w:val="24"/>
          <w:szCs w:val="24"/>
        </w:rPr>
        <w:t xml:space="preserve"> </w:t>
      </w:r>
      <w:r w:rsidRPr="000A7C9F">
        <w:rPr>
          <w:sz w:val="24"/>
          <w:szCs w:val="24"/>
          <w:u w:val="single"/>
        </w:rPr>
        <w:t>or</w:t>
      </w:r>
      <w:r w:rsidRPr="000A7C9F">
        <w:rPr>
          <w:sz w:val="24"/>
          <w:szCs w:val="24"/>
        </w:rPr>
        <w:t xml:space="preserve"> “</w:t>
      </w:r>
      <w:r w:rsidRPr="000A7C9F">
        <w:rPr>
          <w:b/>
          <w:sz w:val="24"/>
          <w:szCs w:val="24"/>
        </w:rPr>
        <w:t>Prepayment Premium Period Term</w:t>
      </w:r>
      <w:r w:rsidRPr="000A7C9F">
        <w:rPr>
          <w:sz w:val="24"/>
          <w:szCs w:val="24"/>
        </w:rPr>
        <w:t>” has the meaning set forth in the Summary of Loan Terms.</w:t>
      </w:r>
    </w:p>
    <w:p w14:paraId="54C20487" w14:textId="77777777" w:rsidR="00726044" w:rsidRPr="000A7C9F" w:rsidRDefault="00355CF3" w:rsidP="00F40C7A">
      <w:pPr>
        <w:ind w:left="5760" w:hanging="5760"/>
        <w:jc w:val="center"/>
        <w:rPr>
          <w:szCs w:val="24"/>
        </w:rPr>
      </w:pPr>
      <w:r w:rsidRPr="000A7C9F">
        <w:rPr>
          <w:b/>
          <w:sz w:val="24"/>
          <w:szCs w:val="24"/>
        </w:rPr>
        <w:t>[Remainder of Page Intentionally Blank]</w:t>
      </w:r>
    </w:p>
    <w:sectPr w:rsidR="00726044" w:rsidRPr="000A7C9F" w:rsidSect="00442AB4">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12F98" w14:textId="77777777" w:rsidR="009D5C7B" w:rsidRDefault="009D5C7B">
      <w:r>
        <w:separator/>
      </w:r>
    </w:p>
  </w:endnote>
  <w:endnote w:type="continuationSeparator" w:id="0">
    <w:p w14:paraId="4DFBF78A" w14:textId="77777777" w:rsidR="009D5C7B" w:rsidRDefault="009D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2BAE" w14:textId="77777777" w:rsidR="00726044" w:rsidRPr="00400848" w:rsidRDefault="00726044" w:rsidP="00400848">
    <w:pPr>
      <w:jc w:val="left"/>
      <w:rPr>
        <w:sz w:val="20"/>
      </w:rPr>
    </w:pPr>
  </w:p>
  <w:tbl>
    <w:tblPr>
      <w:tblW w:w="9690" w:type="dxa"/>
      <w:tblInd w:w="-90" w:type="dxa"/>
      <w:tblLook w:val="01E0" w:firstRow="1" w:lastRow="1" w:firstColumn="1" w:lastColumn="1" w:noHBand="0" w:noVBand="0"/>
    </w:tblPr>
    <w:tblGrid>
      <w:gridCol w:w="3978"/>
      <w:gridCol w:w="2520"/>
      <w:gridCol w:w="3192"/>
    </w:tblGrid>
    <w:tr w:rsidR="004760DA" w14:paraId="6E76CB80" w14:textId="77777777" w:rsidTr="00FB221E">
      <w:tc>
        <w:tcPr>
          <w:tcW w:w="3978" w:type="dxa"/>
          <w:shd w:val="clear" w:color="auto" w:fill="auto"/>
          <w:vAlign w:val="bottom"/>
        </w:tcPr>
        <w:p w14:paraId="0C086CE2" w14:textId="77777777" w:rsidR="00726044" w:rsidRPr="00400848" w:rsidRDefault="00355CF3" w:rsidP="00AD3424">
          <w:pPr>
            <w:tabs>
              <w:tab w:val="left" w:pos="0"/>
              <w:tab w:val="center" w:pos="4320"/>
              <w:tab w:val="right" w:pos="8640"/>
            </w:tabs>
            <w:suppressAutoHyphens/>
            <w:jc w:val="left"/>
            <w:rPr>
              <w:b/>
              <w:bCs/>
              <w:sz w:val="20"/>
            </w:rPr>
          </w:pPr>
          <w:r w:rsidRPr="00400848">
            <w:rPr>
              <w:b/>
              <w:bCs/>
              <w:sz w:val="20"/>
            </w:rPr>
            <w:t>Schedule 1 to Multifamily Loan and Security Agreement - Definitions Schedule (Interest Rate Type - Fixed Rate)</w:t>
          </w:r>
          <w:r>
            <w:rPr>
              <w:b/>
              <w:bCs/>
              <w:sz w:val="20"/>
            </w:rPr>
            <w:t xml:space="preserve"> (Master Lease)</w:t>
          </w:r>
        </w:p>
      </w:tc>
      <w:tc>
        <w:tcPr>
          <w:tcW w:w="2520" w:type="dxa"/>
          <w:shd w:val="clear" w:color="auto" w:fill="auto"/>
          <w:vAlign w:val="bottom"/>
        </w:tcPr>
        <w:p w14:paraId="3A45D632" w14:textId="77777777" w:rsidR="00726044" w:rsidRPr="00400848" w:rsidRDefault="00355CF3" w:rsidP="00400848">
          <w:pPr>
            <w:tabs>
              <w:tab w:val="left" w:pos="0"/>
              <w:tab w:val="center" w:pos="4320"/>
              <w:tab w:val="right" w:pos="8640"/>
            </w:tabs>
            <w:suppressAutoHyphens/>
            <w:jc w:val="center"/>
            <w:rPr>
              <w:b/>
              <w:sz w:val="20"/>
            </w:rPr>
          </w:pPr>
          <w:r>
            <w:rPr>
              <w:b/>
              <w:sz w:val="20"/>
            </w:rPr>
            <w:t>Form 6101.FR.ML</w:t>
          </w:r>
        </w:p>
      </w:tc>
      <w:tc>
        <w:tcPr>
          <w:tcW w:w="3192" w:type="dxa"/>
          <w:shd w:val="clear" w:color="auto" w:fill="auto"/>
          <w:vAlign w:val="bottom"/>
        </w:tcPr>
        <w:p w14:paraId="24370991" w14:textId="77777777" w:rsidR="00726044" w:rsidRPr="00400848" w:rsidRDefault="00355CF3" w:rsidP="00400848">
          <w:pPr>
            <w:tabs>
              <w:tab w:val="left" w:pos="0"/>
              <w:tab w:val="center" w:pos="4320"/>
              <w:tab w:val="right" w:pos="8640"/>
            </w:tabs>
            <w:suppressAutoHyphens/>
            <w:jc w:val="right"/>
            <w:rPr>
              <w:b/>
              <w:sz w:val="20"/>
            </w:rPr>
          </w:pPr>
          <w:r w:rsidRPr="00400848">
            <w:rPr>
              <w:b/>
              <w:sz w:val="20"/>
            </w:rPr>
            <w:t xml:space="preserve">Page </w:t>
          </w:r>
          <w:r w:rsidRPr="00400848">
            <w:rPr>
              <w:b/>
              <w:sz w:val="20"/>
            </w:rPr>
            <w:fldChar w:fldCharType="begin"/>
          </w:r>
          <w:r w:rsidRPr="00400848">
            <w:rPr>
              <w:b/>
              <w:sz w:val="20"/>
            </w:rPr>
            <w:instrText xml:space="preserve"> PAGE </w:instrText>
          </w:r>
          <w:r w:rsidRPr="00400848">
            <w:rPr>
              <w:b/>
              <w:sz w:val="20"/>
            </w:rPr>
            <w:fldChar w:fldCharType="separate"/>
          </w:r>
          <w:r>
            <w:rPr>
              <w:b/>
              <w:noProof/>
              <w:sz w:val="20"/>
            </w:rPr>
            <w:t>3</w:t>
          </w:r>
          <w:r w:rsidRPr="00400848">
            <w:rPr>
              <w:b/>
              <w:sz w:val="20"/>
            </w:rPr>
            <w:fldChar w:fldCharType="end"/>
          </w:r>
        </w:p>
      </w:tc>
    </w:tr>
    <w:tr w:rsidR="008962EB" w14:paraId="0A29175B" w14:textId="77777777" w:rsidTr="00FB221E">
      <w:tc>
        <w:tcPr>
          <w:tcW w:w="3978" w:type="dxa"/>
          <w:shd w:val="clear" w:color="auto" w:fill="auto"/>
          <w:vAlign w:val="bottom"/>
        </w:tcPr>
        <w:p w14:paraId="5E69E6CF" w14:textId="77777777" w:rsidR="008962EB" w:rsidRPr="00400848" w:rsidRDefault="008962EB" w:rsidP="008962EB">
          <w:pPr>
            <w:tabs>
              <w:tab w:val="left" w:pos="0"/>
              <w:tab w:val="center" w:pos="4320"/>
              <w:tab w:val="right" w:pos="8640"/>
            </w:tabs>
            <w:suppressAutoHyphens/>
            <w:jc w:val="left"/>
            <w:rPr>
              <w:b/>
              <w:sz w:val="20"/>
            </w:rPr>
          </w:pPr>
          <w:r w:rsidRPr="00400848">
            <w:rPr>
              <w:b/>
              <w:sz w:val="20"/>
            </w:rPr>
            <w:t>Fannie Mae</w:t>
          </w:r>
        </w:p>
      </w:tc>
      <w:tc>
        <w:tcPr>
          <w:tcW w:w="2520" w:type="dxa"/>
          <w:shd w:val="clear" w:color="auto" w:fill="auto"/>
          <w:vAlign w:val="bottom"/>
        </w:tcPr>
        <w:p w14:paraId="1FC8700A" w14:textId="13EFC413" w:rsidR="008962EB" w:rsidRPr="008962EB" w:rsidRDefault="008962EB" w:rsidP="008962EB">
          <w:pPr>
            <w:tabs>
              <w:tab w:val="left" w:pos="0"/>
              <w:tab w:val="center" w:pos="4320"/>
              <w:tab w:val="right" w:pos="8640"/>
            </w:tabs>
            <w:suppressAutoHyphens/>
            <w:jc w:val="center"/>
            <w:rPr>
              <w:b/>
              <w:sz w:val="20"/>
              <w:szCs w:val="18"/>
            </w:rPr>
          </w:pPr>
          <w:r w:rsidRPr="008962EB">
            <w:rPr>
              <w:b/>
              <w:sz w:val="20"/>
              <w:szCs w:val="18"/>
            </w:rPr>
            <w:t>06-26</w:t>
          </w:r>
        </w:p>
      </w:tc>
      <w:tc>
        <w:tcPr>
          <w:tcW w:w="3192" w:type="dxa"/>
          <w:shd w:val="clear" w:color="auto" w:fill="auto"/>
          <w:vAlign w:val="bottom"/>
        </w:tcPr>
        <w:p w14:paraId="677EE521" w14:textId="2555DCB9" w:rsidR="008962EB" w:rsidRPr="008962EB" w:rsidRDefault="008962EB" w:rsidP="008962EB">
          <w:pPr>
            <w:tabs>
              <w:tab w:val="left" w:pos="0"/>
              <w:tab w:val="center" w:pos="4320"/>
              <w:tab w:val="right" w:pos="8640"/>
            </w:tabs>
            <w:suppressAutoHyphens/>
            <w:jc w:val="right"/>
            <w:rPr>
              <w:b/>
              <w:sz w:val="20"/>
              <w:szCs w:val="18"/>
            </w:rPr>
          </w:pPr>
          <w:r w:rsidRPr="008962EB">
            <w:rPr>
              <w:b/>
              <w:sz w:val="20"/>
              <w:szCs w:val="18"/>
            </w:rPr>
            <w:t>© 2026 Fannie Mae</w:t>
          </w:r>
        </w:p>
      </w:tc>
    </w:tr>
  </w:tbl>
  <w:p w14:paraId="6571B4E7" w14:textId="77777777" w:rsidR="00726044" w:rsidRPr="00400848" w:rsidRDefault="00726044" w:rsidP="00BA4E72">
    <w:pPr>
      <w:tabs>
        <w:tab w:val="left" w:pos="0"/>
        <w:tab w:val="center" w:pos="4320"/>
        <w:tab w:val="right" w:pos="8640"/>
      </w:tabs>
      <w:suppressAutoHyphens/>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B384" w14:textId="77777777" w:rsidR="00726044" w:rsidRPr="00400848" w:rsidRDefault="00726044" w:rsidP="00442AB4">
    <w:pPr>
      <w:jc w:val="left"/>
      <w:rPr>
        <w:sz w:val="20"/>
      </w:rPr>
    </w:pPr>
  </w:p>
  <w:tbl>
    <w:tblPr>
      <w:tblW w:w="9690" w:type="dxa"/>
      <w:tblInd w:w="-90" w:type="dxa"/>
      <w:tblLook w:val="01E0" w:firstRow="1" w:lastRow="1" w:firstColumn="1" w:lastColumn="1" w:noHBand="0" w:noVBand="0"/>
    </w:tblPr>
    <w:tblGrid>
      <w:gridCol w:w="3978"/>
      <w:gridCol w:w="2520"/>
      <w:gridCol w:w="3192"/>
    </w:tblGrid>
    <w:tr w:rsidR="004760DA" w14:paraId="6D48BF55" w14:textId="77777777" w:rsidTr="00FB221E">
      <w:tc>
        <w:tcPr>
          <w:tcW w:w="3978" w:type="dxa"/>
          <w:shd w:val="clear" w:color="auto" w:fill="auto"/>
          <w:vAlign w:val="bottom"/>
        </w:tcPr>
        <w:p w14:paraId="786DD466" w14:textId="77777777" w:rsidR="00726044" w:rsidRPr="00400848" w:rsidRDefault="00355CF3" w:rsidP="00AD3424">
          <w:pPr>
            <w:tabs>
              <w:tab w:val="left" w:pos="0"/>
              <w:tab w:val="center" w:pos="4320"/>
              <w:tab w:val="right" w:pos="8640"/>
            </w:tabs>
            <w:suppressAutoHyphens/>
            <w:jc w:val="left"/>
            <w:rPr>
              <w:b/>
              <w:bCs/>
              <w:sz w:val="20"/>
            </w:rPr>
          </w:pPr>
          <w:r w:rsidRPr="00400848">
            <w:rPr>
              <w:b/>
              <w:bCs/>
              <w:sz w:val="20"/>
            </w:rPr>
            <w:t>Schedule 1 to Multifamily Loan and Security Agreement - Definitions Schedule (Interest Rate Type - Fixed Rate)</w:t>
          </w:r>
          <w:r>
            <w:rPr>
              <w:b/>
              <w:bCs/>
              <w:sz w:val="20"/>
            </w:rPr>
            <w:t xml:space="preserve"> (Master Lease)</w:t>
          </w:r>
        </w:p>
      </w:tc>
      <w:tc>
        <w:tcPr>
          <w:tcW w:w="2520" w:type="dxa"/>
          <w:shd w:val="clear" w:color="auto" w:fill="auto"/>
          <w:vAlign w:val="bottom"/>
        </w:tcPr>
        <w:p w14:paraId="287A3A3A" w14:textId="77777777" w:rsidR="00726044" w:rsidRPr="00400848" w:rsidRDefault="00355CF3" w:rsidP="00F231C5">
          <w:pPr>
            <w:tabs>
              <w:tab w:val="left" w:pos="0"/>
              <w:tab w:val="center" w:pos="4320"/>
              <w:tab w:val="right" w:pos="8640"/>
            </w:tabs>
            <w:suppressAutoHyphens/>
            <w:jc w:val="center"/>
            <w:rPr>
              <w:b/>
              <w:sz w:val="20"/>
            </w:rPr>
          </w:pPr>
          <w:r>
            <w:rPr>
              <w:b/>
              <w:sz w:val="20"/>
            </w:rPr>
            <w:t>Form 6101.FR.ML</w:t>
          </w:r>
        </w:p>
      </w:tc>
      <w:tc>
        <w:tcPr>
          <w:tcW w:w="3192" w:type="dxa"/>
          <w:shd w:val="clear" w:color="auto" w:fill="auto"/>
          <w:vAlign w:val="bottom"/>
        </w:tcPr>
        <w:p w14:paraId="74188F92" w14:textId="77777777" w:rsidR="00726044" w:rsidRPr="00400848" w:rsidRDefault="00355CF3" w:rsidP="00F231C5">
          <w:pPr>
            <w:tabs>
              <w:tab w:val="left" w:pos="0"/>
              <w:tab w:val="center" w:pos="4320"/>
              <w:tab w:val="right" w:pos="8640"/>
            </w:tabs>
            <w:suppressAutoHyphens/>
            <w:jc w:val="right"/>
            <w:rPr>
              <w:b/>
              <w:sz w:val="20"/>
            </w:rPr>
          </w:pPr>
          <w:r w:rsidRPr="00400848">
            <w:rPr>
              <w:b/>
              <w:sz w:val="20"/>
            </w:rPr>
            <w:t xml:space="preserve">Page </w:t>
          </w:r>
          <w:r w:rsidRPr="00400848">
            <w:rPr>
              <w:b/>
              <w:sz w:val="20"/>
            </w:rPr>
            <w:fldChar w:fldCharType="begin"/>
          </w:r>
          <w:r w:rsidRPr="00400848">
            <w:rPr>
              <w:b/>
              <w:sz w:val="20"/>
            </w:rPr>
            <w:instrText xml:space="preserve"> PAGE </w:instrText>
          </w:r>
          <w:r w:rsidRPr="00400848">
            <w:rPr>
              <w:b/>
              <w:sz w:val="20"/>
            </w:rPr>
            <w:fldChar w:fldCharType="separate"/>
          </w:r>
          <w:r>
            <w:rPr>
              <w:b/>
              <w:noProof/>
              <w:sz w:val="20"/>
            </w:rPr>
            <w:t>1</w:t>
          </w:r>
          <w:r w:rsidRPr="00400848">
            <w:rPr>
              <w:b/>
              <w:sz w:val="20"/>
            </w:rPr>
            <w:fldChar w:fldCharType="end"/>
          </w:r>
        </w:p>
      </w:tc>
    </w:tr>
    <w:tr w:rsidR="008962EB" w14:paraId="51EA3941" w14:textId="77777777" w:rsidTr="00FB221E">
      <w:tc>
        <w:tcPr>
          <w:tcW w:w="3978" w:type="dxa"/>
          <w:shd w:val="clear" w:color="auto" w:fill="auto"/>
          <w:vAlign w:val="bottom"/>
        </w:tcPr>
        <w:p w14:paraId="1AE12448" w14:textId="77777777" w:rsidR="008962EB" w:rsidRPr="00400848" w:rsidRDefault="008962EB" w:rsidP="008962EB">
          <w:pPr>
            <w:tabs>
              <w:tab w:val="left" w:pos="0"/>
              <w:tab w:val="center" w:pos="4320"/>
              <w:tab w:val="right" w:pos="8640"/>
            </w:tabs>
            <w:suppressAutoHyphens/>
            <w:jc w:val="left"/>
            <w:rPr>
              <w:b/>
              <w:sz w:val="20"/>
            </w:rPr>
          </w:pPr>
          <w:r w:rsidRPr="00400848">
            <w:rPr>
              <w:b/>
              <w:sz w:val="20"/>
            </w:rPr>
            <w:t>Fannie Mae</w:t>
          </w:r>
        </w:p>
      </w:tc>
      <w:tc>
        <w:tcPr>
          <w:tcW w:w="2520" w:type="dxa"/>
          <w:shd w:val="clear" w:color="auto" w:fill="auto"/>
          <w:vAlign w:val="bottom"/>
        </w:tcPr>
        <w:p w14:paraId="4A399022" w14:textId="1C5E1A4D" w:rsidR="008962EB" w:rsidRPr="008962EB" w:rsidRDefault="008962EB" w:rsidP="008962EB">
          <w:pPr>
            <w:tabs>
              <w:tab w:val="left" w:pos="0"/>
              <w:tab w:val="center" w:pos="4320"/>
              <w:tab w:val="right" w:pos="8640"/>
            </w:tabs>
            <w:suppressAutoHyphens/>
            <w:jc w:val="center"/>
            <w:rPr>
              <w:b/>
              <w:sz w:val="20"/>
              <w:szCs w:val="18"/>
            </w:rPr>
          </w:pPr>
          <w:r w:rsidRPr="008962EB">
            <w:rPr>
              <w:b/>
              <w:sz w:val="20"/>
              <w:szCs w:val="18"/>
            </w:rPr>
            <w:t>06-26</w:t>
          </w:r>
        </w:p>
      </w:tc>
      <w:tc>
        <w:tcPr>
          <w:tcW w:w="3192" w:type="dxa"/>
          <w:shd w:val="clear" w:color="auto" w:fill="auto"/>
          <w:vAlign w:val="bottom"/>
        </w:tcPr>
        <w:p w14:paraId="1D5B481D" w14:textId="346A19C8" w:rsidR="008962EB" w:rsidRPr="008962EB" w:rsidRDefault="008962EB" w:rsidP="008962EB">
          <w:pPr>
            <w:tabs>
              <w:tab w:val="left" w:pos="0"/>
              <w:tab w:val="center" w:pos="4320"/>
              <w:tab w:val="right" w:pos="8640"/>
            </w:tabs>
            <w:suppressAutoHyphens/>
            <w:jc w:val="right"/>
            <w:rPr>
              <w:b/>
              <w:sz w:val="20"/>
              <w:szCs w:val="18"/>
            </w:rPr>
          </w:pPr>
          <w:r w:rsidRPr="008962EB">
            <w:rPr>
              <w:b/>
              <w:sz w:val="20"/>
              <w:szCs w:val="18"/>
            </w:rPr>
            <w:t>© 2026 Fannie Mae</w:t>
          </w:r>
        </w:p>
      </w:tc>
    </w:tr>
  </w:tbl>
  <w:p w14:paraId="21A35FB6" w14:textId="77777777" w:rsidR="00726044" w:rsidRPr="00400848" w:rsidRDefault="00726044" w:rsidP="00442AB4">
    <w:pPr>
      <w:tabs>
        <w:tab w:val="left" w:pos="0"/>
        <w:tab w:val="center" w:pos="4320"/>
        <w:tab w:val="right" w:pos="8640"/>
      </w:tabs>
      <w:suppressAutoHyphen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C57E" w14:textId="77777777" w:rsidR="009D5C7B" w:rsidRDefault="009D5C7B">
      <w:r>
        <w:separator/>
      </w:r>
    </w:p>
  </w:footnote>
  <w:footnote w:type="continuationSeparator" w:id="0">
    <w:p w14:paraId="4C21AB14" w14:textId="77777777" w:rsidR="009D5C7B" w:rsidRDefault="009D5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11E54260"/>
    <w:multiLevelType w:val="hybridMultilevel"/>
    <w:tmpl w:val="BA32C64A"/>
    <w:lvl w:ilvl="0" w:tplc="7876A174">
      <w:start w:val="1"/>
      <w:numFmt w:val="lowerLetter"/>
      <w:lvlText w:val="(%1)"/>
      <w:lvlJc w:val="left"/>
      <w:pPr>
        <w:ind w:left="1080" w:hanging="360"/>
      </w:pPr>
      <w:rPr>
        <w:rFonts w:hint="default"/>
      </w:rPr>
    </w:lvl>
    <w:lvl w:ilvl="1" w:tplc="840AEABA">
      <w:start w:val="1"/>
      <w:numFmt w:val="lowerRoman"/>
      <w:lvlText w:val="(%2)"/>
      <w:lvlJc w:val="right"/>
      <w:pPr>
        <w:ind w:left="2070" w:hanging="360"/>
      </w:pPr>
      <w:rPr>
        <w:rFonts w:hint="default"/>
      </w:rPr>
    </w:lvl>
    <w:lvl w:ilvl="2" w:tplc="7E1A11C4">
      <w:start w:val="1"/>
      <w:numFmt w:val="lowerRoman"/>
      <w:lvlText w:val="%3."/>
      <w:lvlJc w:val="right"/>
      <w:pPr>
        <w:ind w:left="2520" w:hanging="180"/>
      </w:pPr>
    </w:lvl>
    <w:lvl w:ilvl="3" w:tplc="0F50CF62" w:tentative="1">
      <w:start w:val="1"/>
      <w:numFmt w:val="decimal"/>
      <w:lvlText w:val="%4."/>
      <w:lvlJc w:val="left"/>
      <w:pPr>
        <w:ind w:left="3240" w:hanging="360"/>
      </w:pPr>
    </w:lvl>
    <w:lvl w:ilvl="4" w:tplc="992EDF7A" w:tentative="1">
      <w:start w:val="1"/>
      <w:numFmt w:val="lowerLetter"/>
      <w:lvlText w:val="%5."/>
      <w:lvlJc w:val="left"/>
      <w:pPr>
        <w:ind w:left="3960" w:hanging="360"/>
      </w:pPr>
    </w:lvl>
    <w:lvl w:ilvl="5" w:tplc="EE8C35B2" w:tentative="1">
      <w:start w:val="1"/>
      <w:numFmt w:val="lowerRoman"/>
      <w:lvlText w:val="%6."/>
      <w:lvlJc w:val="right"/>
      <w:pPr>
        <w:ind w:left="4680" w:hanging="180"/>
      </w:pPr>
    </w:lvl>
    <w:lvl w:ilvl="6" w:tplc="3CB2DE2A" w:tentative="1">
      <w:start w:val="1"/>
      <w:numFmt w:val="decimal"/>
      <w:lvlText w:val="%7."/>
      <w:lvlJc w:val="left"/>
      <w:pPr>
        <w:ind w:left="5400" w:hanging="360"/>
      </w:pPr>
    </w:lvl>
    <w:lvl w:ilvl="7" w:tplc="6C0EDDF2" w:tentative="1">
      <w:start w:val="1"/>
      <w:numFmt w:val="lowerLetter"/>
      <w:lvlText w:val="%8."/>
      <w:lvlJc w:val="left"/>
      <w:pPr>
        <w:ind w:left="6120" w:hanging="360"/>
      </w:pPr>
    </w:lvl>
    <w:lvl w:ilvl="8" w:tplc="4EFCAF36" w:tentative="1">
      <w:start w:val="1"/>
      <w:numFmt w:val="lowerRoman"/>
      <w:lvlText w:val="%9."/>
      <w:lvlJc w:val="right"/>
      <w:pPr>
        <w:ind w:left="6840" w:hanging="180"/>
      </w:pPr>
    </w:lvl>
  </w:abstractNum>
  <w:abstractNum w:abstractNumId="7" w15:restartNumberingAfterBreak="0">
    <w:nsid w:val="246E427C"/>
    <w:multiLevelType w:val="hybridMultilevel"/>
    <w:tmpl w:val="3AB82E0C"/>
    <w:lvl w:ilvl="0" w:tplc="5A60A48A">
      <w:start w:val="1"/>
      <w:numFmt w:val="decimal"/>
      <w:lvlText w:val="(%1)"/>
      <w:lvlJc w:val="left"/>
      <w:pPr>
        <w:tabs>
          <w:tab w:val="num" w:pos="2880"/>
        </w:tabs>
        <w:ind w:left="2880" w:hanging="1440"/>
      </w:pPr>
      <w:rPr>
        <w:rFonts w:ascii="Times New Roman" w:eastAsia="Times New Roman" w:hAnsi="Times New Roman" w:cs="Times New Roman"/>
      </w:rPr>
    </w:lvl>
    <w:lvl w:ilvl="1" w:tplc="C1FA4802" w:tentative="1">
      <w:start w:val="1"/>
      <w:numFmt w:val="lowerLetter"/>
      <w:lvlText w:val="%2."/>
      <w:lvlJc w:val="left"/>
      <w:pPr>
        <w:tabs>
          <w:tab w:val="num" w:pos="2520"/>
        </w:tabs>
        <w:ind w:left="2520" w:hanging="360"/>
      </w:pPr>
    </w:lvl>
    <w:lvl w:ilvl="2" w:tplc="0950BD20" w:tentative="1">
      <w:start w:val="1"/>
      <w:numFmt w:val="lowerRoman"/>
      <w:lvlText w:val="%3."/>
      <w:lvlJc w:val="right"/>
      <w:pPr>
        <w:tabs>
          <w:tab w:val="num" w:pos="3240"/>
        </w:tabs>
        <w:ind w:left="3240" w:hanging="180"/>
      </w:pPr>
    </w:lvl>
    <w:lvl w:ilvl="3" w:tplc="E432D1DC" w:tentative="1">
      <w:start w:val="1"/>
      <w:numFmt w:val="decimal"/>
      <w:lvlText w:val="%4."/>
      <w:lvlJc w:val="left"/>
      <w:pPr>
        <w:tabs>
          <w:tab w:val="num" w:pos="3960"/>
        </w:tabs>
        <w:ind w:left="3960" w:hanging="360"/>
      </w:pPr>
    </w:lvl>
    <w:lvl w:ilvl="4" w:tplc="741231C6" w:tentative="1">
      <w:start w:val="1"/>
      <w:numFmt w:val="lowerLetter"/>
      <w:lvlText w:val="%5."/>
      <w:lvlJc w:val="left"/>
      <w:pPr>
        <w:tabs>
          <w:tab w:val="num" w:pos="4680"/>
        </w:tabs>
        <w:ind w:left="4680" w:hanging="360"/>
      </w:pPr>
    </w:lvl>
    <w:lvl w:ilvl="5" w:tplc="05F04192" w:tentative="1">
      <w:start w:val="1"/>
      <w:numFmt w:val="lowerRoman"/>
      <w:lvlText w:val="%6."/>
      <w:lvlJc w:val="right"/>
      <w:pPr>
        <w:tabs>
          <w:tab w:val="num" w:pos="5400"/>
        </w:tabs>
        <w:ind w:left="5400" w:hanging="180"/>
      </w:pPr>
    </w:lvl>
    <w:lvl w:ilvl="6" w:tplc="0AA02086" w:tentative="1">
      <w:start w:val="1"/>
      <w:numFmt w:val="decimal"/>
      <w:lvlText w:val="%7."/>
      <w:lvlJc w:val="left"/>
      <w:pPr>
        <w:tabs>
          <w:tab w:val="num" w:pos="6120"/>
        </w:tabs>
        <w:ind w:left="6120" w:hanging="360"/>
      </w:pPr>
    </w:lvl>
    <w:lvl w:ilvl="7" w:tplc="319A6B04" w:tentative="1">
      <w:start w:val="1"/>
      <w:numFmt w:val="lowerLetter"/>
      <w:lvlText w:val="%8."/>
      <w:lvlJc w:val="left"/>
      <w:pPr>
        <w:tabs>
          <w:tab w:val="num" w:pos="6840"/>
        </w:tabs>
        <w:ind w:left="6840" w:hanging="360"/>
      </w:pPr>
    </w:lvl>
    <w:lvl w:ilvl="8" w:tplc="0AB88156" w:tentative="1">
      <w:start w:val="1"/>
      <w:numFmt w:val="lowerRoman"/>
      <w:lvlText w:val="%9."/>
      <w:lvlJc w:val="right"/>
      <w:pPr>
        <w:tabs>
          <w:tab w:val="num" w:pos="7560"/>
        </w:tabs>
        <w:ind w:left="7560" w:hanging="180"/>
      </w:pPr>
    </w:lvl>
  </w:abstractNum>
  <w:abstractNum w:abstractNumId="8" w15:restartNumberingAfterBreak="0">
    <w:nsid w:val="28711F83"/>
    <w:multiLevelType w:val="multilevel"/>
    <w:tmpl w:val="3BD60356"/>
    <w:numStyleLink w:val="Outline2"/>
  </w:abstractNum>
  <w:abstractNum w:abstractNumId="9"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F82032"/>
    <w:multiLevelType w:val="hybridMultilevel"/>
    <w:tmpl w:val="0B54F6F0"/>
    <w:lvl w:ilvl="0" w:tplc="A84CECA4">
      <w:start w:val="1"/>
      <w:numFmt w:val="lowerLetter"/>
      <w:lvlText w:val="(%1)"/>
      <w:lvlJc w:val="left"/>
      <w:pPr>
        <w:ind w:left="1080" w:hanging="360"/>
      </w:pPr>
      <w:rPr>
        <w:rFonts w:hint="default"/>
      </w:rPr>
    </w:lvl>
    <w:lvl w:ilvl="1" w:tplc="DEC00880" w:tentative="1">
      <w:start w:val="1"/>
      <w:numFmt w:val="lowerLetter"/>
      <w:lvlText w:val="%2."/>
      <w:lvlJc w:val="left"/>
      <w:pPr>
        <w:ind w:left="1800" w:hanging="360"/>
      </w:pPr>
    </w:lvl>
    <w:lvl w:ilvl="2" w:tplc="7B18DB02" w:tentative="1">
      <w:start w:val="1"/>
      <w:numFmt w:val="lowerRoman"/>
      <w:lvlText w:val="%3."/>
      <w:lvlJc w:val="right"/>
      <w:pPr>
        <w:ind w:left="2520" w:hanging="180"/>
      </w:pPr>
    </w:lvl>
    <w:lvl w:ilvl="3" w:tplc="67A0CBFC" w:tentative="1">
      <w:start w:val="1"/>
      <w:numFmt w:val="decimal"/>
      <w:lvlText w:val="%4."/>
      <w:lvlJc w:val="left"/>
      <w:pPr>
        <w:ind w:left="3240" w:hanging="360"/>
      </w:pPr>
    </w:lvl>
    <w:lvl w:ilvl="4" w:tplc="22F449C2" w:tentative="1">
      <w:start w:val="1"/>
      <w:numFmt w:val="lowerLetter"/>
      <w:lvlText w:val="%5."/>
      <w:lvlJc w:val="left"/>
      <w:pPr>
        <w:ind w:left="3960" w:hanging="360"/>
      </w:pPr>
    </w:lvl>
    <w:lvl w:ilvl="5" w:tplc="1638BF0E" w:tentative="1">
      <w:start w:val="1"/>
      <w:numFmt w:val="lowerRoman"/>
      <w:lvlText w:val="%6."/>
      <w:lvlJc w:val="right"/>
      <w:pPr>
        <w:ind w:left="4680" w:hanging="180"/>
      </w:pPr>
    </w:lvl>
    <w:lvl w:ilvl="6" w:tplc="03E010D4" w:tentative="1">
      <w:start w:val="1"/>
      <w:numFmt w:val="decimal"/>
      <w:lvlText w:val="%7."/>
      <w:lvlJc w:val="left"/>
      <w:pPr>
        <w:ind w:left="5400" w:hanging="360"/>
      </w:pPr>
    </w:lvl>
    <w:lvl w:ilvl="7" w:tplc="0C2EA590" w:tentative="1">
      <w:start w:val="1"/>
      <w:numFmt w:val="lowerLetter"/>
      <w:lvlText w:val="%8."/>
      <w:lvlJc w:val="left"/>
      <w:pPr>
        <w:ind w:left="6120" w:hanging="360"/>
      </w:pPr>
    </w:lvl>
    <w:lvl w:ilvl="8" w:tplc="F01C1206" w:tentative="1">
      <w:start w:val="1"/>
      <w:numFmt w:val="lowerRoman"/>
      <w:lvlText w:val="%9."/>
      <w:lvlJc w:val="right"/>
      <w:pPr>
        <w:ind w:left="6840" w:hanging="180"/>
      </w:pPr>
    </w:lvl>
  </w:abstractNum>
  <w:abstractNum w:abstractNumId="11"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6256E19"/>
    <w:multiLevelType w:val="hybridMultilevel"/>
    <w:tmpl w:val="E862AD44"/>
    <w:lvl w:ilvl="0" w:tplc="27AA3046">
      <w:start w:val="1"/>
      <w:numFmt w:val="decimal"/>
      <w:lvlText w:val="(%1)"/>
      <w:lvlJc w:val="left"/>
      <w:pPr>
        <w:tabs>
          <w:tab w:val="num" w:pos="1800"/>
        </w:tabs>
        <w:ind w:left="1800" w:hanging="360"/>
      </w:pPr>
      <w:rPr>
        <w:rFonts w:hint="default"/>
      </w:rPr>
    </w:lvl>
    <w:lvl w:ilvl="1" w:tplc="7D4402A0">
      <w:start w:val="1"/>
      <w:numFmt w:val="lowerLetter"/>
      <w:lvlText w:val="%2."/>
      <w:lvlJc w:val="left"/>
      <w:pPr>
        <w:tabs>
          <w:tab w:val="num" w:pos="2520"/>
        </w:tabs>
        <w:ind w:left="2520" w:hanging="360"/>
      </w:pPr>
    </w:lvl>
    <w:lvl w:ilvl="2" w:tplc="F898A08E">
      <w:start w:val="1"/>
      <w:numFmt w:val="upperLetter"/>
      <w:lvlText w:val="(%3)"/>
      <w:lvlJc w:val="left"/>
      <w:pPr>
        <w:tabs>
          <w:tab w:val="num" w:pos="3780"/>
        </w:tabs>
        <w:ind w:left="3780" w:hanging="720"/>
      </w:pPr>
      <w:rPr>
        <w:rFonts w:hint="default"/>
      </w:rPr>
    </w:lvl>
    <w:lvl w:ilvl="3" w:tplc="1A5E0E02">
      <w:start w:val="1"/>
      <w:numFmt w:val="lowerRoman"/>
      <w:lvlText w:val="(%4)"/>
      <w:lvlJc w:val="left"/>
      <w:pPr>
        <w:tabs>
          <w:tab w:val="num" w:pos="4650"/>
        </w:tabs>
        <w:ind w:left="4650" w:hanging="1050"/>
      </w:pPr>
      <w:rPr>
        <w:rFonts w:hint="default"/>
      </w:rPr>
    </w:lvl>
    <w:lvl w:ilvl="4" w:tplc="B83A398E" w:tentative="1">
      <w:start w:val="1"/>
      <w:numFmt w:val="lowerLetter"/>
      <w:lvlText w:val="%5."/>
      <w:lvlJc w:val="left"/>
      <w:pPr>
        <w:tabs>
          <w:tab w:val="num" w:pos="4680"/>
        </w:tabs>
        <w:ind w:left="4680" w:hanging="360"/>
      </w:pPr>
    </w:lvl>
    <w:lvl w:ilvl="5" w:tplc="5F88682C" w:tentative="1">
      <w:start w:val="1"/>
      <w:numFmt w:val="lowerRoman"/>
      <w:lvlText w:val="%6."/>
      <w:lvlJc w:val="right"/>
      <w:pPr>
        <w:tabs>
          <w:tab w:val="num" w:pos="5400"/>
        </w:tabs>
        <w:ind w:left="5400" w:hanging="180"/>
      </w:pPr>
    </w:lvl>
    <w:lvl w:ilvl="6" w:tplc="DB5299D0" w:tentative="1">
      <w:start w:val="1"/>
      <w:numFmt w:val="decimal"/>
      <w:lvlText w:val="%7."/>
      <w:lvlJc w:val="left"/>
      <w:pPr>
        <w:tabs>
          <w:tab w:val="num" w:pos="6120"/>
        </w:tabs>
        <w:ind w:left="6120" w:hanging="360"/>
      </w:pPr>
    </w:lvl>
    <w:lvl w:ilvl="7" w:tplc="2DB00A0A" w:tentative="1">
      <w:start w:val="1"/>
      <w:numFmt w:val="lowerLetter"/>
      <w:lvlText w:val="%8."/>
      <w:lvlJc w:val="left"/>
      <w:pPr>
        <w:tabs>
          <w:tab w:val="num" w:pos="6840"/>
        </w:tabs>
        <w:ind w:left="6840" w:hanging="360"/>
      </w:pPr>
    </w:lvl>
    <w:lvl w:ilvl="8" w:tplc="70503B02" w:tentative="1">
      <w:start w:val="1"/>
      <w:numFmt w:val="lowerRoman"/>
      <w:lvlText w:val="%9."/>
      <w:lvlJc w:val="right"/>
      <w:pPr>
        <w:tabs>
          <w:tab w:val="num" w:pos="7560"/>
        </w:tabs>
        <w:ind w:left="7560" w:hanging="180"/>
      </w:pPr>
    </w:lvl>
  </w:abstractNum>
  <w:abstractNum w:abstractNumId="13" w15:restartNumberingAfterBreak="0">
    <w:nsid w:val="71E53791"/>
    <w:multiLevelType w:val="multilevel"/>
    <w:tmpl w:val="807E0A60"/>
    <w:numStyleLink w:val="Legal"/>
  </w:abstractNum>
  <w:abstractNum w:abstractNumId="14" w15:restartNumberingAfterBreak="0">
    <w:nsid w:val="764C1611"/>
    <w:multiLevelType w:val="multilevel"/>
    <w:tmpl w:val="3BD60356"/>
    <w:numStyleLink w:val="Outline2"/>
  </w:abstractNum>
  <w:abstractNum w:abstractNumId="15" w15:restartNumberingAfterBreak="0">
    <w:nsid w:val="7BA70970"/>
    <w:multiLevelType w:val="hybridMultilevel"/>
    <w:tmpl w:val="2FA42F3C"/>
    <w:lvl w:ilvl="0" w:tplc="13C85C34">
      <w:start w:val="1"/>
      <w:numFmt w:val="upperLetter"/>
      <w:lvlText w:val="(%1)"/>
      <w:lvlJc w:val="left"/>
      <w:pPr>
        <w:tabs>
          <w:tab w:val="num" w:pos="4020"/>
        </w:tabs>
        <w:ind w:left="4020" w:hanging="1140"/>
      </w:pPr>
      <w:rPr>
        <w:rFonts w:hint="default"/>
      </w:rPr>
    </w:lvl>
    <w:lvl w:ilvl="1" w:tplc="C5C464E8">
      <w:start w:val="4"/>
      <w:numFmt w:val="decimal"/>
      <w:lvlText w:val="(%2)"/>
      <w:lvlJc w:val="left"/>
      <w:pPr>
        <w:tabs>
          <w:tab w:val="num" w:pos="3960"/>
        </w:tabs>
        <w:ind w:left="3960" w:hanging="360"/>
      </w:pPr>
      <w:rPr>
        <w:rFonts w:hint="default"/>
      </w:rPr>
    </w:lvl>
    <w:lvl w:ilvl="2" w:tplc="8F30A798">
      <w:start w:val="1"/>
      <w:numFmt w:val="lowerRoman"/>
      <w:lvlText w:val="(%3)"/>
      <w:lvlJc w:val="left"/>
      <w:pPr>
        <w:tabs>
          <w:tab w:val="num" w:pos="5220"/>
        </w:tabs>
        <w:ind w:left="5220" w:hanging="720"/>
      </w:pPr>
      <w:rPr>
        <w:rFonts w:hint="default"/>
      </w:rPr>
    </w:lvl>
    <w:lvl w:ilvl="3" w:tplc="24DA0DD2" w:tentative="1">
      <w:start w:val="1"/>
      <w:numFmt w:val="decimal"/>
      <w:lvlText w:val="%4."/>
      <w:lvlJc w:val="left"/>
      <w:pPr>
        <w:tabs>
          <w:tab w:val="num" w:pos="5400"/>
        </w:tabs>
        <w:ind w:left="5400" w:hanging="360"/>
      </w:pPr>
    </w:lvl>
    <w:lvl w:ilvl="4" w:tplc="8000FBE6" w:tentative="1">
      <w:start w:val="1"/>
      <w:numFmt w:val="lowerLetter"/>
      <w:lvlText w:val="%5."/>
      <w:lvlJc w:val="left"/>
      <w:pPr>
        <w:tabs>
          <w:tab w:val="num" w:pos="6120"/>
        </w:tabs>
        <w:ind w:left="6120" w:hanging="360"/>
      </w:pPr>
    </w:lvl>
    <w:lvl w:ilvl="5" w:tplc="52388520" w:tentative="1">
      <w:start w:val="1"/>
      <w:numFmt w:val="lowerRoman"/>
      <w:lvlText w:val="%6."/>
      <w:lvlJc w:val="right"/>
      <w:pPr>
        <w:tabs>
          <w:tab w:val="num" w:pos="6840"/>
        </w:tabs>
        <w:ind w:left="6840" w:hanging="180"/>
      </w:pPr>
    </w:lvl>
    <w:lvl w:ilvl="6" w:tplc="B0C06B24" w:tentative="1">
      <w:start w:val="1"/>
      <w:numFmt w:val="decimal"/>
      <w:lvlText w:val="%7."/>
      <w:lvlJc w:val="left"/>
      <w:pPr>
        <w:tabs>
          <w:tab w:val="num" w:pos="7560"/>
        </w:tabs>
        <w:ind w:left="7560" w:hanging="360"/>
      </w:pPr>
    </w:lvl>
    <w:lvl w:ilvl="7" w:tplc="C87CBCC2" w:tentative="1">
      <w:start w:val="1"/>
      <w:numFmt w:val="lowerLetter"/>
      <w:lvlText w:val="%8."/>
      <w:lvlJc w:val="left"/>
      <w:pPr>
        <w:tabs>
          <w:tab w:val="num" w:pos="8280"/>
        </w:tabs>
        <w:ind w:left="8280" w:hanging="360"/>
      </w:pPr>
    </w:lvl>
    <w:lvl w:ilvl="8" w:tplc="15862F9E" w:tentative="1">
      <w:start w:val="1"/>
      <w:numFmt w:val="lowerRoman"/>
      <w:lvlText w:val="%9."/>
      <w:lvlJc w:val="right"/>
      <w:pPr>
        <w:tabs>
          <w:tab w:val="num" w:pos="9000"/>
        </w:tabs>
        <w:ind w:left="9000" w:hanging="180"/>
      </w:pPr>
    </w:lvl>
  </w:abstractNum>
  <w:abstractNum w:abstractNumId="16" w15:restartNumberingAfterBreak="0">
    <w:nsid w:val="7C1C090D"/>
    <w:multiLevelType w:val="multilevel"/>
    <w:tmpl w:val="3BD60356"/>
    <w:numStyleLink w:val="Outline2"/>
  </w:abstractNum>
  <w:abstractNum w:abstractNumId="17" w15:restartNumberingAfterBreak="0">
    <w:nsid w:val="7E77693B"/>
    <w:multiLevelType w:val="hybridMultilevel"/>
    <w:tmpl w:val="0B54F6F0"/>
    <w:lvl w:ilvl="0" w:tplc="418288F6">
      <w:start w:val="1"/>
      <w:numFmt w:val="lowerLetter"/>
      <w:lvlText w:val="(%1)"/>
      <w:lvlJc w:val="left"/>
      <w:pPr>
        <w:ind w:left="1080" w:hanging="360"/>
      </w:pPr>
      <w:rPr>
        <w:rFonts w:hint="default"/>
      </w:rPr>
    </w:lvl>
    <w:lvl w:ilvl="1" w:tplc="DE340A7C" w:tentative="1">
      <w:start w:val="1"/>
      <w:numFmt w:val="lowerLetter"/>
      <w:lvlText w:val="%2."/>
      <w:lvlJc w:val="left"/>
      <w:pPr>
        <w:ind w:left="1800" w:hanging="360"/>
      </w:pPr>
    </w:lvl>
    <w:lvl w:ilvl="2" w:tplc="899A42A6" w:tentative="1">
      <w:start w:val="1"/>
      <w:numFmt w:val="lowerRoman"/>
      <w:lvlText w:val="%3."/>
      <w:lvlJc w:val="right"/>
      <w:pPr>
        <w:ind w:left="2520" w:hanging="180"/>
      </w:pPr>
    </w:lvl>
    <w:lvl w:ilvl="3" w:tplc="66DEC97A" w:tentative="1">
      <w:start w:val="1"/>
      <w:numFmt w:val="decimal"/>
      <w:lvlText w:val="%4."/>
      <w:lvlJc w:val="left"/>
      <w:pPr>
        <w:ind w:left="3240" w:hanging="360"/>
      </w:pPr>
    </w:lvl>
    <w:lvl w:ilvl="4" w:tplc="D53E3056" w:tentative="1">
      <w:start w:val="1"/>
      <w:numFmt w:val="lowerLetter"/>
      <w:lvlText w:val="%5."/>
      <w:lvlJc w:val="left"/>
      <w:pPr>
        <w:ind w:left="3960" w:hanging="360"/>
      </w:pPr>
    </w:lvl>
    <w:lvl w:ilvl="5" w:tplc="C25CB714" w:tentative="1">
      <w:start w:val="1"/>
      <w:numFmt w:val="lowerRoman"/>
      <w:lvlText w:val="%6."/>
      <w:lvlJc w:val="right"/>
      <w:pPr>
        <w:ind w:left="4680" w:hanging="180"/>
      </w:pPr>
    </w:lvl>
    <w:lvl w:ilvl="6" w:tplc="F68038FA" w:tentative="1">
      <w:start w:val="1"/>
      <w:numFmt w:val="decimal"/>
      <w:lvlText w:val="%7."/>
      <w:lvlJc w:val="left"/>
      <w:pPr>
        <w:ind w:left="5400" w:hanging="360"/>
      </w:pPr>
    </w:lvl>
    <w:lvl w:ilvl="7" w:tplc="26AC1348" w:tentative="1">
      <w:start w:val="1"/>
      <w:numFmt w:val="lowerLetter"/>
      <w:lvlText w:val="%8."/>
      <w:lvlJc w:val="left"/>
      <w:pPr>
        <w:ind w:left="6120" w:hanging="360"/>
      </w:pPr>
    </w:lvl>
    <w:lvl w:ilvl="8" w:tplc="F4E45512" w:tentative="1">
      <w:start w:val="1"/>
      <w:numFmt w:val="lowerRoman"/>
      <w:lvlText w:val="%9."/>
      <w:lvlJc w:val="right"/>
      <w:pPr>
        <w:ind w:left="6840" w:hanging="180"/>
      </w:pPr>
    </w:lvl>
  </w:abstractNum>
  <w:num w:numId="1" w16cid:durableId="1123843536">
    <w:abstractNumId w:val="9"/>
  </w:num>
  <w:num w:numId="2" w16cid:durableId="70854983">
    <w:abstractNumId w:val="2"/>
  </w:num>
  <w:num w:numId="3" w16cid:durableId="1008412595">
    <w:abstractNumId w:val="1"/>
  </w:num>
  <w:num w:numId="4" w16cid:durableId="1830558336">
    <w:abstractNumId w:val="0"/>
  </w:num>
  <w:num w:numId="5" w16cid:durableId="1257515822">
    <w:abstractNumId w:val="11"/>
  </w:num>
  <w:num w:numId="6" w16cid:durableId="1621112224">
    <w:abstractNumId w:val="11"/>
  </w:num>
  <w:num w:numId="7" w16cid:durableId="959067908">
    <w:abstractNumId w:val="11"/>
  </w:num>
  <w:num w:numId="8" w16cid:durableId="1471092136">
    <w:abstractNumId w:val="11"/>
  </w:num>
  <w:num w:numId="9" w16cid:durableId="1409503208">
    <w:abstractNumId w:val="3"/>
  </w:num>
  <w:num w:numId="10" w16cid:durableId="173494377">
    <w:abstractNumId w:val="3"/>
  </w:num>
  <w:num w:numId="11" w16cid:durableId="1864587522">
    <w:abstractNumId w:val="3"/>
  </w:num>
  <w:num w:numId="12" w16cid:durableId="286552689">
    <w:abstractNumId w:val="3"/>
  </w:num>
  <w:num w:numId="13" w16cid:durableId="1432774737">
    <w:abstractNumId w:val="3"/>
  </w:num>
  <w:num w:numId="14" w16cid:durableId="2071223683">
    <w:abstractNumId w:val="13"/>
  </w:num>
  <w:num w:numId="15" w16cid:durableId="1616250829">
    <w:abstractNumId w:val="13"/>
  </w:num>
  <w:num w:numId="16" w16cid:durableId="1441297872">
    <w:abstractNumId w:val="13"/>
  </w:num>
  <w:num w:numId="17" w16cid:durableId="214006166">
    <w:abstractNumId w:val="13"/>
  </w:num>
  <w:num w:numId="18" w16cid:durableId="784274093">
    <w:abstractNumId w:val="13"/>
  </w:num>
  <w:num w:numId="19" w16cid:durableId="2096516036">
    <w:abstractNumId w:val="11"/>
  </w:num>
  <w:num w:numId="20" w16cid:durableId="1835411560">
    <w:abstractNumId w:val="11"/>
  </w:num>
  <w:num w:numId="21" w16cid:durableId="185871230">
    <w:abstractNumId w:val="11"/>
  </w:num>
  <w:num w:numId="22" w16cid:durableId="1058892321">
    <w:abstractNumId w:val="11"/>
  </w:num>
  <w:num w:numId="23" w16cid:durableId="2143691596">
    <w:abstractNumId w:val="3"/>
  </w:num>
  <w:num w:numId="24" w16cid:durableId="718549511">
    <w:abstractNumId w:val="3"/>
  </w:num>
  <w:num w:numId="25" w16cid:durableId="1057627005">
    <w:abstractNumId w:val="3"/>
  </w:num>
  <w:num w:numId="26" w16cid:durableId="737823229">
    <w:abstractNumId w:val="3"/>
  </w:num>
  <w:num w:numId="27" w16cid:durableId="338773688">
    <w:abstractNumId w:val="3"/>
  </w:num>
  <w:num w:numId="28" w16cid:durableId="1104770671">
    <w:abstractNumId w:val="5"/>
  </w:num>
  <w:num w:numId="29" w16cid:durableId="632515786">
    <w:abstractNumId w:val="5"/>
  </w:num>
  <w:num w:numId="30" w16cid:durableId="63995472">
    <w:abstractNumId w:val="5"/>
  </w:num>
  <w:num w:numId="31" w16cid:durableId="1668508796">
    <w:abstractNumId w:val="16"/>
  </w:num>
  <w:num w:numId="32" w16cid:durableId="357782960">
    <w:abstractNumId w:val="14"/>
  </w:num>
  <w:num w:numId="33" w16cid:durableId="1518077150">
    <w:abstractNumId w:val="5"/>
  </w:num>
  <w:num w:numId="34" w16cid:durableId="355231894">
    <w:abstractNumId w:val="16"/>
  </w:num>
  <w:num w:numId="35" w16cid:durableId="22828254">
    <w:abstractNumId w:val="16"/>
  </w:num>
  <w:num w:numId="36" w16cid:durableId="715354578">
    <w:abstractNumId w:val="16"/>
  </w:num>
  <w:num w:numId="37" w16cid:durableId="1693652218">
    <w:abstractNumId w:val="16"/>
  </w:num>
  <w:num w:numId="38" w16cid:durableId="1707489484">
    <w:abstractNumId w:val="2"/>
  </w:num>
  <w:num w:numId="39" w16cid:durableId="1023635093">
    <w:abstractNumId w:val="1"/>
  </w:num>
  <w:num w:numId="40" w16cid:durableId="844131920">
    <w:abstractNumId w:val="0"/>
  </w:num>
  <w:num w:numId="41" w16cid:durableId="1170561853">
    <w:abstractNumId w:val="4"/>
  </w:num>
  <w:num w:numId="42" w16cid:durableId="1756897867">
    <w:abstractNumId w:val="8"/>
  </w:num>
  <w:num w:numId="43" w16cid:durableId="390082208">
    <w:abstractNumId w:val="12"/>
  </w:num>
  <w:num w:numId="44" w16cid:durableId="1168255805">
    <w:abstractNumId w:val="15"/>
  </w:num>
  <w:num w:numId="45" w16cid:durableId="278495096">
    <w:abstractNumId w:val="7"/>
  </w:num>
  <w:num w:numId="46" w16cid:durableId="1607344482">
    <w:abstractNumId w:val="10"/>
  </w:num>
  <w:num w:numId="47" w16cid:durableId="225379991">
    <w:abstractNumId w:val="17"/>
  </w:num>
  <w:num w:numId="48" w16cid:durableId="1239243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0DA"/>
    <w:rsid w:val="000271A7"/>
    <w:rsid w:val="00035397"/>
    <w:rsid w:val="00043A65"/>
    <w:rsid w:val="000448B6"/>
    <w:rsid w:val="00080731"/>
    <w:rsid w:val="00084990"/>
    <w:rsid w:val="000C5B26"/>
    <w:rsid w:val="000C5F22"/>
    <w:rsid w:val="000D5718"/>
    <w:rsid w:val="000E3F9F"/>
    <w:rsid w:val="00132F37"/>
    <w:rsid w:val="00142B56"/>
    <w:rsid w:val="001A2EEC"/>
    <w:rsid w:val="001F3509"/>
    <w:rsid w:val="002542F6"/>
    <w:rsid w:val="002B663E"/>
    <w:rsid w:val="00355CF3"/>
    <w:rsid w:val="00422E0A"/>
    <w:rsid w:val="0045600D"/>
    <w:rsid w:val="00470BAA"/>
    <w:rsid w:val="00475586"/>
    <w:rsid w:val="004760DA"/>
    <w:rsid w:val="00491384"/>
    <w:rsid w:val="004F0F89"/>
    <w:rsid w:val="0058122D"/>
    <w:rsid w:val="005E05E9"/>
    <w:rsid w:val="005F4B95"/>
    <w:rsid w:val="00610F24"/>
    <w:rsid w:val="00633D9D"/>
    <w:rsid w:val="006B0100"/>
    <w:rsid w:val="006D59A3"/>
    <w:rsid w:val="006F2E26"/>
    <w:rsid w:val="00726044"/>
    <w:rsid w:val="00732D67"/>
    <w:rsid w:val="007358F7"/>
    <w:rsid w:val="007650C5"/>
    <w:rsid w:val="00771507"/>
    <w:rsid w:val="00776E05"/>
    <w:rsid w:val="007C6820"/>
    <w:rsid w:val="00822A1D"/>
    <w:rsid w:val="00876821"/>
    <w:rsid w:val="008962EB"/>
    <w:rsid w:val="008A097E"/>
    <w:rsid w:val="008A3BC3"/>
    <w:rsid w:val="008F7CFA"/>
    <w:rsid w:val="00910214"/>
    <w:rsid w:val="00991A54"/>
    <w:rsid w:val="009D5C7B"/>
    <w:rsid w:val="00A17E21"/>
    <w:rsid w:val="00A24D87"/>
    <w:rsid w:val="00A81AA8"/>
    <w:rsid w:val="00AB1872"/>
    <w:rsid w:val="00AF3710"/>
    <w:rsid w:val="00B413B1"/>
    <w:rsid w:val="00B4280D"/>
    <w:rsid w:val="00B74613"/>
    <w:rsid w:val="00BA6F4D"/>
    <w:rsid w:val="00BD1124"/>
    <w:rsid w:val="00C06566"/>
    <w:rsid w:val="00C318C2"/>
    <w:rsid w:val="00C4429C"/>
    <w:rsid w:val="00CC6BE8"/>
    <w:rsid w:val="00CE246C"/>
    <w:rsid w:val="00D00FF3"/>
    <w:rsid w:val="00D103EA"/>
    <w:rsid w:val="00D46D38"/>
    <w:rsid w:val="00D65948"/>
    <w:rsid w:val="00DA402B"/>
    <w:rsid w:val="00DA4734"/>
    <w:rsid w:val="00E1039F"/>
    <w:rsid w:val="00E6580C"/>
    <w:rsid w:val="00E673DC"/>
    <w:rsid w:val="00E85BB7"/>
    <w:rsid w:val="00EF6E6A"/>
    <w:rsid w:val="00FC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A60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6821"/>
    <w:pPr>
      <w:spacing w:after="0"/>
      <w:ind w:firstLine="0"/>
    </w:pPr>
    <w:rPr>
      <w:rFonts w:eastAsia="Times New Roman" w:cs="Times New Roman"/>
      <w:sz w:val="22"/>
      <w:szCs w:val="20"/>
      <w:lang w:bidi="he-IL"/>
    </w:rPr>
  </w:style>
  <w:style w:type="paragraph" w:styleId="Heading1">
    <w:name w:val="heading 1"/>
    <w:basedOn w:val="BodyText"/>
    <w:link w:val="Heading1Char"/>
    <w:uiPriority w:val="3"/>
    <w:qFormat/>
    <w:rsid w:val="009F5E28"/>
    <w:pPr>
      <w:keepNext/>
      <w:keepLines/>
      <w:numPr>
        <w:numId w:val="42"/>
      </w:numPr>
      <w:outlineLvl w:val="0"/>
    </w:pPr>
    <w:rPr>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b/>
      <w:bCs/>
      <w:szCs w:val="26"/>
    </w:rPr>
  </w:style>
  <w:style w:type="paragraph" w:styleId="Heading3">
    <w:name w:val="heading 3"/>
    <w:basedOn w:val="BodyText"/>
    <w:link w:val="Heading3Char"/>
    <w:uiPriority w:val="3"/>
    <w:qFormat/>
    <w:rsid w:val="009F5E28"/>
    <w:pPr>
      <w:keepNext/>
      <w:keepLines/>
      <w:numPr>
        <w:ilvl w:val="2"/>
        <w:numId w:val="42"/>
      </w:numPr>
      <w:outlineLvl w:val="2"/>
    </w:pPr>
    <w:rPr>
      <w:bCs/>
    </w:rPr>
  </w:style>
  <w:style w:type="paragraph" w:styleId="Heading4">
    <w:name w:val="heading 4"/>
    <w:basedOn w:val="BodyText"/>
    <w:link w:val="Heading4Char"/>
    <w:uiPriority w:val="3"/>
    <w:qFormat/>
    <w:rsid w:val="009F5E28"/>
    <w:pPr>
      <w:keepNext/>
      <w:keepLines/>
      <w:numPr>
        <w:ilvl w:val="3"/>
        <w:numId w:val="42"/>
      </w:numPr>
      <w:outlineLvl w:val="3"/>
    </w:pPr>
    <w:rPr>
      <w:bCs/>
      <w:iCs/>
    </w:rPr>
  </w:style>
  <w:style w:type="paragraph" w:styleId="Heading5">
    <w:name w:val="heading 5"/>
    <w:basedOn w:val="BodyText"/>
    <w:link w:val="Heading5Char"/>
    <w:uiPriority w:val="3"/>
    <w:qFormat/>
    <w:rsid w:val="003045F4"/>
    <w:pPr>
      <w:keepNext/>
      <w:keepLines/>
      <w:numPr>
        <w:ilvl w:val="4"/>
        <w:numId w:val="42"/>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qFormat/>
    <w:rsid w:val="00AD201B"/>
    <w:rPr>
      <w:sz w:val="24"/>
      <w:lang w:bidi="ar-SA"/>
    </w:rPr>
  </w:style>
  <w:style w:type="character" w:customStyle="1" w:styleId="BodyTextChar">
    <w:name w:val="Body Text Char"/>
    <w:link w:val="BodyText"/>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styleId="Header">
    <w:name w:val="header"/>
    <w:basedOn w:val="Normal"/>
    <w:link w:val="HeaderChar"/>
    <w:unhideWhenUsed/>
    <w:rsid w:val="00C03821"/>
    <w:pPr>
      <w:tabs>
        <w:tab w:val="center" w:pos="4680"/>
        <w:tab w:val="right" w:pos="9360"/>
      </w:tabs>
    </w:pPr>
    <w:rPr>
      <w:sz w:val="24"/>
      <w:lang w:bidi="ar-SA"/>
    </w:rPr>
  </w:style>
  <w:style w:type="character" w:customStyle="1" w:styleId="HeaderChar">
    <w:name w:val="Header Char"/>
    <w:basedOn w:val="DefaultParagraphFont"/>
    <w:link w:val="Header"/>
    <w:rsid w:val="00C03821"/>
    <w:rPr>
      <w:rFonts w:eastAsia="Times New Roman" w:cs="Times New Roman"/>
      <w:szCs w:val="20"/>
    </w:rPr>
  </w:style>
  <w:style w:type="paragraph" w:styleId="Footer">
    <w:name w:val="footer"/>
    <w:basedOn w:val="Normal"/>
    <w:link w:val="FooterChar"/>
    <w:uiPriority w:val="99"/>
    <w:unhideWhenUsed/>
    <w:rsid w:val="00C03821"/>
    <w:pPr>
      <w:tabs>
        <w:tab w:val="center" w:pos="4680"/>
        <w:tab w:val="right" w:pos="9360"/>
      </w:tabs>
    </w:pPr>
  </w:style>
  <w:style w:type="character" w:customStyle="1" w:styleId="FooterChar">
    <w:name w:val="Footer Char"/>
    <w:basedOn w:val="DefaultParagraphFont"/>
    <w:link w:val="Footer"/>
    <w:uiPriority w:val="99"/>
    <w:rsid w:val="00C03821"/>
    <w:rPr>
      <w:rFonts w:eastAsia="Times New Roman" w:cs="Times New Roman"/>
      <w:szCs w:val="20"/>
    </w:rPr>
  </w:style>
  <w:style w:type="paragraph" w:styleId="BalloonText">
    <w:name w:val="Balloon Text"/>
    <w:basedOn w:val="Normal"/>
    <w:link w:val="BalloonTextChar"/>
    <w:uiPriority w:val="99"/>
    <w:semiHidden/>
    <w:unhideWhenUsed/>
    <w:rsid w:val="00A06979"/>
    <w:rPr>
      <w:rFonts w:ascii="Tahoma" w:hAnsi="Tahoma" w:cs="Tahoma"/>
      <w:sz w:val="16"/>
      <w:szCs w:val="16"/>
    </w:rPr>
  </w:style>
  <w:style w:type="character" w:customStyle="1" w:styleId="BalloonTextChar">
    <w:name w:val="Balloon Text Char"/>
    <w:basedOn w:val="DefaultParagraphFont"/>
    <w:link w:val="BalloonText"/>
    <w:uiPriority w:val="99"/>
    <w:semiHidden/>
    <w:rsid w:val="00A06979"/>
    <w:rPr>
      <w:rFonts w:ascii="Tahoma" w:eastAsia="Times New Roman" w:hAnsi="Tahoma" w:cs="Tahoma"/>
      <w:sz w:val="16"/>
      <w:szCs w:val="16"/>
    </w:rPr>
  </w:style>
  <w:style w:type="paragraph" w:styleId="ListParagraph">
    <w:name w:val="List Paragraph"/>
    <w:basedOn w:val="Normal"/>
    <w:uiPriority w:val="34"/>
    <w:qFormat/>
    <w:locked/>
    <w:rsid w:val="00F35893"/>
    <w:pPr>
      <w:ind w:left="720"/>
      <w:contextualSpacing/>
      <w:jc w:val="left"/>
    </w:pPr>
    <w:rPr>
      <w:sz w:val="20"/>
      <w:lang w:bidi="ar-SA"/>
    </w:rPr>
  </w:style>
  <w:style w:type="character" w:customStyle="1" w:styleId="DeltaViewInsertion">
    <w:name w:val="DeltaView Insertion"/>
    <w:uiPriority w:val="99"/>
    <w:rsid w:val="00B67E73"/>
    <w:rPr>
      <w:color w:val="0000FF"/>
      <w:spacing w:val="0"/>
      <w:u w:val="double"/>
    </w:rPr>
  </w:style>
  <w:style w:type="character" w:styleId="Hyperlink">
    <w:name w:val="Hyperlink"/>
    <w:basedOn w:val="DefaultParagraphFont"/>
    <w:uiPriority w:val="99"/>
    <w:unhideWhenUsed/>
    <w:rsid w:val="00E55430"/>
    <w:rPr>
      <w:color w:val="0000FF" w:themeColor="hyperlink"/>
      <w:u w:val="single"/>
    </w:rPr>
  </w:style>
  <w:style w:type="character" w:customStyle="1" w:styleId="UnresolvedMention1">
    <w:name w:val="Unresolved Mention1"/>
    <w:basedOn w:val="DefaultParagraphFont"/>
    <w:uiPriority w:val="99"/>
    <w:semiHidden/>
    <w:unhideWhenUsed/>
    <w:rsid w:val="00E55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9513">
      <w:bodyDiv w:val="1"/>
      <w:marLeft w:val="0"/>
      <w:marRight w:val="0"/>
      <w:marTop w:val="0"/>
      <w:marBottom w:val="0"/>
      <w:divBdr>
        <w:top w:val="none" w:sz="0" w:space="0" w:color="auto"/>
        <w:left w:val="none" w:sz="0" w:space="0" w:color="auto"/>
        <w:bottom w:val="none" w:sz="0" w:space="0" w:color="auto"/>
        <w:right w:val="none" w:sz="0" w:space="0" w:color="auto"/>
      </w:divBdr>
    </w:div>
    <w:div w:id="451481602">
      <w:bodyDiv w:val="1"/>
      <w:marLeft w:val="0"/>
      <w:marRight w:val="0"/>
      <w:marTop w:val="0"/>
      <w:marBottom w:val="0"/>
      <w:divBdr>
        <w:top w:val="none" w:sz="0" w:space="0" w:color="auto"/>
        <w:left w:val="none" w:sz="0" w:space="0" w:color="auto"/>
        <w:bottom w:val="none" w:sz="0" w:space="0" w:color="auto"/>
        <w:right w:val="none" w:sz="0" w:space="0" w:color="auto"/>
      </w:divBdr>
    </w:div>
    <w:div w:id="839126834">
      <w:bodyDiv w:val="1"/>
      <w:marLeft w:val="0"/>
      <w:marRight w:val="0"/>
      <w:marTop w:val="0"/>
      <w:marBottom w:val="0"/>
      <w:divBdr>
        <w:top w:val="none" w:sz="0" w:space="0" w:color="auto"/>
        <w:left w:val="none" w:sz="0" w:space="0" w:color="auto"/>
        <w:bottom w:val="none" w:sz="0" w:space="0" w:color="auto"/>
        <w:right w:val="none" w:sz="0" w:space="0" w:color="auto"/>
      </w:divBdr>
    </w:div>
    <w:div w:id="986932966">
      <w:bodyDiv w:val="1"/>
      <w:marLeft w:val="0"/>
      <w:marRight w:val="0"/>
      <w:marTop w:val="0"/>
      <w:marBottom w:val="0"/>
      <w:divBdr>
        <w:top w:val="none" w:sz="0" w:space="0" w:color="auto"/>
        <w:left w:val="none" w:sz="0" w:space="0" w:color="auto"/>
        <w:bottom w:val="none" w:sz="0" w:space="0" w:color="auto"/>
        <w:right w:val="none" w:sz="0" w:space="0" w:color="auto"/>
      </w:divBdr>
    </w:div>
    <w:div w:id="127802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7943</Words>
  <Characters>45281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6101.FR.ML</vt:lpstr>
    </vt:vector>
  </TitlesOfParts>
  <Company/>
  <LinksUpToDate>false</LinksUpToDate>
  <CharactersWithSpaces>53118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6101.FR.ML</dc:title>
  <dc:subject>Schedule 1 to Multifamily Loan and Security Agreement - Definitions Schedule (Interest Rate Type - Fixed Rate) (Master Lease)</dc:subject>
  <dc:creator/>
  <cp:lastModifiedBy/>
  <cp:revision>1</cp:revision>
  <dcterms:created xsi:type="dcterms:W3CDTF">2026-05-14T19:33:00Z</dcterms:created>
  <dcterms:modified xsi:type="dcterms:W3CDTF">2026-05-14T19:34:00Z</dcterms:modified>
</cp:coreProperties>
</file>