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1EC9" w14:textId="77777777" w:rsidR="00422195" w:rsidRPr="00F14631" w:rsidRDefault="00422195" w:rsidP="00733AD2">
      <w:pPr>
        <w:jc w:val="center"/>
        <w:rPr>
          <w:b/>
          <w:sz w:val="24"/>
          <w:szCs w:val="24"/>
        </w:rPr>
      </w:pPr>
      <w:r w:rsidRPr="00F14631">
        <w:rPr>
          <w:b/>
          <w:sz w:val="24"/>
          <w:szCs w:val="24"/>
        </w:rPr>
        <w:t>SCHEDULE 1</w:t>
      </w:r>
    </w:p>
    <w:p w14:paraId="7167D9C3" w14:textId="77777777" w:rsidR="00422195" w:rsidRPr="00F14631" w:rsidRDefault="00422195" w:rsidP="00733AD2">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3819F864" w14:textId="77777777" w:rsidR="00422195" w:rsidRPr="00F14631" w:rsidRDefault="00E41447" w:rsidP="00733AD2">
      <w:pPr>
        <w:jc w:val="center"/>
        <w:rPr>
          <w:b/>
          <w:sz w:val="24"/>
          <w:szCs w:val="24"/>
        </w:rPr>
      </w:pPr>
      <w:r>
        <w:rPr>
          <w:b/>
          <w:sz w:val="24"/>
          <w:szCs w:val="24"/>
        </w:rPr>
        <w:t>Definitions Schedule</w:t>
      </w:r>
    </w:p>
    <w:p w14:paraId="575AD331" w14:textId="61AE15B2" w:rsidR="00EE2F79" w:rsidRDefault="00422195" w:rsidP="00733AD2">
      <w:pPr>
        <w:jc w:val="center"/>
        <w:rPr>
          <w:b/>
          <w:sz w:val="24"/>
          <w:szCs w:val="24"/>
        </w:rPr>
      </w:pPr>
      <w:r w:rsidRPr="00F14631">
        <w:rPr>
          <w:b/>
          <w:sz w:val="24"/>
          <w:szCs w:val="24"/>
        </w:rPr>
        <w:t xml:space="preserve">(Interest Rate Type – </w:t>
      </w:r>
      <w:r w:rsidR="002A0774">
        <w:rPr>
          <w:b/>
          <w:sz w:val="24"/>
          <w:szCs w:val="24"/>
        </w:rPr>
        <w:t xml:space="preserve">ARM </w:t>
      </w:r>
      <w:r w:rsidR="00F15140">
        <w:rPr>
          <w:b/>
          <w:sz w:val="24"/>
          <w:szCs w:val="24"/>
        </w:rPr>
        <w:t>7/6 (SOFR)</w:t>
      </w:r>
      <w:r w:rsidRPr="00F14631">
        <w:rPr>
          <w:b/>
          <w:sz w:val="24"/>
          <w:szCs w:val="24"/>
        </w:rPr>
        <w:t>)</w:t>
      </w:r>
    </w:p>
    <w:p w14:paraId="5264E7D9" w14:textId="339EC300" w:rsidR="00422195" w:rsidRPr="00F14631" w:rsidRDefault="00C21AB9" w:rsidP="00733AD2">
      <w:pPr>
        <w:spacing w:after="360"/>
        <w:jc w:val="center"/>
        <w:rPr>
          <w:b/>
          <w:sz w:val="24"/>
          <w:szCs w:val="24"/>
        </w:rPr>
      </w:pPr>
      <w:r>
        <w:rPr>
          <w:b/>
          <w:sz w:val="24"/>
          <w:szCs w:val="24"/>
        </w:rPr>
        <w:t>(Seniors Housing)</w:t>
      </w:r>
    </w:p>
    <w:p w14:paraId="041F6300" w14:textId="77777777" w:rsidR="000E7FD0" w:rsidRDefault="009C2D60" w:rsidP="00733AD2">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Pr="00BC30F9">
        <w:rPr>
          <w:sz w:val="24"/>
          <w:szCs w:val="24"/>
        </w:rPr>
        <w:t>Definitions Schedule</w:t>
      </w:r>
      <w:r w:rsidRPr="00F14631">
        <w:rPr>
          <w:sz w:val="24"/>
          <w:szCs w:val="24"/>
        </w:rPr>
        <w:t>.</w:t>
      </w:r>
    </w:p>
    <w:p w14:paraId="40DAE7F9" w14:textId="77777777" w:rsidR="000F5F73" w:rsidRDefault="000F5F73" w:rsidP="00733AD2">
      <w:pPr>
        <w:tabs>
          <w:tab w:val="left" w:pos="-720"/>
        </w:tabs>
        <w:suppressAutoHyphens/>
        <w:spacing w:after="240"/>
        <w:rPr>
          <w:spacing w:val="-3"/>
          <w:sz w:val="24"/>
          <w:szCs w:val="24"/>
        </w:rPr>
      </w:pPr>
      <w:r w:rsidRPr="000F5F73">
        <w:rPr>
          <w:spacing w:val="-3"/>
          <w:sz w:val="24"/>
          <w:szCs w:val="24"/>
        </w:rPr>
        <w:t>“</w:t>
      </w:r>
      <w:r w:rsidRPr="000F5F73">
        <w:rPr>
          <w:b/>
          <w:spacing w:val="-3"/>
          <w:sz w:val="24"/>
          <w:szCs w:val="24"/>
        </w:rPr>
        <w:t>30-Day Average SOFR</w:t>
      </w:r>
      <w:r w:rsidRPr="000F5F73">
        <w:rPr>
          <w:spacing w:val="-3"/>
          <w:sz w:val="24"/>
          <w:szCs w:val="24"/>
        </w:rPr>
        <w:t>” means the “30-Day Average SOFR” published by the SOFR Administrator on the SOFR Administrator Website.</w:t>
      </w:r>
    </w:p>
    <w:p w14:paraId="4325B172" w14:textId="2C39CF85" w:rsidR="00EE2F79" w:rsidRDefault="00EE2F79" w:rsidP="00733AD2">
      <w:pPr>
        <w:tabs>
          <w:tab w:val="left" w:pos="-720"/>
        </w:tabs>
        <w:suppressAutoHyphens/>
        <w:spacing w:after="240"/>
        <w:rPr>
          <w:b/>
          <w:spacing w:val="-3"/>
          <w:sz w:val="24"/>
          <w:szCs w:val="24"/>
        </w:rPr>
      </w:pPr>
      <w:r>
        <w:rPr>
          <w:spacing w:val="-3"/>
          <w:sz w:val="24"/>
          <w:szCs w:val="24"/>
        </w:rPr>
        <w:t>“</w:t>
      </w:r>
      <w:r>
        <w:rPr>
          <w:b/>
          <w:spacing w:val="-3"/>
          <w:sz w:val="24"/>
          <w:szCs w:val="24"/>
        </w:rPr>
        <w:t>Accounts</w:t>
      </w:r>
      <w:r>
        <w:rPr>
          <w:spacing w:val="-3"/>
          <w:sz w:val="24"/>
          <w:szCs w:val="24"/>
        </w:rPr>
        <w:t>” has the meaning set forth in the Security Instrument.</w:t>
      </w:r>
    </w:p>
    <w:p w14:paraId="18152FF8" w14:textId="77777777" w:rsidR="005E3A21" w:rsidRPr="00B57F1D" w:rsidRDefault="005E3A21" w:rsidP="00733AD2">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0E7FD0">
        <w:rPr>
          <w:sz w:val="24"/>
          <w:szCs w:val="24"/>
        </w:rPr>
        <w:t> </w:t>
      </w:r>
      <w:r>
        <w:rPr>
          <w:sz w:val="24"/>
          <w:szCs w:val="24"/>
        </w:rPr>
        <w:t>2.02(b) (</w:t>
      </w:r>
      <w:r w:rsidRPr="003E02EE">
        <w:rPr>
          <w:sz w:val="24"/>
          <w:szCs w:val="24"/>
        </w:rPr>
        <w:t xml:space="preserve">Capitalization of Accrued </w:t>
      </w:r>
      <w:proofErr w:type="gramStart"/>
      <w:r w:rsidRPr="003E02EE">
        <w:rPr>
          <w:sz w:val="24"/>
          <w:szCs w:val="24"/>
        </w:rPr>
        <w:t>But</w:t>
      </w:r>
      <w:proofErr w:type="gramEnd"/>
      <w:r w:rsidRPr="003E02EE">
        <w:rPr>
          <w:sz w:val="24"/>
          <w:szCs w:val="24"/>
        </w:rPr>
        <w:t xml:space="preserve"> Unpaid Interest</w:t>
      </w:r>
      <w:r>
        <w:rPr>
          <w:sz w:val="24"/>
          <w:szCs w:val="24"/>
        </w:rPr>
        <w:t>) of the Loan Agreement.</w:t>
      </w:r>
    </w:p>
    <w:p w14:paraId="51F7033F" w14:textId="77777777" w:rsidR="00F4623C" w:rsidRPr="002277F2" w:rsidRDefault="00F4623C" w:rsidP="00F4623C">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C44792F" w14:textId="0A23D56F" w:rsidR="00F4623C" w:rsidRPr="002277F2" w:rsidRDefault="00F4623C" w:rsidP="00F4623C">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050396">
        <w:rPr>
          <w:sz w:val="24"/>
          <w:szCs w:val="24"/>
        </w:rPr>
        <w:t>:</w:t>
      </w:r>
    </w:p>
    <w:p w14:paraId="39E9A5C4" w14:textId="1DBB20A5" w:rsidR="00F4623C" w:rsidRPr="002277F2" w:rsidRDefault="00F4623C" w:rsidP="00F4623C">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8A73DB">
        <w:rPr>
          <w:sz w:val="24"/>
          <w:szCs w:val="24"/>
        </w:rPr>
        <w:t>;</w:t>
      </w:r>
      <w:r w:rsidRPr="002277F2">
        <w:rPr>
          <w:sz w:val="24"/>
          <w:szCs w:val="24"/>
        </w:rPr>
        <w:t xml:space="preserve"> or</w:t>
      </w:r>
    </w:p>
    <w:p w14:paraId="538911B1" w14:textId="77777777" w:rsidR="00F4623C" w:rsidRPr="002277F2" w:rsidRDefault="00F4623C" w:rsidP="00F4623C">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2928F42C" w14:textId="77777777" w:rsidR="007C3A8F" w:rsidRDefault="007C3A8F" w:rsidP="007C3A8F">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4C7883B3" w14:textId="77777777" w:rsidR="00F4623C" w:rsidRPr="002277F2" w:rsidRDefault="00F4623C" w:rsidP="00F4623C">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1BE2D3EB" w14:textId="77777777" w:rsidR="00F4623C" w:rsidRDefault="00F4623C" w:rsidP="00F4623C">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7FDDF07E" w14:textId="77777777" w:rsidR="00F93EB5" w:rsidRDefault="00F93EB5" w:rsidP="00733AD2">
      <w:pPr>
        <w:suppressAutoHyphens/>
        <w:spacing w:after="240"/>
        <w:rPr>
          <w:sz w:val="24"/>
          <w:szCs w:val="24"/>
          <w:lang w:bidi="ar-SA"/>
        </w:rPr>
      </w:pPr>
      <w:r>
        <w:rPr>
          <w:sz w:val="24"/>
          <w:szCs w:val="24"/>
        </w:rPr>
        <w:t>“</w:t>
      </w:r>
      <w:r>
        <w:rPr>
          <w:b/>
          <w:sz w:val="24"/>
          <w:szCs w:val="24"/>
        </w:rPr>
        <w:t>Acuity</w:t>
      </w:r>
      <w:r>
        <w:rPr>
          <w:sz w:val="24"/>
          <w:szCs w:val="24"/>
        </w:rPr>
        <w:t>” means the type of housing and services categorized as Independent Living, Assisted Living or Alzheimer’s/Dementia Care provided to residents at the Mortgaged Property.</w:t>
      </w:r>
    </w:p>
    <w:p w14:paraId="006002D8" w14:textId="77777777" w:rsidR="00F3372C" w:rsidRPr="004F522C" w:rsidRDefault="00F3372C" w:rsidP="00733AD2">
      <w:pPr>
        <w:suppressAutoHyphens/>
        <w:spacing w:after="240"/>
        <w:rPr>
          <w:sz w:val="24"/>
          <w:szCs w:val="24"/>
        </w:rPr>
      </w:pPr>
      <w:r>
        <w:rPr>
          <w:sz w:val="24"/>
          <w:szCs w:val="24"/>
        </w:rPr>
        <w:t>“</w:t>
      </w:r>
      <w:r w:rsidRPr="004F522C">
        <w:rPr>
          <w:b/>
          <w:sz w:val="24"/>
          <w:szCs w:val="24"/>
        </w:rPr>
        <w:t>Additional Lender Repairs</w:t>
      </w:r>
      <w:r>
        <w:rPr>
          <w:sz w:val="24"/>
          <w:szCs w:val="24"/>
        </w:rPr>
        <w:t xml:space="preserve">” means repairs of the type listed on the Required Repair Schedule but not otherwise identified thereon that are determined advisable by Lender to keep the Mortgaged </w:t>
      </w:r>
      <w:r>
        <w:rPr>
          <w:sz w:val="24"/>
          <w:szCs w:val="24"/>
        </w:rPr>
        <w:lastRenderedPageBreak/>
        <w:t>Property in good order and repair</w:t>
      </w:r>
      <w:r w:rsidR="00F96488">
        <w:rPr>
          <w:sz w:val="24"/>
          <w:szCs w:val="24"/>
        </w:rPr>
        <w:t xml:space="preserve"> (ordinary wear and tear excepted)</w:t>
      </w:r>
      <w:r>
        <w:rPr>
          <w:sz w:val="24"/>
          <w:szCs w:val="24"/>
        </w:rPr>
        <w:t xml:space="preserve"> and in good marketable condition or to prevent deterioration of the Mortgaged Property.</w:t>
      </w:r>
    </w:p>
    <w:p w14:paraId="7E59CFB0" w14:textId="77777777" w:rsidR="00F3372C" w:rsidRPr="00F14631" w:rsidRDefault="00F3372C" w:rsidP="00733AD2">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Lender to keep the </w:t>
      </w:r>
      <w:r>
        <w:rPr>
          <w:sz w:val="24"/>
          <w:szCs w:val="24"/>
        </w:rPr>
        <w:t>Mortgaged Property</w:t>
      </w:r>
      <w:r w:rsidRPr="00F14631">
        <w:rPr>
          <w:sz w:val="24"/>
          <w:szCs w:val="24"/>
        </w:rPr>
        <w:t xml:space="preserve"> in good order and repair</w:t>
      </w:r>
      <w:r w:rsidR="00F96488">
        <w:rPr>
          <w:sz w:val="24"/>
          <w:szCs w:val="24"/>
        </w:rPr>
        <w:t xml:space="preserve"> (ordinary wear and tear excepted)</w:t>
      </w:r>
      <w:r w:rsidRPr="00F14631">
        <w:rPr>
          <w:sz w:val="24"/>
          <w:szCs w:val="24"/>
        </w:rPr>
        <w:t xml:space="preserve"> and in good marketable condition or to prevent deterioration of the </w:t>
      </w:r>
      <w:r>
        <w:rPr>
          <w:sz w:val="24"/>
          <w:szCs w:val="24"/>
        </w:rPr>
        <w:t>Mortgaged Property</w:t>
      </w:r>
      <w:r w:rsidRPr="00F14631">
        <w:rPr>
          <w:sz w:val="24"/>
          <w:szCs w:val="24"/>
        </w:rPr>
        <w:t>.</w:t>
      </w:r>
    </w:p>
    <w:p w14:paraId="56818E1F" w14:textId="37E6572C" w:rsidR="00A2137D" w:rsidRPr="00A2137D" w:rsidRDefault="00A2137D" w:rsidP="00733AD2">
      <w:pPr>
        <w:suppressAutoHyphens/>
        <w:spacing w:after="240"/>
        <w:rPr>
          <w:sz w:val="24"/>
          <w:szCs w:val="24"/>
        </w:rPr>
      </w:pPr>
      <w:r w:rsidRPr="00A2137D">
        <w:rPr>
          <w:sz w:val="24"/>
          <w:szCs w:val="24"/>
        </w:rPr>
        <w:t>“</w:t>
      </w:r>
      <w:r w:rsidRPr="00A2137D">
        <w:rPr>
          <w:b/>
          <w:sz w:val="24"/>
          <w:szCs w:val="24"/>
        </w:rPr>
        <w:t>Adjustable Rate</w:t>
      </w:r>
      <w:r w:rsidRPr="00A2137D">
        <w:rPr>
          <w:sz w:val="24"/>
          <w:szCs w:val="24"/>
        </w:rPr>
        <w:t xml:space="preserve">” </w:t>
      </w:r>
      <w:r>
        <w:rPr>
          <w:sz w:val="24"/>
          <w:szCs w:val="24"/>
        </w:rPr>
        <w:t xml:space="preserve">has the meaning set forth </w:t>
      </w:r>
      <w:r w:rsidRPr="00A2137D">
        <w:rPr>
          <w:sz w:val="24"/>
          <w:szCs w:val="24"/>
        </w:rPr>
        <w:t>in the Summary of Loan Terms.</w:t>
      </w:r>
    </w:p>
    <w:p w14:paraId="09B2F38B" w14:textId="77777777" w:rsidR="0029305C" w:rsidRDefault="0029305C" w:rsidP="0029305C">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1B14577" w14:textId="3FB5AE23" w:rsidR="00B65637" w:rsidRPr="00343AC3" w:rsidRDefault="00B65637" w:rsidP="00733AD2">
      <w:pPr>
        <w:suppressAutoHyphens/>
        <w:spacing w:after="240"/>
        <w:rPr>
          <w:sz w:val="24"/>
          <w:szCs w:val="24"/>
        </w:rPr>
      </w:pPr>
      <w:r w:rsidRPr="00343AC3">
        <w:rPr>
          <w:sz w:val="24"/>
          <w:szCs w:val="24"/>
        </w:rPr>
        <w:t>“</w:t>
      </w:r>
      <w:r w:rsidRPr="00343AC3">
        <w:rPr>
          <w:b/>
          <w:sz w:val="24"/>
          <w:szCs w:val="24"/>
        </w:rPr>
        <w:t xml:space="preserve">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w:t>
      </w:r>
      <w:r>
        <w:rPr>
          <w:sz w:val="24"/>
          <w:szCs w:val="24"/>
        </w:rPr>
        <w:t xml:space="preserve">that is an Affiliated Property Operator, </w:t>
      </w:r>
      <w:r w:rsidRPr="003C1A39">
        <w:rPr>
          <w:sz w:val="24"/>
          <w:szCs w:val="24"/>
        </w:rPr>
        <w:t>as identified in the Summary of Loan Terms</w:t>
      </w:r>
      <w:r>
        <w:rPr>
          <w:sz w:val="24"/>
          <w:szCs w:val="24"/>
        </w:rPr>
        <w:t>.</w:t>
      </w:r>
    </w:p>
    <w:p w14:paraId="18C2C5C4" w14:textId="77777777" w:rsidR="00B65637" w:rsidRPr="00343AC3" w:rsidRDefault="00B65637" w:rsidP="00733AD2">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Pr>
          <w:sz w:val="24"/>
          <w:szCs w:val="24"/>
        </w:rPr>
        <w:t xml:space="preserve">that is an Affiliated Property Operator, </w:t>
      </w:r>
      <w:r w:rsidRPr="003C1A39">
        <w:rPr>
          <w:sz w:val="24"/>
          <w:szCs w:val="24"/>
        </w:rPr>
        <w:t>as identified in the Summary of Loan Terms</w:t>
      </w:r>
      <w:r>
        <w:rPr>
          <w:sz w:val="24"/>
          <w:szCs w:val="24"/>
        </w:rPr>
        <w:t>.</w:t>
      </w:r>
    </w:p>
    <w:p w14:paraId="0329BA63" w14:textId="77777777" w:rsidR="00B65637" w:rsidRPr="00343AC3" w:rsidRDefault="00B65637" w:rsidP="00733AD2">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72E014B2" w14:textId="77777777" w:rsidR="00B65637" w:rsidRPr="00343AC3" w:rsidRDefault="00B65637" w:rsidP="00733AD2">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 xml:space="preserve">or Key </w:t>
      </w:r>
      <w:proofErr w:type="gramStart"/>
      <w:r>
        <w:rPr>
          <w:sz w:val="24"/>
          <w:szCs w:val="24"/>
        </w:rPr>
        <w:t>Principal;</w:t>
      </w:r>
      <w:proofErr w:type="gramEnd"/>
    </w:p>
    <w:p w14:paraId="1986DB5E" w14:textId="77777777" w:rsidR="00B65637" w:rsidRDefault="00B65637" w:rsidP="00733AD2">
      <w:pPr>
        <w:suppressAutoHyphens/>
        <w:spacing w:after="240"/>
        <w:ind w:firstLine="720"/>
        <w:rPr>
          <w:sz w:val="24"/>
          <w:szCs w:val="24"/>
        </w:rPr>
      </w:pPr>
      <w:r w:rsidRPr="00343AC3">
        <w:rPr>
          <w:sz w:val="24"/>
          <w:szCs w:val="24"/>
        </w:rPr>
        <w:t>(b)</w:t>
      </w:r>
      <w:r w:rsidRPr="00343AC3">
        <w:rPr>
          <w:sz w:val="24"/>
          <w:szCs w:val="24"/>
        </w:rPr>
        <w:tab/>
        <w:t xml:space="preserve">is a Person in which </w:t>
      </w:r>
      <w:r>
        <w:rPr>
          <w:sz w:val="24"/>
          <w:szCs w:val="24"/>
        </w:rPr>
        <w:t>Guarantor or</w:t>
      </w:r>
      <w:r w:rsidRPr="00343AC3">
        <w:rPr>
          <w:sz w:val="24"/>
          <w:szCs w:val="24"/>
        </w:rPr>
        <w:t xml:space="preserve"> Key </w:t>
      </w:r>
      <w:proofErr w:type="gramStart"/>
      <w:r>
        <w:rPr>
          <w:sz w:val="24"/>
          <w:szCs w:val="24"/>
        </w:rPr>
        <w:t>Principal</w:t>
      </w:r>
      <w:proofErr w:type="gramEnd"/>
      <w:r>
        <w:rPr>
          <w:sz w:val="24"/>
          <w:szCs w:val="24"/>
        </w:rPr>
        <w:t xml:space="preserve"> </w:t>
      </w:r>
      <w:r w:rsidRPr="00343AC3">
        <w:rPr>
          <w:sz w:val="24"/>
          <w:szCs w:val="24"/>
        </w:rPr>
        <w:t>directly or indirectly owns twenty</w:t>
      </w:r>
      <w:r>
        <w:rPr>
          <w:sz w:val="24"/>
          <w:szCs w:val="24"/>
        </w:rPr>
        <w:t>-</w:t>
      </w:r>
      <w:r w:rsidRPr="00343AC3">
        <w:rPr>
          <w:sz w:val="24"/>
          <w:szCs w:val="24"/>
        </w:rPr>
        <w:t>five percent (25%) or more of the own</w:t>
      </w:r>
      <w:r>
        <w:rPr>
          <w:sz w:val="24"/>
          <w:szCs w:val="24"/>
        </w:rPr>
        <w:t>ership interests in such Person; or</w:t>
      </w:r>
    </w:p>
    <w:p w14:paraId="659A6283" w14:textId="1CED21E1" w:rsidR="00B65637" w:rsidRDefault="00B65637" w:rsidP="00733AD2">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DE5793">
        <w:rPr>
          <w:sz w:val="24"/>
          <w:szCs w:val="24"/>
        </w:rPr>
        <w:t>-</w:t>
      </w:r>
      <w:r w:rsidRPr="00343AC3">
        <w:rPr>
          <w:sz w:val="24"/>
          <w:szCs w:val="24"/>
        </w:rPr>
        <w:t>five percent (25%) or more of the own</w:t>
      </w:r>
      <w:r>
        <w:rPr>
          <w:sz w:val="24"/>
          <w:szCs w:val="24"/>
        </w:rPr>
        <w:t xml:space="preserve">ership interests in Borrower, Guarantor, or Key </w:t>
      </w:r>
      <w:proofErr w:type="gramStart"/>
      <w:r>
        <w:rPr>
          <w:sz w:val="24"/>
          <w:szCs w:val="24"/>
        </w:rPr>
        <w:t>Principal</w:t>
      </w:r>
      <w:proofErr w:type="gramEnd"/>
      <w:r>
        <w:rPr>
          <w:sz w:val="24"/>
          <w:szCs w:val="24"/>
        </w:rPr>
        <w:t>,</w:t>
      </w:r>
    </w:p>
    <w:p w14:paraId="6EC232B9" w14:textId="77777777" w:rsidR="00B65637" w:rsidRPr="003C1A39" w:rsidRDefault="00B65637" w:rsidP="00733AD2">
      <w:pPr>
        <w:suppressAutoHyphens/>
        <w:spacing w:after="240"/>
        <w:rPr>
          <w:sz w:val="24"/>
          <w:szCs w:val="24"/>
        </w:rPr>
      </w:pPr>
      <w:r w:rsidRPr="003C1A39">
        <w:rPr>
          <w:sz w:val="24"/>
          <w:szCs w:val="24"/>
        </w:rPr>
        <w:t>as identified in the Summary of Loan Terms.</w:t>
      </w:r>
    </w:p>
    <w:p w14:paraId="0E5C02F4" w14:textId="73C748C3" w:rsidR="00B65637" w:rsidRDefault="00B65637" w:rsidP="00733AD2">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DE5793">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p>
    <w:p w14:paraId="0CC8D8A3" w14:textId="4F6061A1" w:rsidR="00F93EB5" w:rsidRDefault="00F93EB5" w:rsidP="00733AD2">
      <w:pPr>
        <w:suppressAutoHyphens/>
        <w:spacing w:after="240"/>
        <w:rPr>
          <w:sz w:val="24"/>
          <w:szCs w:val="24"/>
          <w:lang w:bidi="ar-SA"/>
        </w:rPr>
      </w:pPr>
      <w:r>
        <w:rPr>
          <w:sz w:val="24"/>
          <w:szCs w:val="24"/>
        </w:rPr>
        <w:lastRenderedPageBreak/>
        <w:t>“</w:t>
      </w:r>
      <w:r>
        <w:rPr>
          <w:b/>
          <w:sz w:val="24"/>
          <w:szCs w:val="24"/>
        </w:rPr>
        <w:t>Allowed Change in Use</w:t>
      </w:r>
      <w:r>
        <w:rPr>
          <w:sz w:val="24"/>
          <w:szCs w:val="24"/>
        </w:rPr>
        <w:t xml:space="preserve">” means a change during the Loan </w:t>
      </w:r>
      <w:r w:rsidR="005E545F">
        <w:rPr>
          <w:sz w:val="24"/>
          <w:szCs w:val="24"/>
        </w:rPr>
        <w:t xml:space="preserve">Term </w:t>
      </w:r>
      <w:r>
        <w:rPr>
          <w:sz w:val="24"/>
          <w:szCs w:val="24"/>
        </w:rPr>
        <w:t xml:space="preserve">in the unit or bed Acuity composition at the Mortgaged Property not to exceed </w:t>
      </w:r>
      <w:r w:rsidR="009F057F">
        <w:rPr>
          <w:sz w:val="24"/>
          <w:szCs w:val="24"/>
        </w:rPr>
        <w:t>fifteen</w:t>
      </w:r>
      <w:r>
        <w:rPr>
          <w:sz w:val="24"/>
          <w:szCs w:val="24"/>
        </w:rPr>
        <w:t xml:space="preserve"> percent (</w:t>
      </w:r>
      <w:r w:rsidR="009F057F">
        <w:rPr>
          <w:sz w:val="24"/>
          <w:szCs w:val="24"/>
        </w:rPr>
        <w:t>1</w:t>
      </w:r>
      <w:r>
        <w:rPr>
          <w:sz w:val="24"/>
          <w:szCs w:val="24"/>
        </w:rPr>
        <w:t>5%) of the total number of units or beds in place as of the Effective Date.</w:t>
      </w:r>
    </w:p>
    <w:p w14:paraId="102BA8BA" w14:textId="77777777" w:rsidR="000E7FD0" w:rsidRDefault="00422195" w:rsidP="00733AD2">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4B44B" w14:textId="77777777" w:rsidR="00422195" w:rsidRDefault="00422195" w:rsidP="00733AD2">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54B15A" w14:textId="061F4CC1" w:rsidR="00B65637" w:rsidRDefault="00B65637" w:rsidP="00733AD2">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that certain </w:t>
      </w:r>
      <w:r>
        <w:rPr>
          <w:sz w:val="24"/>
          <w:szCs w:val="24"/>
        </w:rPr>
        <w:t>Collateral Assignment of Contracts</w:t>
      </w:r>
      <w:r w:rsidRPr="00343AC3">
        <w:rPr>
          <w:sz w:val="24"/>
          <w:szCs w:val="24"/>
        </w:rPr>
        <w:t xml:space="preserve"> </w:t>
      </w:r>
      <w:r w:rsidR="00F355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IS A PARTY OF THE CONTRACTS) AND ADD PROPERTY MANAGER ONLY IF IT IS A PARTY TO THE CONTRACTS]</w:t>
      </w:r>
      <w:r w:rsidRPr="00343AC3">
        <w:rPr>
          <w:sz w:val="24"/>
          <w:szCs w:val="24"/>
        </w:rPr>
        <w:t>, as the same may be amended, restated, replaced, supplemented, or otherwise modified from time to time.</w:t>
      </w:r>
    </w:p>
    <w:p w14:paraId="302488C9" w14:textId="013A0E3B" w:rsidR="00B65637" w:rsidRPr="00343AC3" w:rsidRDefault="00B65637" w:rsidP="00733AD2">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F355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HOLDS THE LICENSES) AND ADD PROPERTY MANAGER ONLY IF IT HOLDS THE LICENSES]</w:t>
      </w:r>
      <w:r w:rsidRPr="00343AC3">
        <w:rPr>
          <w:sz w:val="24"/>
          <w:szCs w:val="24"/>
        </w:rPr>
        <w:t>, as the same may be amended, restated, replaced, supplemented, or otherwise modified from time to time.</w:t>
      </w:r>
    </w:p>
    <w:p w14:paraId="094EEFDD" w14:textId="04A05E9D" w:rsidR="00B65637" w:rsidRDefault="00B65637" w:rsidP="00733AD2">
      <w:pPr>
        <w:suppressAutoHyphens/>
        <w:spacing w:after="240"/>
        <w:rPr>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DELETE IF AFFILIATED PROPERTY MANAGER</w:t>
      </w:r>
      <w:r w:rsidRPr="00343AC3">
        <w:rPr>
          <w:b/>
          <w:sz w:val="24"/>
          <w:szCs w:val="24"/>
        </w:rPr>
        <w:t>]</w:t>
      </w:r>
      <w:r w:rsidRPr="00343AC3">
        <w:rPr>
          <w:sz w:val="24"/>
          <w:szCs w:val="24"/>
        </w:rPr>
        <w:t xml:space="preserve"> “</w:t>
      </w:r>
      <w:r w:rsidRPr="00343AC3">
        <w:rPr>
          <w:b/>
          <w:sz w:val="24"/>
          <w:szCs w:val="24"/>
        </w:rPr>
        <w:t>Assignment of Management Agreement</w:t>
      </w:r>
      <w:r w:rsidRPr="00343AC3">
        <w:rPr>
          <w:sz w:val="24"/>
          <w:szCs w:val="24"/>
        </w:rPr>
        <w:t>” means</w:t>
      </w:r>
      <w:r>
        <w:rPr>
          <w:sz w:val="24"/>
          <w:szCs w:val="24"/>
        </w:rPr>
        <w:t>, as applicable,</w:t>
      </w:r>
      <w:r w:rsidRPr="00343AC3">
        <w:rPr>
          <w:sz w:val="24"/>
          <w:szCs w:val="24"/>
        </w:rPr>
        <w:t xml:space="preserve"> </w:t>
      </w:r>
      <w:r>
        <w:rPr>
          <w:sz w:val="24"/>
          <w:szCs w:val="24"/>
        </w:rPr>
        <w:t>that certain Assignment of Management Agreement dated as of the Effective Date</w:t>
      </w:r>
      <w:r w:rsidRPr="00153CE8">
        <w:rPr>
          <w:sz w:val="24"/>
          <w:szCs w:val="24"/>
        </w:rPr>
        <w:t xml:space="preserve"> </w:t>
      </w:r>
      <w:r w:rsidRPr="00343AC3">
        <w:rPr>
          <w:sz w:val="24"/>
          <w:szCs w:val="24"/>
        </w:rPr>
        <w:t xml:space="preserve">made by </w:t>
      </w:r>
      <w:r>
        <w:rPr>
          <w:sz w:val="24"/>
          <w:szCs w:val="24"/>
        </w:rPr>
        <w:t xml:space="preserve">and among Borrower, Lender, and Property Manager </w:t>
      </w:r>
      <w:r>
        <w:rPr>
          <w:b/>
          <w:sz w:val="24"/>
          <w:szCs w:val="24"/>
        </w:rPr>
        <w:t>[DRAFTING NOTE: ADD MASTER LESSEE IF IT IS A PARTY TO THE MANAGEMENT AGREEMENT]</w:t>
      </w:r>
      <w:r w:rsidRPr="00343AC3">
        <w:rPr>
          <w:sz w:val="24"/>
          <w:szCs w:val="24"/>
        </w:rPr>
        <w:t>, as the same may be amended, restated, replaced, supplemented, or otherwise modified from time to time.</w:t>
      </w:r>
    </w:p>
    <w:p w14:paraId="3DB906EC" w14:textId="77777777" w:rsidR="00FC6D38" w:rsidRDefault="00FC6D38" w:rsidP="00733AD2">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DFF8A87" w14:textId="2BAFFF28" w:rsidR="000E7FD0" w:rsidRDefault="009C2D60" w:rsidP="00733AD2">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75271DCD" w14:textId="77777777" w:rsidR="00842CCC" w:rsidRPr="00343AC3" w:rsidRDefault="00842CCC" w:rsidP="00733AD2">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t>the commencement, filing or continuation of a voluntary case or proceeding under one or more of the Insolvency Laws by Borrower</w:t>
      </w:r>
      <w:r>
        <w:rPr>
          <w:sz w:val="24"/>
          <w:szCs w:val="24"/>
        </w:rPr>
        <w:t xml:space="preserve"> 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p>
    <w:p w14:paraId="78AF32B0" w14:textId="77777777" w:rsidR="00842CCC" w:rsidRPr="00343AC3" w:rsidRDefault="00842CCC" w:rsidP="00733AD2">
      <w:pPr>
        <w:suppressAutoHyphens/>
        <w:spacing w:after="240"/>
        <w:ind w:firstLine="720"/>
        <w:rPr>
          <w:sz w:val="24"/>
          <w:szCs w:val="24"/>
        </w:rPr>
      </w:pPr>
      <w:r w:rsidRPr="00343AC3">
        <w:rPr>
          <w:sz w:val="24"/>
          <w:szCs w:val="24"/>
        </w:rPr>
        <w:t>(b)</w:t>
      </w:r>
      <w:r w:rsidRPr="00343AC3">
        <w:rPr>
          <w:sz w:val="24"/>
          <w:szCs w:val="24"/>
        </w:rPr>
        <w:tab/>
        <w:t xml:space="preserve">the acknowledgment in writing by Borrower </w:t>
      </w:r>
      <w:r>
        <w:rPr>
          <w:sz w:val="24"/>
          <w:szCs w:val="24"/>
        </w:rPr>
        <w:t>or</w:t>
      </w:r>
      <w:r>
        <w:t xml:space="preserve"> </w:t>
      </w:r>
      <w:r w:rsidRPr="001A5D8E">
        <w:rPr>
          <w:sz w:val="24"/>
          <w:szCs w:val="24"/>
        </w:rPr>
        <w:t>Affiliated Property Operator</w:t>
      </w:r>
      <w:r w:rsidRPr="00343AC3">
        <w:rPr>
          <w:sz w:val="24"/>
          <w:szCs w:val="24"/>
        </w:rPr>
        <w:t xml:space="preserve"> (other than to Lender in connection with a workout)</w:t>
      </w:r>
      <w:r w:rsidRPr="00343AC3">
        <w:rPr>
          <w:b/>
          <w:sz w:val="24"/>
          <w:szCs w:val="24"/>
        </w:rPr>
        <w:t xml:space="preserve"> </w:t>
      </w:r>
      <w:r w:rsidRPr="00343AC3">
        <w:rPr>
          <w:sz w:val="24"/>
          <w:szCs w:val="24"/>
        </w:rPr>
        <w:t xml:space="preserve">that it is unable to pay its debts generally as they </w:t>
      </w:r>
      <w:proofErr w:type="gramStart"/>
      <w:r w:rsidRPr="00343AC3">
        <w:rPr>
          <w:sz w:val="24"/>
          <w:szCs w:val="24"/>
        </w:rPr>
        <w:t>mature;</w:t>
      </w:r>
      <w:proofErr w:type="gramEnd"/>
    </w:p>
    <w:p w14:paraId="74387575" w14:textId="77777777" w:rsidR="00842CCC" w:rsidRPr="00343AC3" w:rsidRDefault="00842CCC" w:rsidP="00733AD2">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Borrower</w:t>
      </w:r>
      <w:r w:rsidRPr="001A5D8E">
        <w:rPr>
          <w:sz w:val="24"/>
          <w:szCs w:val="24"/>
        </w:rPr>
        <w:t xml:space="preserve"> </w:t>
      </w:r>
      <w:r>
        <w:rPr>
          <w:sz w:val="24"/>
          <w:szCs w:val="24"/>
        </w:rPr>
        <w:t>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p>
    <w:p w14:paraId="34FEFC85" w14:textId="35F160D6" w:rsidR="00842CCC" w:rsidRPr="00343AC3" w:rsidRDefault="00842CCC" w:rsidP="00733AD2">
      <w:pPr>
        <w:suppressAutoHyphens/>
        <w:spacing w:after="240"/>
        <w:ind w:firstLine="720"/>
        <w:rPr>
          <w:sz w:val="24"/>
          <w:szCs w:val="24"/>
        </w:rPr>
      </w:pPr>
      <w:r w:rsidRPr="00343AC3">
        <w:rPr>
          <w:sz w:val="24"/>
          <w:szCs w:val="24"/>
        </w:rPr>
        <w:lastRenderedPageBreak/>
        <w:t>(d)</w:t>
      </w:r>
      <w:r w:rsidRPr="00343AC3">
        <w:rPr>
          <w:sz w:val="24"/>
          <w:szCs w:val="24"/>
        </w:rPr>
        <w:tab/>
        <w:t>the commencement, filing or continuation of an involuntary case or proceeding under one or more Insolvency Laws against Borrower</w:t>
      </w:r>
      <w:r w:rsidRPr="001A5D8E">
        <w:rPr>
          <w:sz w:val="24"/>
          <w:szCs w:val="24"/>
        </w:rPr>
        <w:t xml:space="preserve"> </w:t>
      </w:r>
      <w:r>
        <w:rPr>
          <w:sz w:val="24"/>
          <w:szCs w:val="24"/>
        </w:rPr>
        <w:t>or</w:t>
      </w:r>
      <w:r>
        <w:t xml:space="preserve"> </w:t>
      </w:r>
      <w:r w:rsidRPr="001A5D8E">
        <w:rPr>
          <w:sz w:val="24"/>
          <w:szCs w:val="24"/>
        </w:rPr>
        <w:t>Affiliated Property Operator</w:t>
      </w:r>
      <w:r w:rsidR="00210EF0">
        <w:rPr>
          <w:sz w:val="24"/>
          <w:szCs w:val="24"/>
        </w:rPr>
        <w:t>;</w:t>
      </w:r>
      <w:r w:rsidR="00B874DC">
        <w:rPr>
          <w:sz w:val="24"/>
          <w:szCs w:val="24"/>
        </w:rPr>
        <w:t xml:space="preserve"> or</w:t>
      </w:r>
    </w:p>
    <w:p w14:paraId="352A4D43" w14:textId="381058FB" w:rsidR="00842CCC" w:rsidRDefault="00842CCC" w:rsidP="00733AD2">
      <w:pPr>
        <w:suppressAutoHyphens/>
        <w:spacing w:after="240"/>
        <w:ind w:firstLine="720"/>
        <w:rPr>
          <w:sz w:val="24"/>
          <w:szCs w:val="24"/>
        </w:rPr>
      </w:pPr>
      <w:r w:rsidRPr="00343AC3">
        <w:rPr>
          <w:sz w:val="24"/>
          <w:szCs w:val="24"/>
        </w:rPr>
        <w:t>(e)</w:t>
      </w:r>
      <w:r w:rsidRPr="00343AC3">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 xml:space="preserve"> or any substantial part of the assets of Borrower</w:t>
      </w:r>
      <w:r w:rsidRPr="001A5D8E">
        <w:rPr>
          <w:sz w:val="24"/>
          <w:szCs w:val="24"/>
        </w:rPr>
        <w:t xml:space="preserve"> </w:t>
      </w:r>
      <w:r>
        <w:rPr>
          <w:sz w:val="24"/>
          <w:szCs w:val="24"/>
        </w:rPr>
        <w:t>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r w:rsidR="00210EF0">
        <w:rPr>
          <w:sz w:val="24"/>
          <w:szCs w:val="24"/>
        </w:rPr>
        <w:t xml:space="preserve"> </w:t>
      </w:r>
    </w:p>
    <w:bookmarkEnd w:id="4"/>
    <w:bookmarkEnd w:id="5"/>
    <w:p w14:paraId="6B89F932" w14:textId="6DEB7739" w:rsidR="00D86043" w:rsidRDefault="00D86043" w:rsidP="00733AD2">
      <w:pPr>
        <w:suppressAutoHyphens/>
        <w:spacing w:after="240"/>
        <w:rPr>
          <w:sz w:val="24"/>
          <w:szCs w:val="24"/>
        </w:rPr>
      </w:pPr>
      <w:r>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Pr="00D86043">
        <w:rPr>
          <w:sz w:val="24"/>
          <w:szCs w:val="24"/>
        </w:rPr>
        <w:t xml:space="preserve">Borrower, </w:t>
      </w:r>
      <w:r w:rsidRPr="00A544AB">
        <w:rPr>
          <w:bCs/>
          <w:sz w:val="24"/>
          <w:szCs w:val="24"/>
        </w:rPr>
        <w:t>Affiliated Property Operator</w:t>
      </w:r>
      <w:r w:rsidRPr="00D86043">
        <w:rPr>
          <w:bCs/>
          <w:sz w:val="24"/>
          <w:szCs w:val="24"/>
        </w:rPr>
        <w:t xml:space="preserve">, </w:t>
      </w:r>
      <w:r w:rsidRPr="00D61936">
        <w:rPr>
          <w:sz w:val="24"/>
          <w:szCs w:val="24"/>
        </w:rPr>
        <w:t>Guarantor</w:t>
      </w:r>
      <w:r w:rsidR="00CC1560" w:rsidRPr="00D61936">
        <w:rPr>
          <w:sz w:val="24"/>
          <w:szCs w:val="24"/>
        </w:rPr>
        <w:t>,</w:t>
      </w:r>
      <w:r w:rsidRPr="00D61936">
        <w:rPr>
          <w:sz w:val="24"/>
          <w:szCs w:val="24"/>
        </w:rPr>
        <w:t xml:space="preserve"> Key Principal</w:t>
      </w:r>
      <w:r w:rsidR="00A72A45" w:rsidRPr="00D61936">
        <w:rPr>
          <w:sz w:val="24"/>
          <w:szCs w:val="24"/>
        </w:rPr>
        <w:t>, or any Borrower Affiliate</w:t>
      </w:r>
      <w:r>
        <w:rPr>
          <w:sz w:val="24"/>
          <w:szCs w:val="24"/>
        </w:rPr>
        <w:t xml:space="preserve"> (in which event such case or proceeding shall be a Bankruptcy Event immediately).</w:t>
      </w:r>
    </w:p>
    <w:p w14:paraId="5CB764A7" w14:textId="77777777" w:rsidR="00F4623C" w:rsidRPr="002277F2" w:rsidRDefault="00F4623C" w:rsidP="00F4623C">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29D4F2F" w14:textId="77777777" w:rsidR="00F4623C" w:rsidRPr="002277F2" w:rsidRDefault="00F4623C" w:rsidP="00F4623C">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67F382DB" w14:textId="77777777" w:rsidR="00F4623C" w:rsidRPr="002277F2" w:rsidRDefault="00F4623C" w:rsidP="00F4623C">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03F00207" w14:textId="41FE4B11" w:rsidR="00F4623C" w:rsidRPr="002277F2" w:rsidRDefault="00F4623C" w:rsidP="00F4623C">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p>
    <w:p w14:paraId="298A7154" w14:textId="77777777" w:rsidR="00F4623C" w:rsidRPr="002277F2" w:rsidRDefault="00F4623C" w:rsidP="00F4623C">
      <w:pPr>
        <w:suppressAutoHyphens/>
        <w:spacing w:after="240"/>
        <w:ind w:firstLine="720"/>
        <w:rPr>
          <w:sz w:val="24"/>
          <w:szCs w:val="24"/>
        </w:rPr>
      </w:pPr>
      <w:r w:rsidRPr="002277F2">
        <w:rPr>
          <w:sz w:val="24"/>
          <w:szCs w:val="24"/>
        </w:rPr>
        <w:t>(d)</w:t>
      </w:r>
      <w:r w:rsidRPr="002277F2">
        <w:rPr>
          <w:sz w:val="24"/>
          <w:szCs w:val="24"/>
        </w:rPr>
        <w:tab/>
        <w:t>any Person:</w:t>
      </w:r>
    </w:p>
    <w:p w14:paraId="3F2A727E" w14:textId="77777777" w:rsidR="00F4623C" w:rsidRPr="002277F2" w:rsidRDefault="00F4623C" w:rsidP="00F4623C">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A77107B" w14:textId="77777777" w:rsidR="00F4623C" w:rsidRPr="002277F2" w:rsidRDefault="00F4623C" w:rsidP="00F4623C">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24C02E2E" w14:textId="77777777" w:rsidR="00F4623C" w:rsidRPr="002277F2" w:rsidRDefault="00F4623C" w:rsidP="00F4623C">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BB858F9" w14:textId="77777777" w:rsidR="00F4623C" w:rsidRPr="002277F2" w:rsidRDefault="00F4623C" w:rsidP="00F4623C">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A3A467C" w14:textId="77777777" w:rsidR="00F4623C" w:rsidRPr="002277F2" w:rsidRDefault="00F4623C" w:rsidP="00F4623C">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8AEF0F7" w14:textId="77777777" w:rsidR="00F4623C" w:rsidRPr="002B5C24" w:rsidRDefault="00F4623C" w:rsidP="00F4623C">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4A5F1F7A" w14:textId="5CF8B6A3" w:rsidR="00F4623C" w:rsidRPr="002B5C24" w:rsidRDefault="00F4623C" w:rsidP="00F4623C">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w:t>
      </w:r>
      <w:r w:rsidR="008A73DB">
        <w:rPr>
          <w:sz w:val="24"/>
          <w:szCs w:val="24"/>
        </w:rPr>
        <w:t> </w:t>
      </w:r>
      <w:r>
        <w:rPr>
          <w:sz w:val="24"/>
          <w:szCs w:val="24"/>
        </w:rPr>
        <w:t>the entity (or entities) identified as “Borrower” in the first paragraph of the Loan Agreement or (b)</w:t>
      </w:r>
      <w:r w:rsidR="008A73DB">
        <w:rPr>
          <w:sz w:val="24"/>
          <w:szCs w:val="24"/>
        </w:rPr>
        <w:t> </w:t>
      </w:r>
      <w:r>
        <w:rPr>
          <w:sz w:val="24"/>
          <w:szCs w:val="24"/>
        </w:rPr>
        <w:t>the entity (or entities) identified as “Borrower” in an assumption agreement, or another amendment or supplement to the Loan Agreement.</w:t>
      </w:r>
    </w:p>
    <w:p w14:paraId="0BA45A5A" w14:textId="675EA354" w:rsidR="00CC0DD5" w:rsidRDefault="00CC0DD5" w:rsidP="00733AD2">
      <w:pPr>
        <w:keepNext/>
        <w:suppressAutoHyphens/>
        <w:spacing w:after="240"/>
        <w:rPr>
          <w:sz w:val="24"/>
          <w:szCs w:val="24"/>
        </w:rPr>
      </w:pPr>
      <w:r>
        <w:rPr>
          <w:sz w:val="24"/>
          <w:szCs w:val="24"/>
        </w:rPr>
        <w:t>“</w:t>
      </w:r>
      <w:r>
        <w:rPr>
          <w:b/>
          <w:sz w:val="24"/>
          <w:szCs w:val="24"/>
        </w:rPr>
        <w:t>Borrower Affiliate</w:t>
      </w:r>
      <w:r>
        <w:rPr>
          <w:sz w:val="24"/>
          <w:szCs w:val="24"/>
        </w:rPr>
        <w:t>” means:</w:t>
      </w:r>
    </w:p>
    <w:p w14:paraId="3B2AEC49" w14:textId="77777777" w:rsidR="00CC0DD5" w:rsidRPr="00010C1E" w:rsidRDefault="00CC0DD5" w:rsidP="00733AD2">
      <w:pPr>
        <w:numPr>
          <w:ilvl w:val="0"/>
          <w:numId w:val="21"/>
        </w:numPr>
        <w:suppressAutoHyphens/>
        <w:spacing w:after="240"/>
        <w:ind w:left="0" w:firstLine="720"/>
        <w:rPr>
          <w:sz w:val="24"/>
          <w:szCs w:val="24"/>
        </w:rPr>
      </w:pPr>
      <w:r w:rsidRPr="00010C1E">
        <w:rPr>
          <w:sz w:val="24"/>
          <w:szCs w:val="24"/>
        </w:rPr>
        <w:t>any Person that owns any direct ownership interest in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78B79232" w14:textId="77777777" w:rsidR="00CC0DD5" w:rsidRPr="00010C1E" w:rsidRDefault="00CC0DD5" w:rsidP="00733AD2">
      <w:pPr>
        <w:suppressAutoHyphens/>
        <w:spacing w:after="240"/>
        <w:ind w:firstLine="720"/>
        <w:rPr>
          <w:sz w:val="24"/>
          <w:szCs w:val="24"/>
        </w:rPr>
      </w:pPr>
      <w:r w:rsidRPr="00010C1E">
        <w:rPr>
          <w:sz w:val="24"/>
          <w:szCs w:val="24"/>
        </w:rPr>
        <w:t>(b)</w:t>
      </w:r>
      <w:r w:rsidRPr="00010C1E">
        <w:rPr>
          <w:sz w:val="24"/>
          <w:szCs w:val="24"/>
        </w:rPr>
        <w:tab/>
        <w:t>any Person that indirectly owns, with the power to vote, twenty percent (20%) or more of the ownership interests in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357074A9" w14:textId="77777777" w:rsidR="00CC0DD5" w:rsidRPr="00010C1E" w:rsidRDefault="00CC0DD5" w:rsidP="00733AD2">
      <w:pPr>
        <w:suppressAutoHyphens/>
        <w:spacing w:after="240"/>
        <w:ind w:firstLine="720"/>
        <w:rPr>
          <w:sz w:val="24"/>
          <w:szCs w:val="24"/>
        </w:rPr>
      </w:pPr>
      <w:r w:rsidRPr="00010C1E">
        <w:rPr>
          <w:sz w:val="24"/>
          <w:szCs w:val="24"/>
        </w:rPr>
        <w:t>(c)</w:t>
      </w:r>
      <w:r w:rsidRPr="00010C1E">
        <w:rPr>
          <w:sz w:val="24"/>
          <w:szCs w:val="24"/>
        </w:rPr>
        <w:tab/>
        <w:t>any Person Controlled by, under common Control with, or which Controls,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363851D5" w14:textId="77777777" w:rsidR="00CC0DD5" w:rsidRDefault="00CC0DD5" w:rsidP="00733AD2">
      <w:pPr>
        <w:suppressAutoHyphens/>
        <w:spacing w:after="240"/>
        <w:ind w:firstLine="720"/>
        <w:rPr>
          <w:sz w:val="24"/>
          <w:szCs w:val="24"/>
        </w:rPr>
      </w:pPr>
      <w:r w:rsidRPr="00010C1E">
        <w:rPr>
          <w:sz w:val="24"/>
          <w:szCs w:val="24"/>
        </w:rPr>
        <w:lastRenderedPageBreak/>
        <w:t>(d)</w:t>
      </w:r>
      <w:r w:rsidRPr="00010C1E">
        <w:rPr>
          <w:sz w:val="24"/>
          <w:szCs w:val="24"/>
        </w:rPr>
        <w:tab/>
        <w:t>any entity in which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w:t>
      </w:r>
      <w:r>
        <w:rPr>
          <w:sz w:val="24"/>
          <w:szCs w:val="24"/>
        </w:rPr>
        <w:t xml:space="preserve"> Operator directly or indirectly owns, with the power to vote, twenty percent (20%) or more of the own</w:t>
      </w:r>
      <w:r w:rsidR="007C7688">
        <w:rPr>
          <w:sz w:val="24"/>
          <w:szCs w:val="24"/>
        </w:rPr>
        <w:t>ership interests in such entity;</w:t>
      </w:r>
      <w:r>
        <w:rPr>
          <w:sz w:val="24"/>
          <w:szCs w:val="24"/>
        </w:rPr>
        <w:t xml:space="preserve"> or</w:t>
      </w:r>
    </w:p>
    <w:p w14:paraId="29A83B70" w14:textId="77777777" w:rsidR="00CC0DD5" w:rsidRDefault="00CC0DD5" w:rsidP="00733AD2">
      <w:pPr>
        <w:suppressAutoHyphens/>
        <w:spacing w:after="240"/>
        <w:ind w:firstLine="720"/>
        <w:rPr>
          <w:sz w:val="24"/>
          <w:szCs w:val="24"/>
        </w:rPr>
      </w:pPr>
      <w:r>
        <w:rPr>
          <w:sz w:val="24"/>
          <w:szCs w:val="24"/>
        </w:rPr>
        <w:t>(e)</w:t>
      </w:r>
      <w:r>
        <w:rPr>
          <w:sz w:val="24"/>
          <w:szCs w:val="24"/>
        </w:rPr>
        <w:tab/>
        <w:t xml:space="preserve">any other individual that is related (to the third degree of consanguinity) by blood or marriage to Borrower, Guarantor, Key </w:t>
      </w:r>
      <w:proofErr w:type="gramStart"/>
      <w:r>
        <w:rPr>
          <w:sz w:val="24"/>
          <w:szCs w:val="24"/>
        </w:rPr>
        <w:t>Principal</w:t>
      </w:r>
      <w:proofErr w:type="gramEnd"/>
      <w:r>
        <w:rPr>
          <w:sz w:val="24"/>
          <w:szCs w:val="24"/>
        </w:rPr>
        <w:t xml:space="preserve"> or Affiliated Property Operator.</w:t>
      </w:r>
    </w:p>
    <w:p w14:paraId="35FCF01C" w14:textId="77777777" w:rsidR="00D50846" w:rsidRDefault="00D50846" w:rsidP="00733AD2">
      <w:pPr>
        <w:suppressAutoHyphens/>
        <w:spacing w:after="240"/>
        <w:rPr>
          <w:sz w:val="24"/>
          <w:szCs w:val="24"/>
          <w:lang w:bidi="ar-SA"/>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3943365" w14:textId="77777777" w:rsidR="00D50846" w:rsidRDefault="00D50846" w:rsidP="00733AD2">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27847FA3" w14:textId="77777777" w:rsidR="00422195" w:rsidRPr="00F14631" w:rsidRDefault="00422195" w:rsidP="00733AD2">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212150CE" w14:textId="77777777" w:rsidR="000E7FD0" w:rsidRDefault="00422195" w:rsidP="00733AD2">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25B858" w14:textId="64892F26" w:rsidR="00D45B42" w:rsidRDefault="00D45B42" w:rsidP="00733AD2">
      <w:pPr>
        <w:suppressAutoHyphens/>
        <w:spacing w:after="240"/>
        <w:rPr>
          <w:sz w:val="24"/>
          <w:szCs w:val="24"/>
        </w:rPr>
      </w:pPr>
      <w:r>
        <w:rPr>
          <w:sz w:val="24"/>
          <w:szCs w:val="24"/>
        </w:rPr>
        <w:t>“</w:t>
      </w:r>
      <w:r>
        <w:rPr>
          <w:b/>
          <w:sz w:val="24"/>
          <w:szCs w:val="24"/>
        </w:rPr>
        <w:t>Business Day</w:t>
      </w:r>
      <w:r>
        <w:rPr>
          <w:sz w:val="24"/>
          <w:szCs w:val="24"/>
        </w:rPr>
        <w:t>” means any day other than (a)</w:t>
      </w:r>
      <w:r w:rsidR="008A73DB">
        <w:rPr>
          <w:sz w:val="24"/>
          <w:szCs w:val="24"/>
        </w:rPr>
        <w:t> </w:t>
      </w:r>
      <w:r>
        <w:rPr>
          <w:sz w:val="24"/>
          <w:szCs w:val="24"/>
        </w:rPr>
        <w:t>a Saturday, (b)</w:t>
      </w:r>
      <w:r w:rsidR="008A73DB">
        <w:rPr>
          <w:sz w:val="24"/>
          <w:szCs w:val="24"/>
        </w:rPr>
        <w:t> </w:t>
      </w:r>
      <w:r>
        <w:rPr>
          <w:sz w:val="24"/>
          <w:szCs w:val="24"/>
        </w:rPr>
        <w:t>a Sunday, (c)</w:t>
      </w:r>
      <w:r w:rsidR="008A73DB">
        <w:rPr>
          <w:sz w:val="24"/>
          <w:szCs w:val="24"/>
        </w:rPr>
        <w:t> </w:t>
      </w:r>
      <w:r>
        <w:rPr>
          <w:sz w:val="24"/>
          <w:szCs w:val="24"/>
        </w:rPr>
        <w:t>a day on which Lender is not open for business, or (d)</w:t>
      </w:r>
      <w:r w:rsidR="008A73DB">
        <w:rPr>
          <w:sz w:val="24"/>
          <w:szCs w:val="24"/>
        </w:rPr>
        <w:t> </w:t>
      </w:r>
      <w:r>
        <w:rPr>
          <w:sz w:val="24"/>
          <w:szCs w:val="24"/>
        </w:rPr>
        <w:t>a day on which the Federal Reserve Bank of New York is not open for business.</w:t>
      </w:r>
    </w:p>
    <w:p w14:paraId="5D7D00AB" w14:textId="77777777" w:rsidR="00F5579E" w:rsidRDefault="00F5579E" w:rsidP="00733AD2">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401DC2B6" w14:textId="632ECB86" w:rsidR="005068E2" w:rsidRPr="003F5B8F" w:rsidRDefault="005068E2" w:rsidP="00733AD2">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7D4C02C6" w14:textId="1542AF3F" w:rsidR="000E7FD0" w:rsidRDefault="00422195" w:rsidP="00733AD2">
      <w:pPr>
        <w:suppressAutoHyphens/>
        <w:spacing w:after="240"/>
        <w:rPr>
          <w:sz w:val="24"/>
          <w:szCs w:val="24"/>
        </w:rPr>
      </w:pPr>
      <w:r>
        <w:rPr>
          <w:sz w:val="24"/>
          <w:szCs w:val="24"/>
        </w:rPr>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 </w:t>
      </w:r>
      <w:r w:rsidR="003142B3">
        <w:rPr>
          <w:sz w:val="24"/>
          <w:szCs w:val="24"/>
        </w:rPr>
        <w:t xml:space="preserve">and any other party </w:t>
      </w:r>
      <w:r w:rsidR="000F5F73">
        <w:rPr>
          <w:sz w:val="24"/>
          <w:szCs w:val="24"/>
        </w:rPr>
        <w:t xml:space="preserve">(if applicable) </w:t>
      </w:r>
      <w:r w:rsidRPr="00F14631">
        <w:rPr>
          <w:sz w:val="24"/>
          <w:szCs w:val="24"/>
        </w:rPr>
        <w:t>for the establishment of any other fund, reserve or account</w:t>
      </w:r>
      <w:r w:rsidR="008D0F19">
        <w:rPr>
          <w:sz w:val="24"/>
          <w:szCs w:val="24"/>
        </w:rPr>
        <w:t xml:space="preserve"> </w:t>
      </w:r>
      <w:r w:rsidR="000F5F73">
        <w:rPr>
          <w:sz w:val="24"/>
          <w:szCs w:val="24"/>
        </w:rPr>
        <w:t xml:space="preserve">related to </w:t>
      </w:r>
      <w:r w:rsidR="008D0F19">
        <w:rPr>
          <w:sz w:val="24"/>
          <w:szCs w:val="24"/>
        </w:rPr>
        <w:t>the Mortgage Loan</w:t>
      </w:r>
      <w:r w:rsidR="000F5F73">
        <w:rPr>
          <w:sz w:val="24"/>
          <w:szCs w:val="24"/>
        </w:rPr>
        <w:t xml:space="preserve"> or the Mortgaged Property</w:t>
      </w:r>
      <w:r w:rsidRPr="00F14631">
        <w:rPr>
          <w:sz w:val="24"/>
          <w:szCs w:val="24"/>
        </w:rPr>
        <w:t>.</w:t>
      </w:r>
    </w:p>
    <w:p w14:paraId="23849E2A" w14:textId="31B4864D" w:rsidR="00C51F72" w:rsidRDefault="00C51F72" w:rsidP="00733AD2">
      <w:pPr>
        <w:suppressAutoHyphens/>
        <w:spacing w:after="240"/>
        <w:rPr>
          <w:sz w:val="24"/>
          <w:szCs w:val="24"/>
        </w:rPr>
      </w:pPr>
      <w:r w:rsidRPr="00343AC3">
        <w:rPr>
          <w:sz w:val="24"/>
          <w:szCs w:val="24"/>
        </w:rPr>
        <w:t>“</w:t>
      </w:r>
      <w:r w:rsidRPr="00343AC3">
        <w:rPr>
          <w:b/>
          <w:sz w:val="24"/>
          <w:szCs w:val="24"/>
        </w:rPr>
        <w:t>Collateral Assignments</w:t>
      </w:r>
      <w:r w:rsidRPr="00343AC3">
        <w:rPr>
          <w:sz w:val="24"/>
          <w:szCs w:val="24"/>
        </w:rPr>
        <w:t>” means, individually and together, the Assignment of Contracts and Assignment of Licenses.</w:t>
      </w:r>
    </w:p>
    <w:p w14:paraId="6813587E" w14:textId="77777777" w:rsidR="00422195" w:rsidRDefault="00422195" w:rsidP="00733AD2">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936CFA3" w14:textId="77777777" w:rsidR="000E7FD0" w:rsidRDefault="00422195" w:rsidP="00733AD2">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5068E2">
        <w:rPr>
          <w:sz w:val="24"/>
          <w:szCs w:val="24"/>
        </w:rPr>
        <w:t>h</w:t>
      </w:r>
      <w:r>
        <w:rPr>
          <w:sz w:val="24"/>
          <w:szCs w:val="24"/>
        </w:rPr>
        <w:t>as the meaning set forth in the Security Instrument.</w:t>
      </w:r>
    </w:p>
    <w:p w14:paraId="56C86F57" w14:textId="0E879916" w:rsidR="00CC0DD5" w:rsidRDefault="00CC0DD5" w:rsidP="00733AD2">
      <w:pPr>
        <w:suppressAutoHyphens/>
        <w:spacing w:after="240"/>
        <w:rPr>
          <w:b/>
          <w:sz w:val="24"/>
          <w:szCs w:val="24"/>
        </w:rPr>
      </w:pPr>
      <w:r>
        <w:rPr>
          <w:spacing w:val="-3"/>
          <w:sz w:val="24"/>
          <w:szCs w:val="24"/>
        </w:rPr>
        <w:lastRenderedPageBreak/>
        <w:t>“</w:t>
      </w:r>
      <w:r>
        <w:rPr>
          <w:b/>
          <w:spacing w:val="-3"/>
          <w:sz w:val="24"/>
          <w:szCs w:val="24"/>
        </w:rPr>
        <w:t>Contract</w:t>
      </w:r>
      <w:r>
        <w:rPr>
          <w:sz w:val="24"/>
          <w:szCs w:val="24"/>
        </w:rPr>
        <w:t>”</w:t>
      </w:r>
      <w:r>
        <w:rPr>
          <w:spacing w:val="-3"/>
          <w:sz w:val="24"/>
          <w:szCs w:val="24"/>
        </w:rPr>
        <w:t xml:space="preserve"> </w:t>
      </w:r>
      <w:r>
        <w:rPr>
          <w:sz w:val="24"/>
          <w:szCs w:val="24"/>
        </w:rPr>
        <w:t>means</w:t>
      </w:r>
      <w:r>
        <w:rPr>
          <w:spacing w:val="-3"/>
          <w:sz w:val="24"/>
          <w:szCs w:val="24"/>
        </w:rPr>
        <w:t xml:space="preserve"> any contract or other agreement for the provision of goods or services at or otherwise in connection with the operation, use or </w:t>
      </w:r>
      <w:r w:rsidR="003C2D6A">
        <w:rPr>
          <w:spacing w:val="-3"/>
          <w:sz w:val="24"/>
          <w:szCs w:val="24"/>
        </w:rPr>
        <w:t>management</w:t>
      </w:r>
      <w:r>
        <w:rPr>
          <w:spacing w:val="-3"/>
          <w:sz w:val="24"/>
          <w:szCs w:val="24"/>
        </w:rPr>
        <w:t xml:space="preserve"> of the Mortgaged Property, excluding the Facility Operating Agreement and including cash deposited to secure performance by parties of their obligations.</w:t>
      </w:r>
    </w:p>
    <w:p w14:paraId="62642F40" w14:textId="77777777" w:rsidR="00D45B42" w:rsidRDefault="00D45B42" w:rsidP="00733AD2">
      <w:pPr>
        <w:suppressAutoHyphens/>
        <w:spacing w:after="240"/>
        <w:rPr>
          <w:sz w:val="24"/>
          <w:szCs w:val="24"/>
        </w:rPr>
      </w:pPr>
      <w:r>
        <w:rPr>
          <w:sz w:val="24"/>
          <w:szCs w:val="24"/>
        </w:rPr>
        <w:t>“</w:t>
      </w:r>
      <w:r>
        <w:rPr>
          <w:b/>
          <w:sz w:val="24"/>
          <w:szCs w:val="24"/>
        </w:rPr>
        <w:t>Control</w:t>
      </w:r>
      <w:r>
        <w:rPr>
          <w:sz w:val="24"/>
          <w:szCs w:val="24"/>
        </w:rPr>
        <w:t>” (including with correlative meanings,</w:t>
      </w:r>
      <w:r w:rsidR="008D0EB0">
        <w:rPr>
          <w:sz w:val="24"/>
          <w:szCs w:val="24"/>
        </w:rPr>
        <w:t xml:space="preserve"> </w:t>
      </w:r>
      <w:r>
        <w:rPr>
          <w:sz w:val="24"/>
          <w:szCs w:val="24"/>
        </w:rPr>
        <w:t>such as “Controlling,” “Controlled by” and “under common</w:t>
      </w:r>
      <w:r w:rsidR="008D0EB0">
        <w:rPr>
          <w:sz w:val="24"/>
          <w:szCs w:val="24"/>
        </w:rPr>
        <w:t xml:space="preserve"> </w:t>
      </w:r>
      <w:r>
        <w:rPr>
          <w:sz w:val="24"/>
          <w:szCs w:val="24"/>
        </w:rPr>
        <w:t>Control with”) means, as applied to any entity,</w:t>
      </w:r>
      <w:r w:rsidR="008D0EB0">
        <w:rPr>
          <w:sz w:val="24"/>
          <w:szCs w:val="24"/>
        </w:rPr>
        <w:t xml:space="preserve"> </w:t>
      </w:r>
      <w:r>
        <w:rPr>
          <w:sz w:val="24"/>
          <w:szCs w:val="24"/>
        </w:rPr>
        <w:t>the possession, directly or indirectly, of the power to direct or cause the direction of the management and operations of such entity, whether through the ownership of voting securities or other ownership interests, by contract or otherwise.</w:t>
      </w:r>
    </w:p>
    <w:p w14:paraId="07115CE9" w14:textId="77777777" w:rsidR="00270DA3" w:rsidRDefault="00270DA3" w:rsidP="00270DA3">
      <w:pPr>
        <w:tabs>
          <w:tab w:val="left" w:pos="720"/>
        </w:tabs>
        <w:spacing w:after="240"/>
        <w:rPr>
          <w:sz w:val="24"/>
          <w:szCs w:val="24"/>
        </w:rPr>
      </w:pPr>
      <w:bookmarkStart w:id="8" w:name="_Hlk228276510"/>
      <w:bookmarkStart w:id="9"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Pr="002514B7">
        <w:rPr>
          <w:sz w:val="24"/>
          <w:szCs w:val="24"/>
        </w:rPr>
        <w:t>Affiliated Property Operator,</w:t>
      </w:r>
      <w:r>
        <w:rPr>
          <w:sz w:val="24"/>
          <w:szCs w:val="24"/>
        </w:rPr>
        <w:t xml:space="preserve"> </w:t>
      </w:r>
      <w:r w:rsidRPr="004A1E9D">
        <w:rPr>
          <w:sz w:val="24"/>
          <w:szCs w:val="24"/>
        </w:rPr>
        <w:t xml:space="preserve">Key </w:t>
      </w:r>
      <w:proofErr w:type="gramStart"/>
      <w:r w:rsidRPr="004A1E9D">
        <w:rPr>
          <w:sz w:val="24"/>
          <w:szCs w:val="24"/>
        </w:rPr>
        <w:t>Principal</w:t>
      </w:r>
      <w:proofErr w:type="gramEnd"/>
      <w:r w:rsidRPr="004A1E9D">
        <w:rPr>
          <w:sz w:val="24"/>
          <w:szCs w:val="24"/>
        </w:rPr>
        <w:t xml:space="preserve">, or Guarantor, or effect a Transfer of any direct or indirect ownership interest in Borrower, </w:t>
      </w:r>
      <w:r>
        <w:rPr>
          <w:sz w:val="24"/>
          <w:szCs w:val="24"/>
        </w:rPr>
        <w:t xml:space="preserve">Affiliated Property Operator, </w:t>
      </w:r>
      <w:r w:rsidRPr="004A1E9D">
        <w:rPr>
          <w:sz w:val="24"/>
          <w:szCs w:val="24"/>
        </w:rPr>
        <w:t>Key Principal or Guarantor that is prohibited under this Loan Agreement.</w:t>
      </w:r>
    </w:p>
    <w:bookmarkEnd w:id="8"/>
    <w:p w14:paraId="60D74443" w14:textId="77777777" w:rsidR="00F4623C" w:rsidRPr="002277F2" w:rsidRDefault="00F4623C" w:rsidP="00F4623C">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38759181" w14:textId="77777777" w:rsidR="00FF3216" w:rsidRPr="00010313" w:rsidRDefault="00FF3216" w:rsidP="00733AD2">
      <w:pPr>
        <w:suppressAutoHyphens/>
        <w:spacing w:after="240"/>
        <w:rPr>
          <w:sz w:val="24"/>
          <w:szCs w:val="24"/>
        </w:rPr>
      </w:pPr>
      <w:r w:rsidRPr="00010313">
        <w:rPr>
          <w:sz w:val="24"/>
          <w:szCs w:val="24"/>
        </w:rPr>
        <w:t>“</w:t>
      </w:r>
      <w:r w:rsidRPr="00010313">
        <w:rPr>
          <w:b/>
          <w:sz w:val="24"/>
          <w:szCs w:val="24"/>
        </w:rPr>
        <w:t>Conversion</w:t>
      </w:r>
      <w:r w:rsidRPr="00010313">
        <w:rPr>
          <w:sz w:val="24"/>
          <w:szCs w:val="24"/>
        </w:rPr>
        <w:t>” means the conversion of the Mortgage Loan from an adjustable rate to a fixed rate and, if applicable, the extension of the Maturity Date of the Mortgage Loan to the New Maturity Date.</w:t>
      </w:r>
    </w:p>
    <w:p w14:paraId="115BC0E2" w14:textId="4A346E59" w:rsidR="00FF3216" w:rsidRPr="00010313" w:rsidRDefault="00FF3216" w:rsidP="00733AD2">
      <w:pPr>
        <w:suppressAutoHyphens/>
        <w:spacing w:after="240"/>
        <w:rPr>
          <w:b/>
          <w:sz w:val="24"/>
          <w:szCs w:val="24"/>
        </w:rPr>
      </w:pPr>
      <w:r w:rsidRPr="00010313">
        <w:rPr>
          <w:sz w:val="24"/>
          <w:szCs w:val="24"/>
        </w:rPr>
        <w:t>“</w:t>
      </w:r>
      <w:r w:rsidRPr="00010313">
        <w:rPr>
          <w:b/>
          <w:sz w:val="24"/>
          <w:szCs w:val="24"/>
        </w:rPr>
        <w:t>Conversion Amendment</w:t>
      </w:r>
      <w:r w:rsidRPr="00010313">
        <w:rPr>
          <w:sz w:val="24"/>
          <w:szCs w:val="24"/>
        </w:rPr>
        <w:t>” means Lender’s then-current form of Amendment to Multifamily Loan and Security Agreement to be executed by Borrower and Lender to amend or restate all or any part of th</w:t>
      </w:r>
      <w:r w:rsidR="00DE5793">
        <w:rPr>
          <w:sz w:val="24"/>
          <w:szCs w:val="24"/>
        </w:rPr>
        <w:t>e</w:t>
      </w:r>
      <w:r w:rsidRPr="00010313">
        <w:rPr>
          <w:sz w:val="24"/>
          <w:szCs w:val="24"/>
        </w:rPr>
        <w:t xml:space="preserve"> Loan Agreement (including any Schedules, Exhibits or other attachments)</w:t>
      </w:r>
      <w:r w:rsidRPr="00010313">
        <w:rPr>
          <w:b/>
          <w:sz w:val="24"/>
          <w:szCs w:val="24"/>
        </w:rPr>
        <w:t xml:space="preserve"> </w:t>
      </w:r>
      <w:r w:rsidRPr="00010313">
        <w:rPr>
          <w:sz w:val="24"/>
          <w:szCs w:val="24"/>
        </w:rPr>
        <w:t>in connection with, and reflecting the terms of, a Conversion of the Mortgage Loan.</w:t>
      </w:r>
    </w:p>
    <w:p w14:paraId="0803485D" w14:textId="2E01FEF6" w:rsidR="00FF3216" w:rsidRPr="00010313" w:rsidRDefault="00FF3216" w:rsidP="00733AD2">
      <w:pPr>
        <w:suppressAutoHyphens/>
        <w:spacing w:after="240"/>
        <w:rPr>
          <w:sz w:val="24"/>
          <w:szCs w:val="24"/>
        </w:rPr>
      </w:pPr>
      <w:r w:rsidRPr="00010313">
        <w:rPr>
          <w:sz w:val="24"/>
          <w:szCs w:val="24"/>
        </w:rPr>
        <w:t>“</w:t>
      </w:r>
      <w:r w:rsidRPr="00010313">
        <w:rPr>
          <w:b/>
          <w:sz w:val="24"/>
          <w:szCs w:val="24"/>
        </w:rPr>
        <w:t>Conversion Closing Date</w:t>
      </w:r>
      <w:r w:rsidRPr="00010313">
        <w:rPr>
          <w:sz w:val="24"/>
          <w:szCs w:val="24"/>
        </w:rPr>
        <w:t>” means</w:t>
      </w:r>
      <w:r w:rsidR="000F5F73">
        <w:rPr>
          <w:sz w:val="24"/>
          <w:szCs w:val="24"/>
        </w:rPr>
        <w:t xml:space="preserve"> </w:t>
      </w:r>
      <w:r w:rsidRPr="00010313">
        <w:rPr>
          <w:sz w:val="24"/>
          <w:szCs w:val="24"/>
        </w:rPr>
        <w:t>the date designated by Lender for the closing of the Conversion.</w:t>
      </w:r>
    </w:p>
    <w:p w14:paraId="42E42111" w14:textId="44D54E56" w:rsidR="000F5F73" w:rsidRDefault="000F5F73" w:rsidP="00733AD2">
      <w:pPr>
        <w:suppressAutoHyphens/>
        <w:spacing w:after="240"/>
        <w:rPr>
          <w:sz w:val="24"/>
          <w:szCs w:val="24"/>
        </w:rPr>
      </w:pPr>
      <w:r w:rsidRPr="000F5F73">
        <w:rPr>
          <w:sz w:val="24"/>
          <w:szCs w:val="24"/>
        </w:rPr>
        <w:t>“</w:t>
      </w:r>
      <w:r w:rsidRPr="000F5F73">
        <w:rPr>
          <w:b/>
          <w:sz w:val="24"/>
          <w:szCs w:val="24"/>
        </w:rPr>
        <w:t>Conversion Determination Notice</w:t>
      </w:r>
      <w:r w:rsidRPr="000F5F73">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0FBDC59" w14:textId="6F87E09E" w:rsidR="002D024F" w:rsidRPr="00010313" w:rsidRDefault="002D024F" w:rsidP="00733AD2">
      <w:pPr>
        <w:suppressAutoHyphens/>
        <w:spacing w:after="240"/>
        <w:rPr>
          <w:sz w:val="24"/>
          <w:szCs w:val="24"/>
        </w:rPr>
      </w:pPr>
      <w:r w:rsidRPr="00010313">
        <w:rPr>
          <w:sz w:val="24"/>
          <w:szCs w:val="24"/>
        </w:rPr>
        <w:t>“</w:t>
      </w:r>
      <w:r w:rsidRPr="00010313">
        <w:rPr>
          <w:b/>
          <w:sz w:val="24"/>
          <w:szCs w:val="24"/>
        </w:rPr>
        <w:t>Conversion Effective Date</w:t>
      </w:r>
      <w:r w:rsidRPr="00010313">
        <w:rPr>
          <w:sz w:val="24"/>
          <w:szCs w:val="24"/>
        </w:rPr>
        <w:t>” means</w:t>
      </w:r>
      <w:r w:rsidR="000F5F73">
        <w:rPr>
          <w:sz w:val="24"/>
          <w:szCs w:val="24"/>
        </w:rPr>
        <w:t xml:space="preserve"> the issuance date of the MBS effectuating the Conversion which date shall be (a) </w:t>
      </w:r>
      <w:r w:rsidRPr="00010313">
        <w:rPr>
          <w:sz w:val="24"/>
          <w:szCs w:val="24"/>
        </w:rPr>
        <w:t>if the Conversion Exercise Date occurs on a Payment Date, the first day of the calendar month following the Conversion Exercise Date, or</w:t>
      </w:r>
      <w:r w:rsidR="000F5F73">
        <w:rPr>
          <w:sz w:val="24"/>
          <w:szCs w:val="24"/>
        </w:rPr>
        <w:t xml:space="preserve"> (b) </w:t>
      </w:r>
      <w:r w:rsidRPr="00010313">
        <w:rPr>
          <w:sz w:val="24"/>
          <w:szCs w:val="24"/>
        </w:rPr>
        <w:t>if the Conversion Exercise Date occurs on any other day other than a Payment Date, the first</w:t>
      </w:r>
      <w:r w:rsidR="007925E4">
        <w:rPr>
          <w:sz w:val="24"/>
          <w:szCs w:val="24"/>
        </w:rPr>
        <w:t xml:space="preserve"> d</w:t>
      </w:r>
      <w:r w:rsidRPr="00010313">
        <w:rPr>
          <w:sz w:val="24"/>
          <w:szCs w:val="24"/>
        </w:rPr>
        <w:t xml:space="preserve">ay of the second calendar month following the Conversion Exercise Date, but in no event shall the Conversion Effective Date be </w:t>
      </w:r>
      <w:r w:rsidR="000F5F73">
        <w:rPr>
          <w:sz w:val="24"/>
          <w:szCs w:val="24"/>
        </w:rPr>
        <w:t xml:space="preserve">before the first day of the Conversion Period or </w:t>
      </w:r>
      <w:r w:rsidRPr="00010313">
        <w:rPr>
          <w:sz w:val="24"/>
          <w:szCs w:val="24"/>
        </w:rPr>
        <w:t>after the last day of the Conversion Period.</w:t>
      </w:r>
    </w:p>
    <w:p w14:paraId="5940FD86" w14:textId="29CA5C1C" w:rsidR="00952A2F" w:rsidRDefault="00952A2F" w:rsidP="00733AD2">
      <w:pPr>
        <w:suppressAutoHyphens/>
        <w:spacing w:after="240"/>
        <w:rPr>
          <w:sz w:val="24"/>
          <w:szCs w:val="24"/>
        </w:rPr>
      </w:pPr>
      <w:r>
        <w:rPr>
          <w:sz w:val="24"/>
          <w:szCs w:val="24"/>
        </w:rPr>
        <w:lastRenderedPageBreak/>
        <w:t>“</w:t>
      </w:r>
      <w:r>
        <w:rPr>
          <w:b/>
          <w:sz w:val="24"/>
          <w:szCs w:val="24"/>
        </w:rPr>
        <w:t>Conversion Exercise Date</w:t>
      </w:r>
      <w:r>
        <w:rPr>
          <w:sz w:val="24"/>
          <w:szCs w:val="24"/>
        </w:rPr>
        <w:t xml:space="preserve">” </w:t>
      </w:r>
      <w:r w:rsidR="000F5F73">
        <w:rPr>
          <w:sz w:val="24"/>
          <w:szCs w:val="24"/>
        </w:rPr>
        <w:t>has the meaning set forth in Section 6(c)(3)(B) of the Schedule of Interest Rate Type Provisions.</w:t>
      </w:r>
    </w:p>
    <w:p w14:paraId="2D4AEA8E" w14:textId="77777777" w:rsidR="00952A2F" w:rsidRDefault="00952A2F" w:rsidP="00733AD2">
      <w:pPr>
        <w:suppressAutoHyphens/>
        <w:spacing w:after="240"/>
        <w:rPr>
          <w:sz w:val="24"/>
          <w:szCs w:val="24"/>
        </w:rPr>
      </w:pPr>
      <w:r>
        <w:rPr>
          <w:sz w:val="24"/>
          <w:szCs w:val="24"/>
        </w:rPr>
        <w:t>“</w:t>
      </w:r>
      <w:r>
        <w:rPr>
          <w:b/>
          <w:sz w:val="24"/>
          <w:szCs w:val="24"/>
        </w:rPr>
        <w:t>Conversion Option</w:t>
      </w:r>
      <w:r>
        <w:rPr>
          <w:sz w:val="24"/>
          <w:szCs w:val="24"/>
        </w:rPr>
        <w:t xml:space="preserve">” means Borrower’s one-time option to </w:t>
      </w:r>
      <w:proofErr w:type="gramStart"/>
      <w:r>
        <w:rPr>
          <w:sz w:val="24"/>
          <w:szCs w:val="24"/>
        </w:rPr>
        <w:t>effect</w:t>
      </w:r>
      <w:proofErr w:type="gramEnd"/>
      <w:r>
        <w:rPr>
          <w:sz w:val="24"/>
          <w:szCs w:val="24"/>
        </w:rPr>
        <w:t xml:space="preserve"> the Conversion pursuant to the terms of the Loan Agreement.</w:t>
      </w:r>
    </w:p>
    <w:p w14:paraId="2E15059B" w14:textId="5975BB5E" w:rsidR="00FF3216" w:rsidRPr="00010313" w:rsidRDefault="00FF3216" w:rsidP="00733AD2">
      <w:pPr>
        <w:suppressAutoHyphens/>
        <w:spacing w:after="240"/>
        <w:rPr>
          <w:sz w:val="24"/>
          <w:szCs w:val="24"/>
        </w:rPr>
      </w:pPr>
      <w:r w:rsidRPr="00010313">
        <w:rPr>
          <w:sz w:val="24"/>
          <w:szCs w:val="24"/>
        </w:rPr>
        <w:t>“</w:t>
      </w:r>
      <w:r w:rsidRPr="00010313">
        <w:rPr>
          <w:b/>
          <w:sz w:val="24"/>
          <w:szCs w:val="24"/>
        </w:rPr>
        <w:t>Conversion Period</w:t>
      </w:r>
      <w:r w:rsidRPr="00010313">
        <w:rPr>
          <w:sz w:val="24"/>
          <w:szCs w:val="24"/>
        </w:rPr>
        <w:t xml:space="preserve">” </w:t>
      </w:r>
      <w:r w:rsidR="00014457" w:rsidRPr="00014457">
        <w:rPr>
          <w:sz w:val="24"/>
          <w:szCs w:val="24"/>
        </w:rPr>
        <w:t>means the period commencing on the day after the end of the Prepayment Lockout Period and ending on the day after the end of the Prepayment Premium Term.</w:t>
      </w:r>
    </w:p>
    <w:p w14:paraId="60BD19F9" w14:textId="2A0FE385" w:rsidR="00014457" w:rsidRDefault="00014457" w:rsidP="00733AD2">
      <w:pPr>
        <w:suppressAutoHyphens/>
        <w:spacing w:after="240"/>
        <w:rPr>
          <w:sz w:val="24"/>
          <w:szCs w:val="24"/>
        </w:rPr>
      </w:pPr>
      <w:r w:rsidRPr="00014457">
        <w:rPr>
          <w:sz w:val="24"/>
          <w:szCs w:val="24"/>
        </w:rPr>
        <w:t>“</w:t>
      </w:r>
      <w:r w:rsidRPr="00014457">
        <w:rPr>
          <w:b/>
          <w:sz w:val="24"/>
          <w:szCs w:val="24"/>
        </w:rPr>
        <w:t>Conversion Request</w:t>
      </w:r>
      <w:r w:rsidRPr="00014457">
        <w:rPr>
          <w:sz w:val="24"/>
          <w:szCs w:val="24"/>
        </w:rPr>
        <w:t>” means the notice given by Borrower to Lender to exercise the Conversion Option.</w:t>
      </w:r>
    </w:p>
    <w:p w14:paraId="3E981EF0" w14:textId="2621042D" w:rsidR="00014457" w:rsidRPr="00014457" w:rsidRDefault="00014457" w:rsidP="00733AD2">
      <w:pPr>
        <w:suppressAutoHyphens/>
        <w:spacing w:after="240"/>
        <w:rPr>
          <w:sz w:val="24"/>
          <w:szCs w:val="24"/>
        </w:rPr>
      </w:pPr>
      <w:r>
        <w:rPr>
          <w:sz w:val="24"/>
          <w:szCs w:val="24"/>
        </w:rPr>
        <w:t>“</w:t>
      </w:r>
      <w:r>
        <w:rPr>
          <w:b/>
          <w:sz w:val="24"/>
          <w:szCs w:val="24"/>
        </w:rPr>
        <w:t>Conversion Request Period</w:t>
      </w:r>
      <w:r>
        <w:rPr>
          <w:sz w:val="24"/>
          <w:szCs w:val="24"/>
        </w:rPr>
        <w:t>” means the period beginning on the date three (3) months prior to the first day of the Conversion Period and ending on the date three (3) months prior to the last day of the Conversion Period.</w:t>
      </w:r>
    </w:p>
    <w:p w14:paraId="7784D1BD" w14:textId="5BA9F555" w:rsidR="00FF3216" w:rsidRDefault="00FF3216" w:rsidP="00733AD2">
      <w:pPr>
        <w:suppressAutoHyphens/>
        <w:spacing w:after="240"/>
        <w:rPr>
          <w:sz w:val="24"/>
          <w:szCs w:val="24"/>
        </w:rPr>
      </w:pPr>
      <w:r w:rsidRPr="00010313">
        <w:rPr>
          <w:sz w:val="24"/>
          <w:szCs w:val="24"/>
        </w:rPr>
        <w:t>“</w:t>
      </w:r>
      <w:r w:rsidRPr="00010313">
        <w:rPr>
          <w:b/>
          <w:sz w:val="24"/>
          <w:szCs w:val="24"/>
        </w:rPr>
        <w:t>Conversion Review Fee</w:t>
      </w:r>
      <w:r w:rsidRPr="00010313">
        <w:rPr>
          <w:sz w:val="24"/>
          <w:szCs w:val="24"/>
        </w:rPr>
        <w:t>” has the meaning set forth in the Summary of Loan Terms.</w:t>
      </w:r>
    </w:p>
    <w:p w14:paraId="2235A68E" w14:textId="196EFA6B" w:rsidR="00014457" w:rsidRPr="00010313" w:rsidRDefault="00014457" w:rsidP="00733AD2">
      <w:pPr>
        <w:suppressAutoHyphens/>
        <w:spacing w:after="240"/>
        <w:rPr>
          <w:sz w:val="24"/>
          <w:szCs w:val="24"/>
        </w:rPr>
      </w:pPr>
      <w:r w:rsidRPr="00014457">
        <w:rPr>
          <w:sz w:val="24"/>
          <w:szCs w:val="24"/>
        </w:rPr>
        <w:t>“</w:t>
      </w:r>
      <w:r w:rsidRPr="00014457">
        <w:rPr>
          <w:b/>
          <w:sz w:val="24"/>
          <w:szCs w:val="24"/>
        </w:rPr>
        <w:t>Corresponding Tenor</w:t>
      </w:r>
      <w:r w:rsidRPr="00014457">
        <w:rPr>
          <w:sz w:val="24"/>
          <w:szCs w:val="24"/>
        </w:rPr>
        <w:t>” with respect to an Index Replacement means a tenor (including overnight) having approximately the same length (disregarding Business Day adjustment) as the tenor for the Current Index.</w:t>
      </w:r>
    </w:p>
    <w:p w14:paraId="3D6F35F9" w14:textId="77777777" w:rsidR="00422195" w:rsidRPr="004D3145" w:rsidRDefault="00422195" w:rsidP="00733AD2">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6E76641A" w14:textId="77777777" w:rsidR="00A2137D" w:rsidRDefault="00A2137D" w:rsidP="00733AD2">
      <w:pPr>
        <w:suppressAutoHyphens/>
        <w:spacing w:after="240"/>
        <w:rPr>
          <w:sz w:val="24"/>
          <w:szCs w:val="24"/>
        </w:rPr>
      </w:pPr>
      <w:r w:rsidRPr="00A2137D">
        <w:rPr>
          <w:sz w:val="24"/>
          <w:szCs w:val="24"/>
        </w:rPr>
        <w:t>“</w:t>
      </w:r>
      <w:r w:rsidRPr="00A2137D">
        <w:rPr>
          <w:b/>
          <w:sz w:val="24"/>
          <w:szCs w:val="24"/>
        </w:rPr>
        <w:t>Current Index</w:t>
      </w:r>
      <w:r w:rsidRPr="00A2137D">
        <w:rPr>
          <w:sz w:val="24"/>
          <w:szCs w:val="24"/>
        </w:rPr>
        <w:t xml:space="preserve">” </w:t>
      </w:r>
      <w:r>
        <w:rPr>
          <w:sz w:val="24"/>
          <w:szCs w:val="24"/>
        </w:rPr>
        <w:t>has the meaning</w:t>
      </w:r>
      <w:r w:rsidRPr="00F14631">
        <w:rPr>
          <w:sz w:val="24"/>
          <w:szCs w:val="24"/>
        </w:rPr>
        <w:t xml:space="preserve"> set forth </w:t>
      </w:r>
      <w:r w:rsidRPr="00A2137D">
        <w:rPr>
          <w:sz w:val="24"/>
          <w:szCs w:val="24"/>
        </w:rPr>
        <w:t>in the Summary of Loan Terms.</w:t>
      </w:r>
    </w:p>
    <w:p w14:paraId="4EEB20B2" w14:textId="77777777" w:rsidR="000E7FD0" w:rsidRDefault="00422195" w:rsidP="00733AD2">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2D523232" w14:textId="7D0295E3" w:rsidR="002D024F" w:rsidRDefault="002D024F" w:rsidP="00733AD2">
      <w:pPr>
        <w:keepNext/>
        <w:suppressAutoHyphens/>
        <w:spacing w:after="240"/>
        <w:rPr>
          <w:sz w:val="24"/>
          <w:szCs w:val="24"/>
        </w:rPr>
      </w:pPr>
      <w:r>
        <w:rPr>
          <w:sz w:val="24"/>
          <w:szCs w:val="24"/>
        </w:rPr>
        <w:t>“</w:t>
      </w:r>
      <w:r>
        <w:rPr>
          <w:b/>
          <w:sz w:val="24"/>
          <w:szCs w:val="24"/>
        </w:rPr>
        <w:t>Debt Service Coverage Ratio</w:t>
      </w:r>
      <w:r>
        <w:rPr>
          <w:sz w:val="24"/>
          <w:szCs w:val="24"/>
        </w:rPr>
        <w:t>” means the ratio of (a)</w:t>
      </w:r>
      <w:r w:rsidR="008A73DB">
        <w:rPr>
          <w:sz w:val="24"/>
          <w:szCs w:val="24"/>
        </w:rPr>
        <w:t> </w:t>
      </w:r>
      <w:r>
        <w:rPr>
          <w:sz w:val="24"/>
          <w:szCs w:val="24"/>
        </w:rPr>
        <w:t xml:space="preserve">the Net </w:t>
      </w:r>
      <w:r w:rsidR="00BA339E">
        <w:rPr>
          <w:sz w:val="24"/>
          <w:szCs w:val="24"/>
        </w:rPr>
        <w:t xml:space="preserve">Cash Flow </w:t>
      </w:r>
      <w:r>
        <w:rPr>
          <w:sz w:val="24"/>
          <w:szCs w:val="24"/>
        </w:rPr>
        <w:t>of the Mortgaged Property, to (b)</w:t>
      </w:r>
      <w:r w:rsidR="008A73DB">
        <w:rPr>
          <w:sz w:val="24"/>
          <w:szCs w:val="24"/>
        </w:rPr>
        <w:t> </w:t>
      </w:r>
      <w:r>
        <w:rPr>
          <w:sz w:val="24"/>
          <w:szCs w:val="24"/>
        </w:rPr>
        <w:t>the underwritten debt service for the Mortgage Loan at the proposed Fixed Rate for the trailing twelve</w:t>
      </w:r>
      <w:r w:rsidR="008A73DB">
        <w:rPr>
          <w:sz w:val="24"/>
          <w:szCs w:val="24"/>
        </w:rPr>
        <w:t> </w:t>
      </w:r>
      <w:r>
        <w:rPr>
          <w:sz w:val="24"/>
          <w:szCs w:val="24"/>
        </w:rPr>
        <w:t>(12)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w:t>
      </w:r>
      <w:r w:rsidR="00B65C0B">
        <w:rPr>
          <w:sz w:val="24"/>
          <w:szCs w:val="24"/>
        </w:rPr>
        <w:t> </w:t>
      </w:r>
      <w:r w:rsidR="00082899">
        <w:rPr>
          <w:sz w:val="24"/>
          <w:szCs w:val="24"/>
        </w:rPr>
        <w:t>(</w:t>
      </w:r>
      <w:r>
        <w:rPr>
          <w:sz w:val="24"/>
          <w:szCs w:val="24"/>
        </w:rPr>
        <w:t>360) months shall be used in determining such ratio.</w:t>
      </w:r>
    </w:p>
    <w:p w14:paraId="455C605C" w14:textId="77777777" w:rsidR="00084B79" w:rsidRPr="00F14631" w:rsidRDefault="00084B79" w:rsidP="00733AD2">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3E98C1B" w14:textId="77777777" w:rsidR="000E7FD0" w:rsidRDefault="00084B79" w:rsidP="00733AD2">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sidR="00A91DE0">
        <w:rPr>
          <w:sz w:val="24"/>
          <w:szCs w:val="24"/>
        </w:rPr>
        <w:t> </w:t>
      </w:r>
      <w:r w:rsidRPr="00F14631">
        <w:rPr>
          <w:sz w:val="24"/>
          <w:szCs w:val="24"/>
        </w:rPr>
        <w:t>(4) percentage points; or</w:t>
      </w:r>
    </w:p>
    <w:p w14:paraId="31B0A3C1" w14:textId="77777777" w:rsidR="000E7FD0" w:rsidRDefault="00084B79" w:rsidP="00733AD2">
      <w:pPr>
        <w:suppressAutoHyphens/>
        <w:spacing w:after="240"/>
        <w:ind w:firstLine="720"/>
        <w:rPr>
          <w:sz w:val="24"/>
          <w:szCs w:val="24"/>
        </w:rPr>
      </w:pPr>
      <w:r>
        <w:rPr>
          <w:sz w:val="24"/>
          <w:szCs w:val="24"/>
        </w:rPr>
        <w:lastRenderedPageBreak/>
        <w:t>(b)</w:t>
      </w:r>
      <w:r>
        <w:rPr>
          <w:sz w:val="24"/>
          <w:szCs w:val="24"/>
        </w:rPr>
        <w:tab/>
      </w:r>
      <w:r w:rsidRPr="00F14631">
        <w:rPr>
          <w:sz w:val="24"/>
          <w:szCs w:val="24"/>
        </w:rPr>
        <w:t>the maximum interest rate which may be collected from Borrower under applicable law.</w:t>
      </w:r>
    </w:p>
    <w:p w14:paraId="6086E293" w14:textId="77777777" w:rsidR="00E3617B" w:rsidRDefault="00E3617B" w:rsidP="00733AD2">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91DE0">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1AF1BD6" w14:textId="61731CB4" w:rsidR="00F93EB5" w:rsidRDefault="00F93EB5" w:rsidP="00733AD2">
      <w:pPr>
        <w:suppressAutoHyphens/>
        <w:spacing w:after="240"/>
        <w:rPr>
          <w:sz w:val="24"/>
          <w:szCs w:val="24"/>
          <w:lang w:bidi="ar-SA"/>
        </w:rPr>
      </w:pPr>
      <w:r>
        <w:rPr>
          <w:sz w:val="24"/>
          <w:szCs w:val="24"/>
        </w:rPr>
        <w:t>“</w:t>
      </w:r>
      <w:r>
        <w:rPr>
          <w:b/>
          <w:sz w:val="24"/>
          <w:szCs w:val="24"/>
        </w:rPr>
        <w:t>Depositary Agreement</w:t>
      </w:r>
      <w:r>
        <w:rPr>
          <w:sz w:val="24"/>
          <w:szCs w:val="24"/>
        </w:rPr>
        <w:t>” means, individually and together</w:t>
      </w:r>
      <w:r w:rsidR="00A4307D">
        <w:rPr>
          <w:sz w:val="24"/>
          <w:szCs w:val="24"/>
        </w:rPr>
        <w:t>,</w:t>
      </w:r>
      <w:r>
        <w:rPr>
          <w:sz w:val="24"/>
          <w:szCs w:val="24"/>
        </w:rPr>
        <w:t xml:space="preserve"> the Government Receivables Depositary Agreement </w:t>
      </w:r>
      <w:r w:rsidR="001A300C">
        <w:rPr>
          <w:sz w:val="24"/>
          <w:szCs w:val="24"/>
        </w:rPr>
        <w:t xml:space="preserve">(Seniors Housing) </w:t>
      </w:r>
      <w:r>
        <w:rPr>
          <w:sz w:val="24"/>
          <w:szCs w:val="24"/>
        </w:rPr>
        <w:t xml:space="preserve">and the Government Receivables Collection </w:t>
      </w:r>
      <w:r w:rsidR="00C56DCB">
        <w:rPr>
          <w:sz w:val="24"/>
          <w:szCs w:val="24"/>
        </w:rPr>
        <w:t xml:space="preserve">Account </w:t>
      </w:r>
      <w:r>
        <w:rPr>
          <w:sz w:val="24"/>
          <w:szCs w:val="24"/>
        </w:rPr>
        <w:t>Agreement</w:t>
      </w:r>
      <w:r w:rsidR="001A300C">
        <w:rPr>
          <w:sz w:val="24"/>
          <w:szCs w:val="24"/>
        </w:rPr>
        <w:t xml:space="preserve"> (Seniors Housing)</w:t>
      </w:r>
      <w:r>
        <w:rPr>
          <w:sz w:val="24"/>
          <w:szCs w:val="24"/>
        </w:rPr>
        <w:t>.</w:t>
      </w:r>
    </w:p>
    <w:p w14:paraId="273BF83F" w14:textId="77777777" w:rsidR="00E0032B" w:rsidRPr="00F503F1" w:rsidRDefault="00E0032B" w:rsidP="00733AD2">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268086A8" w14:textId="77777777" w:rsidR="00F4623C" w:rsidRPr="005C7D41" w:rsidRDefault="00F4623C" w:rsidP="00F4623C">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BAB014" w14:textId="46519DA5" w:rsidR="00F4623C" w:rsidRPr="005C7D41" w:rsidRDefault="00F4623C" w:rsidP="00F4623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4F65F7">
        <w:rPr>
          <w:sz w:val="24"/>
          <w:szCs w:val="24"/>
        </w:rPr>
        <w:t>1</w:t>
      </w:r>
      <w:r w:rsidRPr="005C7D41">
        <w:rPr>
          <w:sz w:val="24"/>
          <w:szCs w:val="24"/>
        </w:rPr>
        <w:t>)</w:t>
      </w:r>
      <w:r>
        <w:rPr>
          <w:sz w:val="24"/>
          <w:szCs w:val="24"/>
        </w:rPr>
        <w:t> </w:t>
      </w:r>
      <w:r w:rsidRPr="005C7D41">
        <w:rPr>
          <w:sz w:val="24"/>
          <w:szCs w:val="24"/>
        </w:rPr>
        <w:t>a United States citizen or (</w:t>
      </w:r>
      <w:r w:rsidR="004F65F7">
        <w:rPr>
          <w:sz w:val="24"/>
          <w:szCs w:val="24"/>
        </w:rPr>
        <w:t>2</w:t>
      </w:r>
      <w:r w:rsidRPr="005C7D41">
        <w:rPr>
          <w:sz w:val="24"/>
          <w:szCs w:val="24"/>
        </w:rPr>
        <w:t>)</w:t>
      </w:r>
      <w:r>
        <w:rPr>
          <w:sz w:val="24"/>
          <w:szCs w:val="24"/>
        </w:rPr>
        <w:t> </w:t>
      </w:r>
      <w:r w:rsidRPr="005C7D41">
        <w:rPr>
          <w:sz w:val="24"/>
          <w:szCs w:val="24"/>
        </w:rPr>
        <w:t>a legal permanent resident</w:t>
      </w:r>
      <w:r w:rsidR="00706142" w:rsidRPr="00706142">
        <w:rPr>
          <w:sz w:val="24"/>
          <w:szCs w:val="24"/>
        </w:rPr>
        <w:t xml:space="preserve"> of the United States</w:t>
      </w:r>
      <w:r w:rsidRPr="005C7D41">
        <w:rPr>
          <w:sz w:val="24"/>
          <w:szCs w:val="24"/>
        </w:rPr>
        <w:t>; or</w:t>
      </w:r>
    </w:p>
    <w:p w14:paraId="3401A8F6" w14:textId="77777777" w:rsidR="00F4623C" w:rsidRPr="005C7D41" w:rsidRDefault="00F4623C" w:rsidP="00F4623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468A445" w14:textId="781DF55C" w:rsidR="00460753" w:rsidRDefault="00C51F72" w:rsidP="00733AD2">
      <w:pPr>
        <w:suppressAutoHyphens/>
        <w:spacing w:after="240"/>
        <w:rPr>
          <w:sz w:val="24"/>
          <w:szCs w:val="24"/>
          <w:lang w:bidi="ar-SA"/>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25CBB2F1" w14:textId="46C50C48" w:rsidR="000E7FD0" w:rsidRDefault="00422195" w:rsidP="00733AD2">
      <w:pPr>
        <w:suppressAutoHyphens/>
        <w:spacing w:after="240"/>
        <w:rPr>
          <w:sz w:val="24"/>
          <w:szCs w:val="24"/>
        </w:rPr>
      </w:pPr>
      <w:proofErr w:type="gramStart"/>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129C84FF" w14:textId="701654C0" w:rsidR="00F96488" w:rsidRDefault="00F96488" w:rsidP="00733AD2">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00CB3855">
        <w:rPr>
          <w:sz w:val="24"/>
          <w:szCs w:val="24"/>
        </w:rPr>
        <w:t>, or a “plan” as defined in Section 4975(e)(1) of the Internal Revenue Code</w:t>
      </w:r>
      <w:r>
        <w:rPr>
          <w:sz w:val="24"/>
          <w:szCs w:val="24"/>
        </w:rPr>
        <w:t>.</w:t>
      </w:r>
    </w:p>
    <w:p w14:paraId="19A6DC04" w14:textId="77777777" w:rsidR="00422195" w:rsidRPr="00F14631" w:rsidRDefault="00422195" w:rsidP="00733AD2">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315353D4" w14:textId="77777777" w:rsidR="00422195" w:rsidRDefault="00422195" w:rsidP="00733AD2">
      <w:pPr>
        <w:suppressAutoHyphens/>
        <w:spacing w:after="240"/>
        <w:rPr>
          <w:sz w:val="24"/>
          <w:szCs w:val="24"/>
        </w:rPr>
      </w:pPr>
      <w:r>
        <w:rPr>
          <w:sz w:val="24"/>
          <w:szCs w:val="24"/>
        </w:rPr>
        <w:t>“</w:t>
      </w:r>
      <w:r w:rsidRPr="00F14631">
        <w:rPr>
          <w:b/>
          <w:sz w:val="24"/>
          <w:szCs w:val="24"/>
        </w:rPr>
        <w:t>Environmental Indemnity</w:t>
      </w:r>
      <w:r w:rsidR="00F727B8">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C3C5B4" w14:textId="77777777" w:rsidR="00F96488" w:rsidRDefault="00F96488" w:rsidP="00733AD2">
      <w:pPr>
        <w:suppressAutoHyphens/>
        <w:spacing w:after="240"/>
        <w:rPr>
          <w:sz w:val="24"/>
          <w:szCs w:val="24"/>
        </w:rPr>
      </w:pPr>
      <w:r w:rsidRPr="00C73E35">
        <w:rPr>
          <w:sz w:val="24"/>
          <w:szCs w:val="24"/>
        </w:rPr>
        <w:t>“</w:t>
      </w:r>
      <w:r>
        <w:rPr>
          <w:b/>
          <w:sz w:val="24"/>
          <w:szCs w:val="24"/>
        </w:rPr>
        <w:t>Environmental Inspections</w:t>
      </w:r>
      <w:r>
        <w:rPr>
          <w:sz w:val="24"/>
          <w:szCs w:val="24"/>
        </w:rPr>
        <w:t>” has the meaning set forth in the Environmental Indemnity Agreement.</w:t>
      </w:r>
    </w:p>
    <w:p w14:paraId="4584747D" w14:textId="77777777" w:rsidR="00422195" w:rsidRPr="00471EB3" w:rsidRDefault="00422195" w:rsidP="00733AD2">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w:t>
      </w:r>
      <w:r w:rsidR="00F727B8">
        <w:rPr>
          <w:sz w:val="24"/>
          <w:szCs w:val="24"/>
        </w:rPr>
        <w:t xml:space="preserve"> Agreement</w:t>
      </w:r>
      <w:r>
        <w:rPr>
          <w:sz w:val="24"/>
          <w:szCs w:val="24"/>
        </w:rPr>
        <w:t>.</w:t>
      </w:r>
    </w:p>
    <w:p w14:paraId="4C6307FB" w14:textId="77777777" w:rsidR="00FC6D38" w:rsidRDefault="00FC6D38" w:rsidP="00733AD2">
      <w:pPr>
        <w:suppressAutoHyphens/>
        <w:spacing w:after="240"/>
        <w:rPr>
          <w:sz w:val="24"/>
          <w:szCs w:val="24"/>
        </w:rPr>
      </w:pPr>
      <w:r>
        <w:rPr>
          <w:sz w:val="24"/>
          <w:szCs w:val="24"/>
        </w:rPr>
        <w:lastRenderedPageBreak/>
        <w:t>“</w:t>
      </w:r>
      <w:r>
        <w:rPr>
          <w:b/>
          <w:sz w:val="24"/>
          <w:szCs w:val="24"/>
        </w:rPr>
        <w:t>ERISA</w:t>
      </w:r>
      <w:r>
        <w:rPr>
          <w:sz w:val="24"/>
          <w:szCs w:val="24"/>
        </w:rPr>
        <w:t>” means the Employee Retirement Income Security Act of 1974, as amended from time to time and the regulations promulgated thereunder.</w:t>
      </w:r>
    </w:p>
    <w:p w14:paraId="117B907A" w14:textId="48321AC6" w:rsidR="00F96488" w:rsidRDefault="00F96488" w:rsidP="00733AD2">
      <w:pPr>
        <w:suppressAutoHyphens/>
        <w:spacing w:after="240"/>
        <w:rPr>
          <w:sz w:val="24"/>
          <w:szCs w:val="24"/>
        </w:rPr>
      </w:pPr>
      <w:r>
        <w:rPr>
          <w:sz w:val="24"/>
          <w:szCs w:val="24"/>
        </w:rPr>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4C6244C1" w14:textId="5E0968D5" w:rsidR="00D45B42" w:rsidRDefault="00D45B42" w:rsidP="00733AD2">
      <w:pPr>
        <w:suppressAutoHyphens/>
        <w:spacing w:after="240"/>
        <w:rPr>
          <w:sz w:val="24"/>
          <w:szCs w:val="24"/>
        </w:rPr>
      </w:pPr>
      <w:r>
        <w:rPr>
          <w:sz w:val="24"/>
          <w:szCs w:val="24"/>
        </w:rPr>
        <w:t>“</w:t>
      </w:r>
      <w:r>
        <w:rPr>
          <w:b/>
          <w:sz w:val="24"/>
          <w:szCs w:val="24"/>
        </w:rPr>
        <w:t>ERISA Plan</w:t>
      </w:r>
      <w:r>
        <w:rPr>
          <w:sz w:val="24"/>
          <w:szCs w:val="24"/>
        </w:rPr>
        <w:t>” means any employee pension benefit plan within the meaning of Section</w:t>
      </w:r>
      <w:r w:rsidR="00B65C0B">
        <w:rPr>
          <w:sz w:val="24"/>
          <w:szCs w:val="24"/>
        </w:rPr>
        <w:t> </w:t>
      </w:r>
      <w:r>
        <w:rPr>
          <w:sz w:val="24"/>
          <w:szCs w:val="24"/>
        </w:rPr>
        <w:t>3(2) of ERISA (or related trust) that is subject to the requirements of Title</w:t>
      </w:r>
      <w:r w:rsidR="00B65C0B">
        <w:rPr>
          <w:sz w:val="24"/>
          <w:szCs w:val="24"/>
        </w:rPr>
        <w:t> </w:t>
      </w:r>
      <w:r>
        <w:rPr>
          <w:sz w:val="24"/>
          <w:szCs w:val="24"/>
        </w:rPr>
        <w:t>IV of ERISA, Sections</w:t>
      </w:r>
      <w:r w:rsidR="00B65C0B">
        <w:rPr>
          <w:sz w:val="24"/>
          <w:szCs w:val="24"/>
        </w:rPr>
        <w:t> </w:t>
      </w:r>
      <w:r>
        <w:rPr>
          <w:sz w:val="24"/>
          <w:szCs w:val="24"/>
        </w:rPr>
        <w:t>430 or 431 of the Internal Revenue Code, or Sections</w:t>
      </w:r>
      <w:r w:rsidR="00B65C0B">
        <w:rPr>
          <w:sz w:val="24"/>
          <w:szCs w:val="24"/>
        </w:rPr>
        <w:t> </w:t>
      </w:r>
      <w:r>
        <w:rPr>
          <w:sz w:val="24"/>
          <w:szCs w:val="24"/>
        </w:rPr>
        <w:t>302, 303, or 304 of ERISA, which is maintained or contributed to by Borrower or its ERISA Affiliates.</w:t>
      </w:r>
    </w:p>
    <w:p w14:paraId="70F46EEF" w14:textId="77777777" w:rsidR="00F727B8" w:rsidRDefault="00F727B8" w:rsidP="00733AD2">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w:t>
      </w:r>
      <w:r w:rsidR="00A91DE0">
        <w:rPr>
          <w:sz w:val="24"/>
          <w:szCs w:val="24"/>
        </w:rPr>
        <w:t> </w:t>
      </w:r>
      <w:r>
        <w:rPr>
          <w:sz w:val="24"/>
          <w:szCs w:val="24"/>
        </w:rPr>
        <w:t>14.01 (Events of Default) of the Loan Agreement.</w:t>
      </w:r>
    </w:p>
    <w:p w14:paraId="6C50CA52" w14:textId="77777777" w:rsidR="00F96488" w:rsidRDefault="00F96488" w:rsidP="00733AD2">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726EA399" w14:textId="77777777" w:rsidR="00EE2F79" w:rsidRDefault="00EE2F79" w:rsidP="00733AD2">
      <w:pPr>
        <w:suppressAutoHyphens/>
        <w:spacing w:after="240"/>
        <w:rPr>
          <w:sz w:val="24"/>
          <w:szCs w:val="24"/>
        </w:rPr>
      </w:pPr>
      <w:r>
        <w:rPr>
          <w:sz w:val="24"/>
          <w:szCs w:val="24"/>
        </w:rPr>
        <w:t>“</w:t>
      </w:r>
      <w:r>
        <w:rPr>
          <w:b/>
          <w:sz w:val="24"/>
          <w:szCs w:val="24"/>
        </w:rPr>
        <w:t>Facility</w:t>
      </w:r>
      <w:r>
        <w:rPr>
          <w:sz w:val="24"/>
          <w:szCs w:val="24"/>
        </w:rPr>
        <w:t xml:space="preserve"> </w:t>
      </w:r>
      <w:r>
        <w:rPr>
          <w:b/>
          <w:sz w:val="24"/>
          <w:szCs w:val="24"/>
        </w:rPr>
        <w:t>Operating Agreement</w:t>
      </w:r>
      <w:r>
        <w:rPr>
          <w:sz w:val="24"/>
          <w:szCs w:val="24"/>
        </w:rPr>
        <w:t>” means, individually and collectively, any of an Operating Lease, Sublease, Management Agreement or any other agreement setting forth the responsibilities for the operation, management, maintenance or administration of the Mortgaged Property</w:t>
      </w:r>
      <w:r w:rsidR="000E2290">
        <w:rPr>
          <w:sz w:val="24"/>
          <w:szCs w:val="24"/>
        </w:rPr>
        <w:t xml:space="preserve"> as a Seniors Housing Facility.</w:t>
      </w:r>
    </w:p>
    <w:p w14:paraId="21121DDF" w14:textId="77777777" w:rsidR="00253DEB" w:rsidRPr="002D438F" w:rsidRDefault="00253DEB" w:rsidP="00253DEB">
      <w:pPr>
        <w:suppressAutoHyphens/>
        <w:spacing w:after="240"/>
        <w:rPr>
          <w:sz w:val="24"/>
          <w:szCs w:val="24"/>
        </w:rPr>
      </w:pPr>
      <w:bookmarkStart w:id="10" w:name="_Hlk200740948"/>
      <w:r w:rsidRPr="002D438F">
        <w:rPr>
          <w:sz w:val="24"/>
          <w:szCs w:val="24"/>
        </w:rPr>
        <w:t>“</w:t>
      </w:r>
      <w:r w:rsidRPr="002D438F">
        <w:rPr>
          <w:b/>
          <w:bCs/>
          <w:sz w:val="24"/>
          <w:szCs w:val="24"/>
        </w:rPr>
        <w:t>FEMA</w:t>
      </w:r>
      <w:r w:rsidRPr="002D438F">
        <w:rPr>
          <w:sz w:val="24"/>
          <w:szCs w:val="24"/>
        </w:rPr>
        <w:t>” means the Federal Emergency Management Agency (or any successor).</w:t>
      </w:r>
    </w:p>
    <w:bookmarkEnd w:id="10"/>
    <w:p w14:paraId="19870F82" w14:textId="77777777" w:rsidR="00422195" w:rsidRPr="002D438F" w:rsidRDefault="00422195" w:rsidP="00733AD2">
      <w:pPr>
        <w:suppressAutoHyphens/>
        <w:spacing w:after="240"/>
        <w:rPr>
          <w:sz w:val="24"/>
          <w:szCs w:val="24"/>
        </w:rPr>
      </w:pPr>
      <w:r w:rsidRPr="002D438F">
        <w:rPr>
          <w:sz w:val="24"/>
          <w:szCs w:val="24"/>
        </w:rPr>
        <w:t>“</w:t>
      </w:r>
      <w:r w:rsidRPr="002D438F">
        <w:rPr>
          <w:b/>
          <w:sz w:val="24"/>
          <w:szCs w:val="24"/>
        </w:rPr>
        <w:t>First Payment Date</w:t>
      </w:r>
      <w:r w:rsidRPr="002D438F">
        <w:rPr>
          <w:sz w:val="24"/>
          <w:szCs w:val="24"/>
        </w:rPr>
        <w:t>” has the meaning set forth in the Summary of Loan Terms.</w:t>
      </w:r>
    </w:p>
    <w:p w14:paraId="6D6AA97E" w14:textId="77777777" w:rsidR="00422195" w:rsidRDefault="00422195" w:rsidP="00733AD2">
      <w:pPr>
        <w:suppressAutoHyphens/>
        <w:spacing w:after="240"/>
        <w:rPr>
          <w:sz w:val="24"/>
          <w:szCs w:val="24"/>
        </w:rPr>
      </w:pPr>
      <w:bookmarkStart w:id="11" w:name="OLE_LINK5"/>
      <w:bookmarkStart w:id="12" w:name="OLE_LINK6"/>
      <w:r>
        <w:rPr>
          <w:sz w:val="24"/>
          <w:szCs w:val="24"/>
        </w:rPr>
        <w:t>“</w:t>
      </w:r>
      <w:r w:rsidRPr="00F14631">
        <w:rPr>
          <w:b/>
          <w:sz w:val="24"/>
          <w:szCs w:val="24"/>
        </w:rPr>
        <w:t>First Principal and Interest Payment Date</w:t>
      </w:r>
      <w:r>
        <w:rPr>
          <w:sz w:val="24"/>
          <w:szCs w:val="24"/>
        </w:rPr>
        <w:t>”</w:t>
      </w:r>
      <w:bookmarkEnd w:id="11"/>
      <w:bookmarkEnd w:id="12"/>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1BE8BD2C" w14:textId="25E4C652" w:rsidR="00DF5A49" w:rsidRDefault="00DF5A49" w:rsidP="00733AD2">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F4623C">
        <w:rPr>
          <w:sz w:val="24"/>
          <w:szCs w:val="24"/>
        </w:rPr>
        <w:t>(c)</w:t>
      </w:r>
      <w:r>
        <w:rPr>
          <w:sz w:val="24"/>
          <w:szCs w:val="24"/>
        </w:rPr>
        <w:t xml:space="preserve"> of the Treasury Regulations.</w:t>
      </w:r>
    </w:p>
    <w:p w14:paraId="2FF53A9D" w14:textId="7B07E5C6" w:rsidR="00FF3216" w:rsidRPr="00010313" w:rsidRDefault="00FF3216" w:rsidP="00733AD2">
      <w:pPr>
        <w:suppressAutoHyphens/>
        <w:spacing w:after="240"/>
        <w:rPr>
          <w:b/>
          <w:i/>
          <w:sz w:val="24"/>
          <w:szCs w:val="24"/>
        </w:rPr>
      </w:pPr>
      <w:r w:rsidRPr="00010313">
        <w:rPr>
          <w:sz w:val="24"/>
          <w:szCs w:val="24"/>
        </w:rPr>
        <w:t>“</w:t>
      </w:r>
      <w:r w:rsidRPr="00010313">
        <w:rPr>
          <w:b/>
          <w:sz w:val="24"/>
          <w:szCs w:val="24"/>
        </w:rPr>
        <w:t>Fixed Rate</w:t>
      </w:r>
      <w:r w:rsidRPr="00010313">
        <w:rPr>
          <w:sz w:val="24"/>
          <w:szCs w:val="24"/>
        </w:rPr>
        <w:t>” means an interest rate per annum equal to the sum of the Investor Yield, the Servicing Fee and the Guaranty Fee.</w:t>
      </w:r>
    </w:p>
    <w:p w14:paraId="6DD66BFA" w14:textId="5FAA4936" w:rsidR="00952A2F" w:rsidRDefault="00952A2F" w:rsidP="00733AD2">
      <w:pPr>
        <w:keepNext/>
        <w:suppressAutoHyphens/>
        <w:spacing w:after="240"/>
        <w:rPr>
          <w:sz w:val="24"/>
          <w:szCs w:val="24"/>
        </w:rPr>
      </w:pPr>
      <w:r>
        <w:rPr>
          <w:sz w:val="24"/>
          <w:szCs w:val="24"/>
        </w:rPr>
        <w:t>“</w:t>
      </w:r>
      <w:r>
        <w:rPr>
          <w:b/>
          <w:sz w:val="24"/>
          <w:szCs w:val="24"/>
        </w:rPr>
        <w:t>Fixed Rate Option</w:t>
      </w:r>
      <w:r>
        <w:rPr>
          <w:sz w:val="24"/>
          <w:szCs w:val="24"/>
        </w:rPr>
        <w:t>” means, in connection with a Conversion, Borrower’s selection of one</w:t>
      </w:r>
      <w:r w:rsidR="00AA7FD7">
        <w:rPr>
          <w:sz w:val="24"/>
          <w:szCs w:val="24"/>
        </w:rPr>
        <w:t xml:space="preserve"> </w:t>
      </w:r>
      <w:r>
        <w:rPr>
          <w:sz w:val="24"/>
          <w:szCs w:val="24"/>
        </w:rPr>
        <w:t>of the following fixed rate options for the Mortgage Loan which shall be effective from and after the Conversion Effective Date:</w:t>
      </w:r>
    </w:p>
    <w:p w14:paraId="55F958F2" w14:textId="77777777" w:rsidR="00FF3216" w:rsidRPr="00010313" w:rsidRDefault="00FF3216" w:rsidP="00733AD2">
      <w:pPr>
        <w:suppressAutoHyphens/>
        <w:spacing w:after="240"/>
        <w:ind w:left="720"/>
        <w:rPr>
          <w:sz w:val="24"/>
          <w:szCs w:val="24"/>
        </w:rPr>
      </w:pPr>
      <w:r w:rsidRPr="00010313">
        <w:rPr>
          <w:sz w:val="24"/>
          <w:szCs w:val="24"/>
        </w:rPr>
        <w:t>(a)</w:t>
      </w:r>
      <w:r w:rsidRPr="00010313">
        <w:rPr>
          <w:sz w:val="24"/>
          <w:szCs w:val="24"/>
        </w:rPr>
        <w:tab/>
        <w:t xml:space="preserve">seven (7) year term with a five (5) year yield maintenance </w:t>
      </w:r>
      <w:proofErr w:type="gramStart"/>
      <w:r w:rsidRPr="00010313">
        <w:rPr>
          <w:sz w:val="24"/>
          <w:szCs w:val="24"/>
        </w:rPr>
        <w:t>period;</w:t>
      </w:r>
      <w:proofErr w:type="gramEnd"/>
    </w:p>
    <w:p w14:paraId="59D610F5" w14:textId="77777777" w:rsidR="00FF3216" w:rsidRPr="00010313" w:rsidRDefault="00FF3216" w:rsidP="00733AD2">
      <w:pPr>
        <w:suppressAutoHyphens/>
        <w:spacing w:after="240"/>
        <w:ind w:firstLine="720"/>
        <w:rPr>
          <w:sz w:val="24"/>
          <w:szCs w:val="24"/>
        </w:rPr>
      </w:pPr>
      <w:r w:rsidRPr="00010313">
        <w:rPr>
          <w:sz w:val="24"/>
          <w:szCs w:val="24"/>
        </w:rPr>
        <w:t>(b)</w:t>
      </w:r>
      <w:r w:rsidRPr="00010313">
        <w:rPr>
          <w:sz w:val="24"/>
          <w:szCs w:val="24"/>
        </w:rPr>
        <w:tab/>
        <w:t xml:space="preserve">seven (7) year term with a six and one-half (6.5) year yield maintenance </w:t>
      </w:r>
      <w:proofErr w:type="gramStart"/>
      <w:r w:rsidRPr="00010313">
        <w:rPr>
          <w:sz w:val="24"/>
          <w:szCs w:val="24"/>
        </w:rPr>
        <w:t>period;</w:t>
      </w:r>
      <w:proofErr w:type="gramEnd"/>
    </w:p>
    <w:p w14:paraId="04556711" w14:textId="77777777" w:rsidR="008E0C8D" w:rsidRPr="00010313" w:rsidRDefault="008E0C8D" w:rsidP="00733AD2">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5B5FA568" w14:textId="77777777" w:rsidR="008E0C8D" w:rsidRPr="00010313" w:rsidRDefault="008E0C8D" w:rsidP="00733AD2">
      <w:pPr>
        <w:suppressAutoHyphens/>
        <w:spacing w:after="240"/>
        <w:ind w:firstLine="720"/>
        <w:rPr>
          <w:b/>
          <w:sz w:val="24"/>
          <w:szCs w:val="24"/>
        </w:rPr>
      </w:pPr>
      <w:r w:rsidRPr="00010313">
        <w:rPr>
          <w:sz w:val="24"/>
          <w:szCs w:val="24"/>
        </w:rPr>
        <w:lastRenderedPageBreak/>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F596364" w14:textId="77777777" w:rsidR="000E7FD0" w:rsidRDefault="00422195" w:rsidP="00733AD2">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46E0A7" w14:textId="6EABBF26" w:rsidR="00F96488" w:rsidRDefault="00F96488" w:rsidP="00733AD2">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w:t>
      </w:r>
      <w:r w:rsidR="00B65C0B">
        <w:rPr>
          <w:bCs/>
          <w:sz w:val="24"/>
          <w:szCs w:val="24"/>
        </w:rPr>
        <w:t> </w:t>
      </w:r>
      <w:r>
        <w:rPr>
          <w:bCs/>
          <w:sz w:val="24"/>
          <w:szCs w:val="24"/>
        </w:rPr>
        <w:t>(10) days after its occurrence.</w:t>
      </w:r>
    </w:p>
    <w:p w14:paraId="0A58D062" w14:textId="77777777" w:rsidR="00706142" w:rsidRPr="002B5C24" w:rsidRDefault="00706142" w:rsidP="00706142">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71251ABE" w14:textId="77777777" w:rsidR="00A91DE0" w:rsidRDefault="00F727B8" w:rsidP="00733AD2">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r w:rsidR="00A91DE0">
        <w:rPr>
          <w:sz w:val="24"/>
          <w:szCs w:val="24"/>
        </w:rPr>
        <w:t>:</w:t>
      </w:r>
    </w:p>
    <w:p w14:paraId="377FCE14" w14:textId="77777777" w:rsidR="00A91DE0" w:rsidRDefault="00F727B8" w:rsidP="00733AD2">
      <w:pPr>
        <w:suppressAutoHyphens/>
        <w:spacing w:after="240"/>
        <w:ind w:firstLine="720"/>
        <w:rPr>
          <w:sz w:val="24"/>
          <w:szCs w:val="24"/>
        </w:rPr>
      </w:pPr>
      <w:r w:rsidRPr="009B3010">
        <w:rPr>
          <w:sz w:val="24"/>
          <w:szCs w:val="24"/>
        </w:rPr>
        <w:t>(</w:t>
      </w:r>
      <w:r>
        <w:rPr>
          <w:sz w:val="24"/>
          <w:szCs w:val="24"/>
        </w:rPr>
        <w:t>a</w:t>
      </w:r>
      <w:r w:rsidRPr="009B3010">
        <w:rPr>
          <w:sz w:val="24"/>
          <w:szCs w:val="24"/>
        </w:rPr>
        <w:t>)</w:t>
      </w:r>
      <w:r w:rsidR="00A91DE0">
        <w:rPr>
          <w:sz w:val="24"/>
          <w:szCs w:val="24"/>
        </w:rPr>
        <w:tab/>
      </w:r>
      <w:r w:rsidRPr="009B3010">
        <w:rPr>
          <w:sz w:val="24"/>
          <w:szCs w:val="24"/>
        </w:rPr>
        <w:t>foreclosure</w:t>
      </w:r>
      <w:r w:rsidR="00A91DE0">
        <w:rPr>
          <w:sz w:val="24"/>
          <w:szCs w:val="24"/>
        </w:rPr>
        <w:t xml:space="preserve"> under the Security </w:t>
      </w:r>
      <w:proofErr w:type="gramStart"/>
      <w:r w:rsidR="00A91DE0">
        <w:rPr>
          <w:sz w:val="24"/>
          <w:szCs w:val="24"/>
        </w:rPr>
        <w:t>Instrument;</w:t>
      </w:r>
      <w:proofErr w:type="gramEnd"/>
    </w:p>
    <w:p w14:paraId="3D11B433" w14:textId="77777777" w:rsidR="00A91DE0" w:rsidRDefault="00F727B8" w:rsidP="00733AD2">
      <w:pPr>
        <w:suppressAutoHyphens/>
        <w:spacing w:after="240"/>
        <w:ind w:firstLine="720"/>
        <w:rPr>
          <w:sz w:val="24"/>
          <w:szCs w:val="24"/>
        </w:rPr>
      </w:pPr>
      <w:r w:rsidRPr="009B3010">
        <w:rPr>
          <w:sz w:val="24"/>
          <w:szCs w:val="24"/>
        </w:rPr>
        <w:t>(</w:t>
      </w:r>
      <w:r>
        <w:rPr>
          <w:sz w:val="24"/>
          <w:szCs w:val="24"/>
        </w:rPr>
        <w:t>b</w:t>
      </w:r>
      <w:r w:rsidRPr="009B3010">
        <w:rPr>
          <w:sz w:val="24"/>
          <w:szCs w:val="24"/>
        </w:rPr>
        <w:t>)</w:t>
      </w:r>
      <w:r w:rsidR="00A91DE0">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w:t>
      </w:r>
      <w:proofErr w:type="gramStart"/>
      <w:r w:rsidRPr="009B3010">
        <w:rPr>
          <w:sz w:val="24"/>
          <w:szCs w:val="24"/>
        </w:rPr>
        <w:t>third party</w:t>
      </w:r>
      <w:proofErr w:type="gramEnd"/>
      <w:r w:rsidRPr="009B3010">
        <w:rPr>
          <w:sz w:val="24"/>
          <w:szCs w:val="24"/>
        </w:rPr>
        <w:t xml:space="preserve"> purchaser becomes owner of the </w:t>
      </w:r>
      <w:r>
        <w:rPr>
          <w:sz w:val="24"/>
          <w:szCs w:val="24"/>
        </w:rPr>
        <w:t>Mortgaged Property</w:t>
      </w:r>
      <w:r w:rsidRPr="009B3010">
        <w:rPr>
          <w:sz w:val="24"/>
          <w:szCs w:val="24"/>
        </w:rPr>
        <w:t>;</w:t>
      </w:r>
    </w:p>
    <w:p w14:paraId="6B3AE7AF" w14:textId="77777777" w:rsidR="00A91DE0" w:rsidRDefault="00F727B8" w:rsidP="00733AD2">
      <w:pPr>
        <w:suppressAutoHyphens/>
        <w:spacing w:after="240"/>
        <w:ind w:firstLine="720"/>
        <w:rPr>
          <w:sz w:val="24"/>
          <w:szCs w:val="24"/>
        </w:rPr>
      </w:pPr>
      <w:r w:rsidRPr="009B3010">
        <w:rPr>
          <w:sz w:val="24"/>
          <w:szCs w:val="24"/>
        </w:rPr>
        <w:t>(</w:t>
      </w:r>
      <w:r>
        <w:rPr>
          <w:sz w:val="24"/>
          <w:szCs w:val="24"/>
        </w:rPr>
        <w:t>c</w:t>
      </w:r>
      <w:r w:rsidRPr="009B3010">
        <w:rPr>
          <w:sz w:val="24"/>
          <w:szCs w:val="24"/>
        </w:rPr>
        <w:t>)</w:t>
      </w:r>
      <w:r w:rsidR="00A91DE0">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w:t>
      </w:r>
      <w:r w:rsidR="00A91DE0">
        <w:rPr>
          <w:sz w:val="24"/>
          <w:szCs w:val="24"/>
        </w:rPr>
        <w:t>;</w:t>
      </w:r>
      <w:r>
        <w:rPr>
          <w:sz w:val="24"/>
          <w:szCs w:val="24"/>
        </w:rPr>
        <w:t xml:space="preserve"> or</w:t>
      </w:r>
    </w:p>
    <w:p w14:paraId="4DD718A3" w14:textId="77777777" w:rsidR="00F727B8" w:rsidRPr="009B3010" w:rsidRDefault="00F727B8" w:rsidP="00733AD2">
      <w:pPr>
        <w:suppressAutoHyphens/>
        <w:spacing w:after="240"/>
        <w:ind w:firstLine="720"/>
        <w:rPr>
          <w:sz w:val="24"/>
          <w:szCs w:val="24"/>
        </w:rPr>
      </w:pPr>
      <w:r>
        <w:rPr>
          <w:sz w:val="24"/>
          <w:szCs w:val="24"/>
        </w:rPr>
        <w:t>(d)</w:t>
      </w:r>
      <w:r w:rsidR="00A91DE0">
        <w:rPr>
          <w:sz w:val="24"/>
          <w:szCs w:val="24"/>
        </w:rPr>
        <w:tab/>
      </w:r>
      <w:r>
        <w:rPr>
          <w:sz w:val="24"/>
          <w:szCs w:val="24"/>
        </w:rPr>
        <w:t xml:space="preserve">in Louisiana, any dation </w:t>
      </w:r>
      <w:proofErr w:type="spellStart"/>
      <w:r>
        <w:rPr>
          <w:sz w:val="24"/>
          <w:szCs w:val="24"/>
        </w:rPr>
        <w:t>en</w:t>
      </w:r>
      <w:proofErr w:type="spellEnd"/>
      <w:r>
        <w:rPr>
          <w:sz w:val="24"/>
          <w:szCs w:val="24"/>
        </w:rPr>
        <w:t xml:space="preserve"> </w:t>
      </w:r>
      <w:proofErr w:type="spellStart"/>
      <w:r>
        <w:rPr>
          <w:sz w:val="24"/>
          <w:szCs w:val="24"/>
        </w:rPr>
        <w:t>paiement</w:t>
      </w:r>
      <w:proofErr w:type="spellEnd"/>
      <w:r>
        <w:rPr>
          <w:sz w:val="24"/>
          <w:szCs w:val="24"/>
        </w:rPr>
        <w:t>.</w:t>
      </w:r>
    </w:p>
    <w:p w14:paraId="1C584D75" w14:textId="77777777" w:rsidR="00F4623C" w:rsidRPr="005C7D41" w:rsidRDefault="00F4623C" w:rsidP="00F4623C">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2A04AA3" w14:textId="7036DA2B" w:rsidR="00F4623C" w:rsidRPr="005C7D41" w:rsidRDefault="00F4623C" w:rsidP="00F4623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4F65F7">
        <w:rPr>
          <w:sz w:val="24"/>
          <w:szCs w:val="24"/>
        </w:rPr>
        <w:t>1</w:t>
      </w:r>
      <w:r w:rsidRPr="005C7D41">
        <w:rPr>
          <w:sz w:val="24"/>
          <w:szCs w:val="24"/>
        </w:rPr>
        <w:t>)</w:t>
      </w:r>
      <w:r>
        <w:rPr>
          <w:sz w:val="24"/>
          <w:szCs w:val="24"/>
        </w:rPr>
        <w:t> </w:t>
      </w:r>
      <w:r w:rsidRPr="005C7D41">
        <w:rPr>
          <w:sz w:val="24"/>
          <w:szCs w:val="24"/>
        </w:rPr>
        <w:t>a United States citizen or (</w:t>
      </w:r>
      <w:r w:rsidR="004F65F7">
        <w:rPr>
          <w:sz w:val="24"/>
          <w:szCs w:val="24"/>
        </w:rPr>
        <w:t>2</w:t>
      </w:r>
      <w:r w:rsidRPr="005C7D41">
        <w:rPr>
          <w:sz w:val="24"/>
          <w:szCs w:val="24"/>
        </w:rPr>
        <w:t>)</w:t>
      </w:r>
      <w:r>
        <w:rPr>
          <w:sz w:val="24"/>
          <w:szCs w:val="24"/>
        </w:rPr>
        <w:t> </w:t>
      </w:r>
      <w:r w:rsidRPr="005C7D41">
        <w:rPr>
          <w:sz w:val="24"/>
          <w:szCs w:val="24"/>
        </w:rPr>
        <w:t>a legal permanent resident</w:t>
      </w:r>
      <w:r w:rsidR="00706142" w:rsidRPr="00706142">
        <w:rPr>
          <w:sz w:val="24"/>
          <w:szCs w:val="24"/>
        </w:rPr>
        <w:t xml:space="preserve"> of the United States</w:t>
      </w:r>
      <w:r w:rsidRPr="005C7D41">
        <w:rPr>
          <w:sz w:val="24"/>
          <w:szCs w:val="24"/>
        </w:rPr>
        <w:t>; or</w:t>
      </w:r>
    </w:p>
    <w:p w14:paraId="5A5C0D7B" w14:textId="77777777" w:rsidR="00F4623C" w:rsidRPr="005C7D41" w:rsidRDefault="00F4623C" w:rsidP="00F4623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FD90CFD" w14:textId="70F20B60" w:rsidR="00FF3216" w:rsidRPr="00010313" w:rsidRDefault="00FF3216" w:rsidP="00733AD2">
      <w:pPr>
        <w:suppressAutoHyphens/>
        <w:spacing w:after="240"/>
        <w:rPr>
          <w:sz w:val="24"/>
          <w:szCs w:val="24"/>
        </w:rPr>
      </w:pPr>
      <w:r w:rsidRPr="00010313">
        <w:rPr>
          <w:sz w:val="24"/>
          <w:szCs w:val="24"/>
        </w:rPr>
        <w:t>“</w:t>
      </w:r>
      <w:r w:rsidRPr="00010313">
        <w:rPr>
          <w:b/>
          <w:sz w:val="24"/>
          <w:szCs w:val="24"/>
        </w:rPr>
        <w:t>Good Faith Deposit</w:t>
      </w:r>
      <w:r w:rsidRPr="00010313">
        <w:rPr>
          <w:sz w:val="24"/>
          <w:szCs w:val="24"/>
        </w:rPr>
        <w:t>” means a fee in an amount equal to two percent (2%) of the unpaid principal balance of the Mortgage Loan.</w:t>
      </w:r>
    </w:p>
    <w:p w14:paraId="2F2CD12D" w14:textId="77777777" w:rsidR="008D1B01" w:rsidRDefault="008D1B01" w:rsidP="00733AD2">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00552931" w14:textId="77777777" w:rsidR="00706142" w:rsidRDefault="00706142" w:rsidP="00706142">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54D435B4" w14:textId="680A2F39" w:rsidR="0029440E" w:rsidRDefault="0029440E" w:rsidP="00733AD2">
      <w:pPr>
        <w:suppressAutoHyphens/>
        <w:spacing w:after="240"/>
        <w:rPr>
          <w:sz w:val="24"/>
          <w:szCs w:val="24"/>
        </w:rPr>
      </w:pPr>
      <w:r>
        <w:rPr>
          <w:sz w:val="24"/>
          <w:szCs w:val="24"/>
        </w:rPr>
        <w:t>“</w:t>
      </w:r>
      <w:r>
        <w:rPr>
          <w:b/>
          <w:sz w:val="24"/>
          <w:szCs w:val="24"/>
        </w:rPr>
        <w:t>Government Receivables Collection Account Agreement</w:t>
      </w:r>
      <w:r>
        <w:rPr>
          <w:sz w:val="24"/>
          <w:szCs w:val="24"/>
        </w:rPr>
        <w:t xml:space="preserve">” means, if any, that certain Government Receivables Collection Account Agreement </w:t>
      </w:r>
      <w:r w:rsidR="001A300C">
        <w:rPr>
          <w:sz w:val="24"/>
          <w:szCs w:val="24"/>
        </w:rPr>
        <w:t xml:space="preserve">(Seniors Housing) </w:t>
      </w:r>
      <w:r>
        <w:rPr>
          <w:sz w:val="24"/>
          <w:szCs w:val="24"/>
        </w:rPr>
        <w:t xml:space="preserve">among Borrower, </w:t>
      </w:r>
      <w:r>
        <w:rPr>
          <w:sz w:val="24"/>
          <w:szCs w:val="24"/>
        </w:rPr>
        <w:lastRenderedPageBreak/>
        <w:t>Lender, any applicable Property Operator and a depositary bank executed in connection with the Mortgage Loan.</w:t>
      </w:r>
    </w:p>
    <w:p w14:paraId="6C1D1487" w14:textId="29440544" w:rsidR="00F93EB5" w:rsidRDefault="00F93EB5" w:rsidP="00733AD2">
      <w:pPr>
        <w:suppressAutoHyphens/>
        <w:spacing w:after="240"/>
        <w:rPr>
          <w:sz w:val="24"/>
          <w:szCs w:val="24"/>
          <w:lang w:bidi="ar-SA"/>
        </w:rPr>
      </w:pPr>
      <w:r>
        <w:rPr>
          <w:sz w:val="24"/>
          <w:szCs w:val="24"/>
        </w:rPr>
        <w:t>“</w:t>
      </w:r>
      <w:r>
        <w:rPr>
          <w:b/>
          <w:sz w:val="24"/>
          <w:szCs w:val="24"/>
        </w:rPr>
        <w:t>Government Receivables Depositary Agreement</w:t>
      </w:r>
      <w:r>
        <w:rPr>
          <w:sz w:val="24"/>
          <w:szCs w:val="24"/>
        </w:rPr>
        <w:t xml:space="preserve">” means, if any, that certain Government Receivables Depositary Agreement </w:t>
      </w:r>
      <w:r w:rsidR="001A300C">
        <w:rPr>
          <w:sz w:val="24"/>
          <w:szCs w:val="24"/>
        </w:rPr>
        <w:t xml:space="preserve">(Seniors Housing) </w:t>
      </w:r>
      <w:r>
        <w:rPr>
          <w:sz w:val="24"/>
          <w:szCs w:val="24"/>
        </w:rPr>
        <w:t>among Borrower, Lender, any applicable Property Operator and a depositary bank executed in connection with the Mortgage Loan.</w:t>
      </w:r>
    </w:p>
    <w:p w14:paraId="6CC77612" w14:textId="77777777" w:rsidR="00FC6D38" w:rsidRDefault="00FC6D38" w:rsidP="00733AD2">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8B7A5EA" w14:textId="79811514" w:rsidR="00F7773B" w:rsidRDefault="00F7773B" w:rsidP="00733AD2">
      <w:pPr>
        <w:suppressAutoHyphens/>
        <w:spacing w:after="240"/>
        <w:rPr>
          <w:sz w:val="24"/>
          <w:szCs w:val="24"/>
        </w:rPr>
      </w:pPr>
      <w:r w:rsidRPr="00F7773B">
        <w:rPr>
          <w:sz w:val="24"/>
          <w:szCs w:val="24"/>
        </w:rPr>
        <w:t>“</w:t>
      </w:r>
      <w:r w:rsidRPr="00F7773B">
        <w:rPr>
          <w:b/>
          <w:sz w:val="24"/>
          <w:szCs w:val="24"/>
        </w:rPr>
        <w:t>Governmental Health Care Program</w:t>
      </w:r>
      <w:r w:rsidRPr="00F7773B">
        <w:rPr>
          <w:sz w:val="24"/>
          <w:szCs w:val="24"/>
        </w:rPr>
        <w:t>” means any plan or program that provides health benefits, whether directly, through insurance, or otherwise, and that is funded directly, in whole or in part, by the U.S. Government or a state health care program.</w:t>
      </w:r>
    </w:p>
    <w:p w14:paraId="2864B94F" w14:textId="77777777" w:rsidR="00D45B42" w:rsidRDefault="00D45B42" w:rsidP="00733AD2">
      <w:pPr>
        <w:suppressAutoHyphens/>
        <w:spacing w:after="240"/>
        <w:rPr>
          <w:sz w:val="24"/>
          <w:szCs w:val="24"/>
        </w:rPr>
      </w:pPr>
      <w:r>
        <w:rPr>
          <w:sz w:val="24"/>
          <w:szCs w:val="24"/>
        </w:rPr>
        <w:t>“</w:t>
      </w:r>
      <w:r>
        <w:rPr>
          <w:b/>
          <w:sz w:val="24"/>
          <w:szCs w:val="24"/>
        </w:rPr>
        <w:t>Guarantor</w:t>
      </w:r>
      <w:r>
        <w:rPr>
          <w:sz w:val="24"/>
          <w:szCs w:val="24"/>
        </w:rPr>
        <w:t>” means, individually and collectively, any guarantor of the Indebtedness or any other obligation of Borrower under any Loan Document.</w:t>
      </w:r>
    </w:p>
    <w:p w14:paraId="3B25C120" w14:textId="77777777" w:rsidR="00E56D50" w:rsidRDefault="00E56D50" w:rsidP="00733AD2">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326EAFA8" w14:textId="77777777" w:rsidR="00E56D50" w:rsidRDefault="00E56D50" w:rsidP="00733AD2">
      <w:pPr>
        <w:suppressAutoHyphens/>
        <w:spacing w:after="240"/>
        <w:ind w:firstLine="720"/>
        <w:rPr>
          <w:sz w:val="24"/>
          <w:szCs w:val="24"/>
        </w:rPr>
      </w:pPr>
      <w:r>
        <w:rPr>
          <w:sz w:val="24"/>
          <w:szCs w:val="24"/>
        </w:rPr>
        <w:t>(a)</w:t>
      </w:r>
      <w:r>
        <w:rPr>
          <w:sz w:val="24"/>
          <w:szCs w:val="24"/>
        </w:rPr>
        <w:tab/>
        <w:t xml:space="preserve">the commencement, filing or continuation of a voluntary case or proceeding under one or more of the Insolvency Laws by </w:t>
      </w:r>
      <w:proofErr w:type="gramStart"/>
      <w:r>
        <w:rPr>
          <w:sz w:val="24"/>
          <w:szCs w:val="24"/>
        </w:rPr>
        <w:t>Guarantor;</w:t>
      </w:r>
      <w:proofErr w:type="gramEnd"/>
    </w:p>
    <w:p w14:paraId="5B55A15D" w14:textId="77777777" w:rsidR="00E56D50" w:rsidRDefault="00E56D50" w:rsidP="00733AD2">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 xml:space="preserve">that it is unable to pay its debts generally as they </w:t>
      </w:r>
      <w:proofErr w:type="gramStart"/>
      <w:r>
        <w:rPr>
          <w:sz w:val="24"/>
          <w:szCs w:val="24"/>
        </w:rPr>
        <w:t>mature;</w:t>
      </w:r>
      <w:proofErr w:type="gramEnd"/>
    </w:p>
    <w:p w14:paraId="7F1C44BF" w14:textId="77777777" w:rsidR="00E56D50" w:rsidRDefault="00E56D50" w:rsidP="00733AD2">
      <w:pPr>
        <w:suppressAutoHyphens/>
        <w:spacing w:after="240"/>
        <w:ind w:firstLine="720"/>
        <w:rPr>
          <w:sz w:val="24"/>
          <w:szCs w:val="24"/>
        </w:rPr>
      </w:pPr>
      <w:r>
        <w:rPr>
          <w:sz w:val="24"/>
          <w:szCs w:val="24"/>
        </w:rPr>
        <w:t>(c)</w:t>
      </w:r>
      <w:r>
        <w:rPr>
          <w:sz w:val="24"/>
          <w:szCs w:val="24"/>
        </w:rPr>
        <w:tab/>
        <w:t xml:space="preserve">the making of a general assignment for the benefit of creditors by </w:t>
      </w:r>
      <w:proofErr w:type="gramStart"/>
      <w:r>
        <w:rPr>
          <w:sz w:val="24"/>
          <w:szCs w:val="24"/>
        </w:rPr>
        <w:t>Guarantor;</w:t>
      </w:r>
      <w:proofErr w:type="gramEnd"/>
    </w:p>
    <w:p w14:paraId="7A865D07" w14:textId="77777777" w:rsidR="00E56D50" w:rsidRDefault="00E56D50" w:rsidP="00733AD2">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FABC94F" w14:textId="77777777" w:rsidR="00E56D50" w:rsidRDefault="00E56D50" w:rsidP="00733AD2">
      <w:pPr>
        <w:suppressAutoHyphens/>
        <w:spacing w:after="240"/>
        <w:ind w:firstLine="720"/>
        <w:rPr>
          <w:sz w:val="24"/>
          <w:szCs w:val="24"/>
        </w:rPr>
      </w:pPr>
      <w:r>
        <w:rPr>
          <w:sz w:val="24"/>
          <w:szCs w:val="24"/>
        </w:rPr>
        <w:t>(e)</w:t>
      </w:r>
      <w:r>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Pr>
          <w:sz w:val="24"/>
          <w:szCs w:val="24"/>
        </w:rPr>
        <w:t>applicable;</w:t>
      </w:r>
      <w:proofErr w:type="gramEnd"/>
    </w:p>
    <w:p w14:paraId="4C56A79A" w14:textId="0F910C1F" w:rsidR="00D86043" w:rsidRDefault="00D86043" w:rsidP="00733AD2">
      <w:pPr>
        <w:suppressAutoHyphens/>
        <w:spacing w:after="240"/>
        <w:rPr>
          <w:sz w:val="24"/>
          <w:szCs w:val="24"/>
        </w:rPr>
      </w:pPr>
      <w:r>
        <w:rPr>
          <w:sz w:val="24"/>
          <w:szCs w:val="24"/>
        </w:rPr>
        <w:t xml:space="preserve">provided, however, that any proceeding or case under (d) or (e) above shall not be a </w:t>
      </w:r>
      <w:r w:rsidR="005F4D8A">
        <w:rPr>
          <w:sz w:val="24"/>
          <w:szCs w:val="24"/>
        </w:rPr>
        <w:t xml:space="preserve">Guarantor </w:t>
      </w:r>
      <w:r>
        <w:rPr>
          <w:sz w:val="24"/>
          <w:szCs w:val="24"/>
        </w:rPr>
        <w:t xml:space="preserve">Bankruptcy Event until the ninetieth day after filing (if not earlier dismissed) so long as such proceeding or case occurred without the consent, encouragement or </w:t>
      </w:r>
      <w:r w:rsidR="000450B6">
        <w:rPr>
          <w:sz w:val="24"/>
          <w:szCs w:val="24"/>
        </w:rPr>
        <w:t xml:space="preserve">active participation of </w:t>
      </w:r>
      <w:r w:rsidR="000450B6" w:rsidRPr="00D86043">
        <w:rPr>
          <w:sz w:val="24"/>
          <w:szCs w:val="24"/>
        </w:rPr>
        <w:t xml:space="preserve">Borrower, </w:t>
      </w:r>
      <w:r w:rsidR="000450B6" w:rsidRPr="00A544AB">
        <w:rPr>
          <w:bCs/>
          <w:sz w:val="24"/>
          <w:szCs w:val="24"/>
        </w:rPr>
        <w:t>Affiliated Property Operator</w:t>
      </w:r>
      <w:r w:rsidR="000450B6" w:rsidRPr="00D86043">
        <w:rPr>
          <w:bCs/>
          <w:sz w:val="24"/>
          <w:szCs w:val="24"/>
        </w:rPr>
        <w:t xml:space="preserve">, </w:t>
      </w:r>
      <w:r w:rsidR="000450B6" w:rsidRPr="00D61936">
        <w:rPr>
          <w:sz w:val="24"/>
          <w:szCs w:val="24"/>
        </w:rPr>
        <w:t>Guarantor, Key Principal, or any Borrower Affiliate</w:t>
      </w:r>
      <w:r w:rsidR="000450B6">
        <w:rPr>
          <w:sz w:val="24"/>
          <w:szCs w:val="24"/>
        </w:rPr>
        <w:t xml:space="preserve"> </w:t>
      </w:r>
      <w:r>
        <w:rPr>
          <w:sz w:val="24"/>
          <w:szCs w:val="24"/>
        </w:rPr>
        <w:t xml:space="preserve">(in which event such case or proceeding shall be a </w:t>
      </w:r>
      <w:r w:rsidR="0041028D">
        <w:rPr>
          <w:sz w:val="24"/>
          <w:szCs w:val="24"/>
        </w:rPr>
        <w:t xml:space="preserve">Guarantor </w:t>
      </w:r>
      <w:r>
        <w:rPr>
          <w:sz w:val="24"/>
          <w:szCs w:val="24"/>
        </w:rPr>
        <w:t>Bankruptcy Event immediately).</w:t>
      </w:r>
    </w:p>
    <w:p w14:paraId="336898DC" w14:textId="77777777" w:rsidR="000E7FD0" w:rsidRDefault="00422195" w:rsidP="00733AD2">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EBD0890" w14:textId="77777777" w:rsidR="000E7FD0" w:rsidRDefault="00422195" w:rsidP="00733AD2">
      <w:pPr>
        <w:suppressAutoHyphens/>
        <w:spacing w:after="240"/>
        <w:rPr>
          <w:sz w:val="24"/>
          <w:szCs w:val="24"/>
        </w:rPr>
      </w:pPr>
      <w:r>
        <w:rPr>
          <w:sz w:val="24"/>
          <w:szCs w:val="24"/>
        </w:rPr>
        <w:lastRenderedPageBreak/>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FE5195" w14:textId="77777777" w:rsidR="00E56D50" w:rsidRPr="00320D0E" w:rsidRDefault="00E56D50" w:rsidP="00733AD2">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4C86B6CD" w14:textId="4A920F56" w:rsidR="007F71FB" w:rsidRDefault="007F71FB" w:rsidP="00733AD2">
      <w:pPr>
        <w:suppressAutoHyphens/>
        <w:spacing w:after="240"/>
        <w:rPr>
          <w:spacing w:val="-3"/>
          <w:sz w:val="24"/>
          <w:szCs w:val="24"/>
        </w:rPr>
      </w:pPr>
      <w:r w:rsidRPr="007F71FB">
        <w:rPr>
          <w:spacing w:val="-3"/>
          <w:sz w:val="24"/>
          <w:szCs w:val="24"/>
        </w:rPr>
        <w:t>“</w:t>
      </w:r>
      <w:r w:rsidRPr="007F71FB">
        <w:rPr>
          <w:b/>
          <w:spacing w:val="-3"/>
          <w:sz w:val="24"/>
          <w:szCs w:val="24"/>
        </w:rPr>
        <w:t>Guaranty Fee</w:t>
      </w:r>
      <w:r w:rsidRPr="007F71FB">
        <w:rPr>
          <w:spacing w:val="-3"/>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sidR="001B406E">
        <w:rPr>
          <w:spacing w:val="-3"/>
          <w:sz w:val="24"/>
          <w:szCs w:val="24"/>
        </w:rPr>
        <w:t>the</w:t>
      </w:r>
      <w:r w:rsidRPr="007F71FB">
        <w:rPr>
          <w:spacing w:val="-3"/>
          <w:sz w:val="24"/>
          <w:szCs w:val="24"/>
        </w:rPr>
        <w:t xml:space="preserve"> </w:t>
      </w:r>
      <w:r w:rsidR="001B406E">
        <w:rPr>
          <w:spacing w:val="-3"/>
          <w:sz w:val="24"/>
          <w:szCs w:val="24"/>
        </w:rPr>
        <w:t>M</w:t>
      </w:r>
      <w:r w:rsidRPr="007F71FB">
        <w:rPr>
          <w:spacing w:val="-3"/>
          <w:sz w:val="24"/>
          <w:szCs w:val="24"/>
        </w:rPr>
        <w:t xml:space="preserve">ortgage </w:t>
      </w:r>
      <w:r w:rsidR="001B406E">
        <w:rPr>
          <w:spacing w:val="-3"/>
          <w:sz w:val="24"/>
          <w:szCs w:val="24"/>
        </w:rPr>
        <w:t>L</w:t>
      </w:r>
      <w:r w:rsidRPr="007F71FB">
        <w:rPr>
          <w:spacing w:val="-3"/>
          <w:sz w:val="24"/>
          <w:szCs w:val="24"/>
        </w:rPr>
        <w:t>oan.</w:t>
      </w:r>
    </w:p>
    <w:p w14:paraId="0A72C12B" w14:textId="586DDDD9" w:rsidR="00CC0DD5" w:rsidRDefault="00CC0DD5" w:rsidP="00733AD2">
      <w:pPr>
        <w:suppressAutoHyphens/>
        <w:spacing w:after="240"/>
        <w:rPr>
          <w:spacing w:val="-3"/>
          <w:sz w:val="24"/>
          <w:szCs w:val="24"/>
        </w:rPr>
      </w:pPr>
      <w:r w:rsidRPr="004D623B">
        <w:rPr>
          <w:spacing w:val="-3"/>
          <w:sz w:val="24"/>
          <w:szCs w:val="24"/>
        </w:rPr>
        <w:t>“</w:t>
      </w:r>
      <w:r w:rsidRPr="004D623B">
        <w:rPr>
          <w:b/>
          <w:spacing w:val="-3"/>
          <w:sz w:val="24"/>
          <w:szCs w:val="24"/>
        </w:rPr>
        <w:t>HIPAA</w:t>
      </w:r>
      <w:r w:rsidRPr="004D623B">
        <w:rPr>
          <w:spacing w:val="-3"/>
          <w:sz w:val="24"/>
          <w:szCs w:val="24"/>
        </w:rPr>
        <w:t>” means the Health Insurance Portability and Accountability Act</w:t>
      </w:r>
      <w:r>
        <w:rPr>
          <w:spacing w:val="-3"/>
          <w:sz w:val="24"/>
          <w:szCs w:val="24"/>
        </w:rPr>
        <w:t xml:space="preserve"> of</w:t>
      </w:r>
      <w:r w:rsidR="00B65C0B">
        <w:rPr>
          <w:spacing w:val="-3"/>
          <w:sz w:val="24"/>
          <w:szCs w:val="24"/>
        </w:rPr>
        <w:t> </w:t>
      </w:r>
      <w:r>
        <w:rPr>
          <w:spacing w:val="-3"/>
          <w:sz w:val="24"/>
          <w:szCs w:val="24"/>
        </w:rPr>
        <w:t>1996, Subtitle D of the Health Information Technology for Economic and Clinical Health Act of</w:t>
      </w:r>
      <w:r w:rsidR="00B65C0B">
        <w:rPr>
          <w:spacing w:val="-3"/>
          <w:sz w:val="24"/>
          <w:szCs w:val="24"/>
        </w:rPr>
        <w:t> </w:t>
      </w:r>
      <w:r>
        <w:rPr>
          <w:spacing w:val="-3"/>
          <w:sz w:val="24"/>
          <w:szCs w:val="24"/>
        </w:rPr>
        <w:t>2009, and all regulations and other guidance promulgated under both laws by the U.S. Department of Health and Human Services, as may be amended from time to time.</w:t>
      </w:r>
    </w:p>
    <w:p w14:paraId="6F6945FE" w14:textId="77777777" w:rsidR="00CC0DD5" w:rsidRPr="00F53B75" w:rsidRDefault="00CC0DD5" w:rsidP="00733AD2">
      <w:pPr>
        <w:suppressAutoHyphens/>
        <w:spacing w:after="240"/>
        <w:rPr>
          <w:spacing w:val="-3"/>
          <w:sz w:val="24"/>
          <w:szCs w:val="24"/>
        </w:rPr>
      </w:pPr>
      <w:r>
        <w:rPr>
          <w:spacing w:val="-3"/>
          <w:sz w:val="24"/>
          <w:szCs w:val="24"/>
        </w:rPr>
        <w:t>“</w:t>
      </w:r>
      <w:r>
        <w:rPr>
          <w:b/>
          <w:spacing w:val="-3"/>
          <w:sz w:val="24"/>
          <w:szCs w:val="24"/>
        </w:rPr>
        <w:t>HIPAA Business Associate</w:t>
      </w:r>
      <w:r>
        <w:rPr>
          <w:spacing w:val="-3"/>
          <w:sz w:val="24"/>
          <w:szCs w:val="24"/>
        </w:rPr>
        <w:t>” means any entity that is a “business associate” as that term is defined in HIPAA, as identified on the Summary of Loan Terms.</w:t>
      </w:r>
    </w:p>
    <w:p w14:paraId="34AF0408" w14:textId="77777777" w:rsidR="00CC0DD5" w:rsidRPr="00C471C2" w:rsidRDefault="00CC0DD5" w:rsidP="00733AD2">
      <w:pPr>
        <w:suppressAutoHyphens/>
        <w:spacing w:after="240"/>
        <w:rPr>
          <w:b/>
          <w:sz w:val="24"/>
          <w:szCs w:val="24"/>
        </w:rPr>
      </w:pPr>
      <w:r w:rsidRPr="00872823">
        <w:rPr>
          <w:sz w:val="24"/>
          <w:szCs w:val="24"/>
        </w:rPr>
        <w:t>“</w:t>
      </w:r>
      <w:r w:rsidRPr="00872823">
        <w:rPr>
          <w:b/>
          <w:sz w:val="24"/>
          <w:szCs w:val="24"/>
        </w:rPr>
        <w:t>HIPAA Covered Entity</w:t>
      </w:r>
      <w:r w:rsidRPr="00872823">
        <w:rPr>
          <w:sz w:val="24"/>
          <w:szCs w:val="24"/>
        </w:rPr>
        <w:t xml:space="preserve">” means any entity that is a “covered entity” </w:t>
      </w:r>
      <w:r>
        <w:rPr>
          <w:sz w:val="24"/>
          <w:szCs w:val="24"/>
        </w:rPr>
        <w:t xml:space="preserve">as that term is defined in </w:t>
      </w:r>
      <w:r w:rsidRPr="00872823">
        <w:rPr>
          <w:sz w:val="24"/>
          <w:szCs w:val="24"/>
        </w:rPr>
        <w:t>HIPAA</w:t>
      </w:r>
      <w:r>
        <w:rPr>
          <w:sz w:val="24"/>
          <w:szCs w:val="24"/>
        </w:rPr>
        <w:t>, as identified on the Summary of Loan Terms</w:t>
      </w:r>
      <w:r w:rsidRPr="00872823">
        <w:rPr>
          <w:sz w:val="24"/>
          <w:szCs w:val="24"/>
        </w:rPr>
        <w:t>.</w:t>
      </w:r>
    </w:p>
    <w:p w14:paraId="17A3CF22" w14:textId="77777777" w:rsidR="005E1F3C" w:rsidRPr="002B5C24" w:rsidRDefault="005E1F3C" w:rsidP="005E1F3C">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1001860" w14:textId="77777777" w:rsidR="00CC0D7B" w:rsidRDefault="00CC0D7B" w:rsidP="00733AD2">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BB3E714" w14:textId="77777777" w:rsidR="000E7FD0" w:rsidRDefault="00422195" w:rsidP="00733AD2">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FB4B9B0" w14:textId="77777777" w:rsidR="00422195" w:rsidRPr="00F14631" w:rsidRDefault="00422195" w:rsidP="00733AD2">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3448374" w14:textId="77777777" w:rsidR="00422195" w:rsidRPr="004309EC" w:rsidRDefault="00422195" w:rsidP="00733AD2">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673F645" w14:textId="77777777" w:rsidR="00A2137D" w:rsidRPr="00A2137D" w:rsidRDefault="00A2137D" w:rsidP="00733AD2">
      <w:pPr>
        <w:suppressAutoHyphens/>
        <w:spacing w:after="240"/>
        <w:rPr>
          <w:sz w:val="24"/>
          <w:szCs w:val="24"/>
        </w:rPr>
      </w:pPr>
      <w:r w:rsidRPr="00A2137D">
        <w:rPr>
          <w:sz w:val="24"/>
          <w:szCs w:val="24"/>
        </w:rPr>
        <w:t>“</w:t>
      </w:r>
      <w:r w:rsidRPr="00A2137D">
        <w:rPr>
          <w:b/>
          <w:sz w:val="24"/>
          <w:szCs w:val="24"/>
        </w:rPr>
        <w:t>Index</w:t>
      </w:r>
      <w:r w:rsidRPr="00A2137D">
        <w:rPr>
          <w:sz w:val="24"/>
          <w:szCs w:val="24"/>
        </w:rPr>
        <w:t xml:space="preserve">” </w:t>
      </w:r>
      <w:r>
        <w:rPr>
          <w:sz w:val="24"/>
          <w:szCs w:val="24"/>
        </w:rPr>
        <w:t>has the meaning set forth</w:t>
      </w:r>
      <w:r w:rsidRPr="00A2137D">
        <w:rPr>
          <w:sz w:val="24"/>
          <w:szCs w:val="24"/>
        </w:rPr>
        <w:t xml:space="preserve"> in the Summary of Loan Terms.</w:t>
      </w:r>
    </w:p>
    <w:p w14:paraId="261C2599" w14:textId="49BD025F" w:rsidR="007F71FB" w:rsidRPr="007F71FB" w:rsidRDefault="007F71FB" w:rsidP="00733AD2">
      <w:pPr>
        <w:suppressAutoHyphens/>
        <w:spacing w:after="240"/>
        <w:rPr>
          <w:sz w:val="24"/>
          <w:szCs w:val="24"/>
        </w:rPr>
      </w:pPr>
      <w:r w:rsidRPr="007F71FB">
        <w:rPr>
          <w:sz w:val="24"/>
          <w:szCs w:val="24"/>
        </w:rPr>
        <w:t>“</w:t>
      </w:r>
      <w:r w:rsidRPr="007F71FB">
        <w:rPr>
          <w:b/>
          <w:sz w:val="24"/>
          <w:szCs w:val="24"/>
        </w:rPr>
        <w:t>Index Replacement</w:t>
      </w:r>
      <w:r w:rsidRPr="007F71FB">
        <w:rPr>
          <w:sz w:val="24"/>
          <w:szCs w:val="24"/>
        </w:rPr>
        <w:t>” means, for any Interest Period, the sum determined by Lender as of the Index Replacement Date of (a)</w:t>
      </w:r>
      <w:r>
        <w:rPr>
          <w:sz w:val="24"/>
          <w:szCs w:val="24"/>
        </w:rPr>
        <w:t> </w:t>
      </w:r>
      <w:r w:rsidRPr="007F71FB">
        <w:rPr>
          <w:sz w:val="24"/>
          <w:szCs w:val="24"/>
        </w:rPr>
        <w:t>the alternate rate of interest that has been selected by Lender as the replacement for the Current Index for the applicable Corresponding Tenor giving due consideration to (1)</w:t>
      </w:r>
      <w:r>
        <w:rPr>
          <w:sz w:val="24"/>
          <w:szCs w:val="24"/>
        </w:rPr>
        <w:t> </w:t>
      </w:r>
      <w:r w:rsidRPr="007F71FB">
        <w:rPr>
          <w:sz w:val="24"/>
          <w:szCs w:val="24"/>
        </w:rPr>
        <w:t>any selection or recommendation of a replacement rate or the mechanism for determining such a rate by the SOFR Administrator at such time or (2)</w:t>
      </w:r>
      <w:r>
        <w:rPr>
          <w:sz w:val="24"/>
          <w:szCs w:val="24"/>
        </w:rPr>
        <w:t> </w:t>
      </w:r>
      <w:r w:rsidRPr="007F71FB">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7F71FB">
        <w:rPr>
          <w:sz w:val="24"/>
          <w:szCs w:val="24"/>
        </w:rPr>
        <w:t>the Index Replacement Adjustment.  If the Index Replacement as determined pursuant to this definition would be less than zero, the Index Replacement shall be deemed to be zero.</w:t>
      </w:r>
    </w:p>
    <w:p w14:paraId="20DB31E8" w14:textId="77777777" w:rsidR="007F71FB" w:rsidRPr="007F71FB" w:rsidRDefault="007F71FB" w:rsidP="00733AD2">
      <w:pPr>
        <w:keepNext/>
        <w:suppressAutoHyphens/>
        <w:spacing w:after="240"/>
        <w:rPr>
          <w:sz w:val="24"/>
          <w:szCs w:val="24"/>
        </w:rPr>
      </w:pPr>
      <w:r w:rsidRPr="007F71FB">
        <w:rPr>
          <w:sz w:val="24"/>
          <w:szCs w:val="24"/>
        </w:rPr>
        <w:lastRenderedPageBreak/>
        <w:t>“</w:t>
      </w:r>
      <w:r w:rsidRPr="007F71FB">
        <w:rPr>
          <w:b/>
          <w:sz w:val="24"/>
          <w:szCs w:val="24"/>
        </w:rPr>
        <w:t>Index Replacement Adjustment</w:t>
      </w:r>
      <w:r w:rsidRPr="007F71FB">
        <w:rPr>
          <w:sz w:val="24"/>
          <w:szCs w:val="24"/>
        </w:rPr>
        <w:t>” means, for any Interest Period, the first alternative set forth in the order below that can be determined by Lender as of the Index Replacement Date:</w:t>
      </w:r>
    </w:p>
    <w:p w14:paraId="14164429"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 xml:space="preserve">the spread adjustment, or method for calculating or determining such spread adjustment, (which may be a positive or negative value or zero) that has been selected or recommended by the SOFR Administrator for the applicable Unadjusted Index </w:t>
      </w:r>
      <w:proofErr w:type="gramStart"/>
      <w:r w:rsidRPr="007F71FB">
        <w:rPr>
          <w:sz w:val="24"/>
          <w:szCs w:val="24"/>
        </w:rPr>
        <w:t>Replacement;</w:t>
      </w:r>
      <w:proofErr w:type="gramEnd"/>
    </w:p>
    <w:p w14:paraId="3541992F"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309E7412" w14:textId="2ABD0BE0" w:rsidR="007F71FB" w:rsidRPr="007F71FB" w:rsidRDefault="007F71FB" w:rsidP="00733AD2">
      <w:pPr>
        <w:suppressAutoHyphens/>
        <w:spacing w:after="240"/>
        <w:ind w:firstLine="720"/>
        <w:rPr>
          <w:sz w:val="24"/>
          <w:szCs w:val="24"/>
        </w:rPr>
      </w:pPr>
      <w:r w:rsidRPr="007F71FB">
        <w:rPr>
          <w:sz w:val="24"/>
          <w:szCs w:val="24"/>
        </w:rPr>
        <w:t>(c)</w:t>
      </w:r>
      <w:r w:rsidRPr="007F71FB">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sidR="00B65C0B">
        <w:rPr>
          <w:sz w:val="24"/>
          <w:szCs w:val="24"/>
        </w:rPr>
        <w:t> </w:t>
      </w:r>
      <w:r w:rsidRPr="007F71FB">
        <w:rPr>
          <w:sz w:val="24"/>
          <w:szCs w:val="24"/>
        </w:rPr>
        <w:t>any selection or recommendation of a spread adjustment, or method for calculating or determining such spread adjustment, for the replacement of the Current Index with the applicable Unadjusted Index Replacement by the SOFR Administrator at such time or (2)</w:t>
      </w:r>
      <w:r w:rsidR="00B65C0B">
        <w:rPr>
          <w:sz w:val="24"/>
          <w:szCs w:val="24"/>
        </w:rPr>
        <w:t> </w:t>
      </w:r>
      <w:r w:rsidRPr="007F71FB">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49D7A1C4" w14:textId="77777777" w:rsidR="007F71FB" w:rsidRPr="007F71FB" w:rsidRDefault="007F71FB" w:rsidP="00733AD2">
      <w:pPr>
        <w:suppressAutoHyphens/>
        <w:spacing w:after="240"/>
        <w:rPr>
          <w:sz w:val="24"/>
          <w:szCs w:val="24"/>
        </w:rPr>
      </w:pPr>
      <w:r w:rsidRPr="007F71FB">
        <w:rPr>
          <w:sz w:val="24"/>
          <w:szCs w:val="24"/>
        </w:rPr>
        <w:t>“</w:t>
      </w:r>
      <w:r w:rsidRPr="007F71FB">
        <w:rPr>
          <w:b/>
          <w:sz w:val="24"/>
          <w:szCs w:val="24"/>
        </w:rPr>
        <w:t>Index Replacement Conforming Changes</w:t>
      </w:r>
      <w:r w:rsidRPr="007F71FB">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7065C420" w14:textId="77777777" w:rsidR="007F71FB" w:rsidRPr="007F71FB" w:rsidRDefault="007F71FB" w:rsidP="00733AD2">
      <w:pPr>
        <w:keepNext/>
        <w:suppressAutoHyphens/>
        <w:spacing w:after="240"/>
        <w:rPr>
          <w:sz w:val="24"/>
          <w:szCs w:val="24"/>
        </w:rPr>
      </w:pPr>
      <w:r w:rsidRPr="007F71FB">
        <w:rPr>
          <w:sz w:val="24"/>
          <w:szCs w:val="24"/>
        </w:rPr>
        <w:t>“</w:t>
      </w:r>
      <w:r w:rsidRPr="007F71FB">
        <w:rPr>
          <w:b/>
          <w:sz w:val="24"/>
          <w:szCs w:val="24"/>
        </w:rPr>
        <w:t>Index Replacement Date</w:t>
      </w:r>
      <w:r w:rsidRPr="007F71FB">
        <w:rPr>
          <w:sz w:val="24"/>
          <w:szCs w:val="24"/>
        </w:rPr>
        <w:t>” means the earliest to occur of the following events with respect to the Current Index:</w:t>
      </w:r>
    </w:p>
    <w:p w14:paraId="0B21FD5C"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in the case of clause (a) or (b) of the definition of “Index Transition Event,” the date on which the administrator of the Index permanently or indefinitely ceases to provide the Index; or</w:t>
      </w:r>
    </w:p>
    <w:p w14:paraId="32015E1B"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in the case of clause (c) of the definition of “Index Transition Event,” the date of the public statement or publication of information referenced therein.</w:t>
      </w:r>
    </w:p>
    <w:p w14:paraId="798407AC" w14:textId="77777777" w:rsidR="007F71FB" w:rsidRPr="007F71FB" w:rsidRDefault="007F71FB" w:rsidP="00733AD2">
      <w:pPr>
        <w:keepNext/>
        <w:suppressAutoHyphens/>
        <w:spacing w:after="240"/>
        <w:rPr>
          <w:sz w:val="24"/>
          <w:szCs w:val="24"/>
        </w:rPr>
      </w:pPr>
      <w:r w:rsidRPr="007F71FB">
        <w:rPr>
          <w:sz w:val="24"/>
          <w:szCs w:val="24"/>
        </w:rPr>
        <w:lastRenderedPageBreak/>
        <w:t>“</w:t>
      </w:r>
      <w:r w:rsidRPr="007F71FB">
        <w:rPr>
          <w:b/>
          <w:sz w:val="24"/>
          <w:szCs w:val="24"/>
        </w:rPr>
        <w:t>Index Transition Event</w:t>
      </w:r>
      <w:r w:rsidRPr="007F71FB">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92757D4"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 xml:space="preserve">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7F71FB">
        <w:rPr>
          <w:sz w:val="24"/>
          <w:szCs w:val="24"/>
        </w:rPr>
        <w:t>Index;</w:t>
      </w:r>
      <w:proofErr w:type="gramEnd"/>
    </w:p>
    <w:p w14:paraId="55615414"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E7EE242" w14:textId="11E36AF8" w:rsidR="007F71FB" w:rsidRDefault="007F71FB" w:rsidP="00733AD2">
      <w:pPr>
        <w:suppressAutoHyphens/>
        <w:spacing w:after="240"/>
        <w:ind w:firstLine="720"/>
        <w:rPr>
          <w:sz w:val="24"/>
          <w:szCs w:val="24"/>
        </w:rPr>
      </w:pPr>
      <w:r w:rsidRPr="007F71FB">
        <w:rPr>
          <w:sz w:val="24"/>
          <w:szCs w:val="24"/>
        </w:rPr>
        <w:t>(c)</w:t>
      </w:r>
      <w:r w:rsidRPr="007F71FB">
        <w:rPr>
          <w:sz w:val="24"/>
          <w:szCs w:val="24"/>
        </w:rPr>
        <w:tab/>
        <w:t>a public statement or publication of information by the regulatory supervisor for the administrator of the Index announcing that the Index is no longer representative.</w:t>
      </w:r>
    </w:p>
    <w:p w14:paraId="39BB9BF2" w14:textId="0E903CF3" w:rsidR="00A2137D" w:rsidRPr="00A2137D" w:rsidRDefault="00A2137D" w:rsidP="00733AD2">
      <w:pPr>
        <w:suppressAutoHyphens/>
        <w:spacing w:after="240"/>
        <w:rPr>
          <w:sz w:val="24"/>
          <w:szCs w:val="24"/>
        </w:rPr>
      </w:pPr>
      <w:r w:rsidRPr="00A2137D">
        <w:rPr>
          <w:sz w:val="24"/>
          <w:szCs w:val="24"/>
        </w:rPr>
        <w:t>“</w:t>
      </w:r>
      <w:r w:rsidRPr="00A2137D">
        <w:rPr>
          <w:b/>
          <w:sz w:val="24"/>
          <w:szCs w:val="24"/>
        </w:rPr>
        <w:t>Initial Adjustable Rate</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D5A5573" w14:textId="75D187CD" w:rsidR="00FF3216" w:rsidRPr="00010313" w:rsidRDefault="00FF3216" w:rsidP="00733AD2">
      <w:pPr>
        <w:suppressAutoHyphens/>
        <w:spacing w:after="240"/>
        <w:rPr>
          <w:sz w:val="24"/>
          <w:szCs w:val="24"/>
        </w:rPr>
      </w:pPr>
      <w:r w:rsidRPr="00010313">
        <w:rPr>
          <w:sz w:val="24"/>
          <w:szCs w:val="24"/>
        </w:rPr>
        <w:t>“</w:t>
      </w:r>
      <w:r w:rsidRPr="00010313">
        <w:rPr>
          <w:b/>
          <w:sz w:val="24"/>
          <w:szCs w:val="24"/>
        </w:rPr>
        <w:t>Initial Fixed Rate Payment Date</w:t>
      </w:r>
      <w:r w:rsidRPr="00010313">
        <w:rPr>
          <w:sz w:val="24"/>
          <w:szCs w:val="24"/>
        </w:rPr>
        <w:t>” means the first day of the calendar month following the Conversion Effective Date.</w:t>
      </w:r>
    </w:p>
    <w:p w14:paraId="3D8D0202" w14:textId="77777777" w:rsidR="00A2137D" w:rsidRDefault="00A2137D" w:rsidP="00733AD2">
      <w:pPr>
        <w:suppressAutoHyphens/>
        <w:spacing w:after="240"/>
        <w:rPr>
          <w:sz w:val="24"/>
          <w:szCs w:val="24"/>
        </w:rPr>
      </w:pPr>
      <w:r w:rsidRPr="00A2137D">
        <w:rPr>
          <w:sz w:val="24"/>
          <w:szCs w:val="24"/>
        </w:rPr>
        <w:t>“</w:t>
      </w:r>
      <w:r w:rsidRPr="00A2137D">
        <w:rPr>
          <w:b/>
          <w:sz w:val="24"/>
          <w:szCs w:val="24"/>
        </w:rPr>
        <w:t>Initial Monthly Debt Service Payment</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592C97C" w14:textId="77777777" w:rsidR="00422195" w:rsidRPr="00F14631" w:rsidRDefault="00422195" w:rsidP="00733AD2">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16BD680" w14:textId="77777777" w:rsidR="00FC6D38" w:rsidRDefault="00FC6D38" w:rsidP="00733AD2">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A698566" w14:textId="7CB25C78" w:rsidR="00422195" w:rsidRDefault="00422195" w:rsidP="00733AD2">
      <w:pPr>
        <w:keepNext/>
        <w:suppressAutoHyphens/>
        <w:spacing w:after="240"/>
        <w:rPr>
          <w:sz w:val="24"/>
          <w:szCs w:val="24"/>
        </w:rPr>
      </w:pPr>
      <w:r>
        <w:rPr>
          <w:sz w:val="24"/>
          <w:szCs w:val="24"/>
        </w:rPr>
        <w:t>“</w:t>
      </w:r>
      <w:r>
        <w:rPr>
          <w:b/>
          <w:sz w:val="24"/>
          <w:szCs w:val="24"/>
        </w:rPr>
        <w:t>Insolvent</w:t>
      </w:r>
      <w:r>
        <w:rPr>
          <w:sz w:val="24"/>
          <w:szCs w:val="24"/>
        </w:rPr>
        <w:t>” means:</w:t>
      </w:r>
    </w:p>
    <w:p w14:paraId="7D2F67FA" w14:textId="77777777" w:rsidR="00422195" w:rsidRDefault="00422195" w:rsidP="00733AD2">
      <w:pPr>
        <w:suppressAutoHyphens/>
        <w:spacing w:after="240"/>
        <w:ind w:firstLine="720"/>
        <w:rPr>
          <w:rStyle w:val="BodyTextChar"/>
          <w:szCs w:val="24"/>
        </w:rPr>
      </w:pPr>
      <w:r>
        <w:rPr>
          <w:sz w:val="24"/>
          <w:szCs w:val="24"/>
        </w:rPr>
        <w:t>(a)</w:t>
      </w:r>
      <w:r>
        <w:rPr>
          <w:sz w:val="24"/>
          <w:szCs w:val="24"/>
        </w:rPr>
        <w:tab/>
      </w:r>
      <w:r w:rsidRPr="000402A5">
        <w:rPr>
          <w:rStyle w:val="BodyTextChar"/>
          <w:szCs w:val="24"/>
        </w:rPr>
        <w:t xml:space="preserve">that the </w:t>
      </w:r>
      <w:proofErr w:type="gramStart"/>
      <w:r w:rsidRPr="000402A5">
        <w:rPr>
          <w:rStyle w:val="BodyTextChar"/>
          <w:szCs w:val="24"/>
        </w:rPr>
        <w:t>sum total</w:t>
      </w:r>
      <w:proofErr w:type="gramEnd"/>
      <w:r w:rsidRPr="000402A5">
        <w:rPr>
          <w:rStyle w:val="BodyTextChar"/>
          <w:szCs w:val="24"/>
        </w:rPr>
        <w:t xml:space="preserve">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1EB4DE6E" w14:textId="77777777" w:rsidR="00422195" w:rsidRPr="000402A5" w:rsidRDefault="00422195" w:rsidP="00733AD2">
      <w:pPr>
        <w:suppressAutoHyphens/>
        <w:spacing w:after="240"/>
        <w:ind w:firstLine="720"/>
        <w:rPr>
          <w:szCs w:val="24"/>
        </w:rPr>
      </w:pPr>
      <w:r>
        <w:rPr>
          <w:rStyle w:val="BodyTextChar"/>
          <w:szCs w:val="24"/>
        </w:rPr>
        <w:t>(b)</w:t>
      </w:r>
      <w:r>
        <w:rPr>
          <w:rStyle w:val="BodyTextChar"/>
          <w:szCs w:val="24"/>
        </w:rPr>
        <w:tab/>
        <w:t>such Person’s inability to pay its debts as they become due.</w:t>
      </w:r>
    </w:p>
    <w:p w14:paraId="1BC5D823" w14:textId="77777777" w:rsidR="00084C08" w:rsidRDefault="00084C08" w:rsidP="00733AD2">
      <w:pPr>
        <w:suppressAutoHyphens/>
        <w:spacing w:after="240"/>
        <w:rPr>
          <w:sz w:val="24"/>
          <w:szCs w:val="24"/>
        </w:rPr>
      </w:pPr>
      <w:r>
        <w:rPr>
          <w:sz w:val="24"/>
          <w:szCs w:val="24"/>
        </w:rPr>
        <w:lastRenderedPageBreak/>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100176B5" w14:textId="77777777" w:rsidR="00422195" w:rsidRPr="003F5B8F" w:rsidRDefault="00422195" w:rsidP="00733AD2">
      <w:pPr>
        <w:suppressAutoHyphens/>
        <w:spacing w:after="240"/>
        <w:rPr>
          <w:sz w:val="24"/>
          <w:szCs w:val="24"/>
        </w:rPr>
      </w:pPr>
      <w:r>
        <w:rPr>
          <w:sz w:val="24"/>
          <w:szCs w:val="24"/>
        </w:rPr>
        <w:t>“</w:t>
      </w:r>
      <w:r w:rsidR="00D57466">
        <w:rPr>
          <w:b/>
          <w:sz w:val="24"/>
          <w:szCs w:val="24"/>
        </w:rPr>
        <w:t>Interest Accrual Method</w:t>
      </w:r>
      <w:r>
        <w:rPr>
          <w:sz w:val="24"/>
          <w:szCs w:val="24"/>
        </w:rPr>
        <w:t>” has the meaning set forth in the Summary of Loan Terms.</w:t>
      </w:r>
    </w:p>
    <w:p w14:paraId="2333B5E1" w14:textId="77777777" w:rsidR="000E7FD0" w:rsidRDefault="00422195" w:rsidP="00733AD2">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B8E32B" w14:textId="406D6D5F" w:rsidR="007F71FB" w:rsidRDefault="007F71FB" w:rsidP="00733AD2">
      <w:pPr>
        <w:suppressAutoHyphens/>
        <w:spacing w:after="240"/>
        <w:rPr>
          <w:sz w:val="24"/>
          <w:szCs w:val="24"/>
        </w:rPr>
      </w:pPr>
      <w:r w:rsidRPr="007F71FB">
        <w:rPr>
          <w:sz w:val="24"/>
          <w:szCs w:val="24"/>
        </w:rPr>
        <w:t>“</w:t>
      </w:r>
      <w:r w:rsidRPr="007F71FB">
        <w:rPr>
          <w:b/>
          <w:sz w:val="24"/>
          <w:szCs w:val="24"/>
        </w:rPr>
        <w:t>Interest Period</w:t>
      </w:r>
      <w:r w:rsidRPr="007F71FB">
        <w:rPr>
          <w:sz w:val="24"/>
          <w:szCs w:val="24"/>
        </w:rPr>
        <w:t>” means each period for the determination of the Interest Rate commencing on the Effective Date and ending on each Rate Change Date thereafter until the Mortgage Loan is fully paid.</w:t>
      </w:r>
    </w:p>
    <w:p w14:paraId="11D52E17" w14:textId="7015BDE5" w:rsidR="00422195" w:rsidRPr="00F27DD8" w:rsidRDefault="00422195" w:rsidP="00733AD2">
      <w:pPr>
        <w:suppressAutoHyphens/>
        <w:spacing w:after="240"/>
        <w:rPr>
          <w:b/>
          <w:sz w:val="24"/>
          <w:szCs w:val="24"/>
        </w:rPr>
      </w:pPr>
      <w:r>
        <w:rPr>
          <w:sz w:val="24"/>
          <w:szCs w:val="24"/>
        </w:rPr>
        <w:t>“</w:t>
      </w:r>
      <w:r w:rsidRPr="00F14631">
        <w:rPr>
          <w:b/>
          <w:sz w:val="24"/>
          <w:szCs w:val="24"/>
        </w:rPr>
        <w:t>Interest Rate</w:t>
      </w:r>
      <w:r>
        <w:rPr>
          <w:sz w:val="24"/>
          <w:szCs w:val="24"/>
        </w:rPr>
        <w:t>”</w:t>
      </w:r>
      <w:r w:rsidRPr="00F14631">
        <w:rPr>
          <w:sz w:val="24"/>
          <w:szCs w:val="24"/>
        </w:rPr>
        <w:t xml:space="preserve"> </w:t>
      </w:r>
      <w:r w:rsidR="000900E3">
        <w:rPr>
          <w:sz w:val="24"/>
          <w:szCs w:val="24"/>
        </w:rPr>
        <w:t>mean</w:t>
      </w:r>
      <w:r w:rsidR="00CC0D7B">
        <w:rPr>
          <w:sz w:val="24"/>
          <w:szCs w:val="24"/>
        </w:rPr>
        <w:t>s</w:t>
      </w:r>
      <w:r w:rsidR="000900E3">
        <w:rPr>
          <w:sz w:val="24"/>
          <w:szCs w:val="24"/>
        </w:rPr>
        <w:t xml:space="preserve"> the Initial Adjustable Rate or the Adjustable Rate, as applicable</w:t>
      </w:r>
      <w:r w:rsidR="007F71FB">
        <w:rPr>
          <w:sz w:val="24"/>
          <w:szCs w:val="24"/>
        </w:rPr>
        <w:t>, and after any Conversion, the Fixed Rate</w:t>
      </w:r>
      <w:r w:rsidR="000900E3">
        <w:rPr>
          <w:sz w:val="24"/>
          <w:szCs w:val="24"/>
        </w:rPr>
        <w:t>.</w:t>
      </w:r>
    </w:p>
    <w:p w14:paraId="3A55E86B" w14:textId="77777777" w:rsidR="000E7FD0" w:rsidRDefault="00422195" w:rsidP="00733AD2">
      <w:pPr>
        <w:suppressAutoHyphens/>
        <w:spacing w:after="240"/>
        <w:rPr>
          <w:sz w:val="24"/>
          <w:szCs w:val="24"/>
        </w:rPr>
      </w:pPr>
      <w:proofErr w:type="gramStart"/>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51D83087" w14:textId="4CE9C16F" w:rsidR="00DF5A49" w:rsidRDefault="00DF5A49" w:rsidP="00733AD2">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w:t>
      </w:r>
      <w:r w:rsidR="00B65C0B">
        <w:rPr>
          <w:sz w:val="24"/>
          <w:szCs w:val="24"/>
        </w:rPr>
        <w:t> </w:t>
      </w:r>
      <w:r>
        <w:rPr>
          <w:sz w:val="24"/>
          <w:szCs w:val="24"/>
        </w:rPr>
        <w:t>1986, as amended.</w:t>
      </w:r>
    </w:p>
    <w:p w14:paraId="11AAE5BF" w14:textId="37EDAD2C" w:rsidR="002D024F" w:rsidRDefault="002D024F" w:rsidP="00733AD2">
      <w:pPr>
        <w:suppressAutoHyphens/>
        <w:spacing w:after="240"/>
        <w:rPr>
          <w:b/>
          <w:sz w:val="24"/>
          <w:szCs w:val="24"/>
        </w:rPr>
      </w:pPr>
      <w:r>
        <w:rPr>
          <w:sz w:val="24"/>
          <w:szCs w:val="24"/>
        </w:rPr>
        <w:t>“</w:t>
      </w:r>
      <w:r>
        <w:rPr>
          <w:b/>
          <w:sz w:val="24"/>
          <w:szCs w:val="24"/>
        </w:rPr>
        <w:t>Investor</w:t>
      </w:r>
      <w:r>
        <w:rPr>
          <w:sz w:val="24"/>
          <w:szCs w:val="24"/>
        </w:rPr>
        <w:t>” means any Person to whom Lender intends to (a</w:t>
      </w:r>
      <w:r w:rsidR="00B65C0B">
        <w:rPr>
          <w:sz w:val="24"/>
          <w:szCs w:val="24"/>
        </w:rPr>
        <w:t>) </w:t>
      </w:r>
      <w:r>
        <w:rPr>
          <w:sz w:val="24"/>
          <w:szCs w:val="24"/>
        </w:rPr>
        <w:t>sell, transfer, deliver or assign the Mortgage Loan in the secondary mortgage market, or (b)</w:t>
      </w:r>
      <w:r w:rsidR="00B65C0B">
        <w:rPr>
          <w:sz w:val="24"/>
          <w:szCs w:val="24"/>
        </w:rPr>
        <w:t> </w:t>
      </w:r>
      <w:r>
        <w:rPr>
          <w:sz w:val="24"/>
          <w:szCs w:val="24"/>
        </w:rPr>
        <w:t>sell an MBS backed by the Mortgage Loan.</w:t>
      </w:r>
    </w:p>
    <w:p w14:paraId="643C90D3" w14:textId="0D22FD05" w:rsidR="00FF3216" w:rsidRDefault="00FF3216" w:rsidP="00733AD2">
      <w:pPr>
        <w:suppressAutoHyphens/>
        <w:spacing w:after="240"/>
        <w:rPr>
          <w:sz w:val="24"/>
          <w:szCs w:val="24"/>
        </w:rPr>
      </w:pPr>
      <w:r w:rsidRPr="00010313">
        <w:rPr>
          <w:sz w:val="24"/>
          <w:szCs w:val="24"/>
        </w:rPr>
        <w:t>“</w:t>
      </w:r>
      <w:r w:rsidRPr="00010313">
        <w:rPr>
          <w:b/>
          <w:sz w:val="24"/>
          <w:szCs w:val="24"/>
        </w:rPr>
        <w:t>Investor Yield</w:t>
      </w:r>
      <w:r w:rsidRPr="00010313">
        <w:rPr>
          <w:sz w:val="24"/>
          <w:szCs w:val="24"/>
        </w:rPr>
        <w:t>” means, in connection with a Conversion, the percentage equal to (a) the required net yield offered for purchase by Fannie Mae</w:t>
      </w:r>
      <w:r w:rsidR="00952A2F">
        <w:rPr>
          <w:sz w:val="24"/>
          <w:szCs w:val="24"/>
        </w:rPr>
        <w:t>,</w:t>
      </w:r>
      <w:r w:rsidRPr="000103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125161FD" w14:textId="7F82C4F8" w:rsidR="007F71FB" w:rsidRPr="00010313" w:rsidRDefault="007F71FB" w:rsidP="00733AD2">
      <w:pPr>
        <w:suppressAutoHyphens/>
        <w:spacing w:after="240"/>
        <w:rPr>
          <w:sz w:val="24"/>
          <w:szCs w:val="24"/>
        </w:rPr>
      </w:pPr>
      <w:r w:rsidRPr="007F71FB">
        <w:rPr>
          <w:sz w:val="24"/>
          <w:szCs w:val="24"/>
        </w:rPr>
        <w:t>“</w:t>
      </w:r>
      <w:r w:rsidRPr="007F71FB">
        <w:rPr>
          <w:b/>
          <w:sz w:val="24"/>
          <w:szCs w:val="24"/>
        </w:rPr>
        <w:t>ISDA Definitions</w:t>
      </w:r>
      <w:r w:rsidRPr="007F71F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28CD096" w14:textId="099BB409" w:rsidR="00D45B42" w:rsidRDefault="00D45B42" w:rsidP="00733AD2">
      <w:pPr>
        <w:keepNext/>
        <w:suppressAutoHyphens/>
        <w:spacing w:after="240"/>
        <w:rPr>
          <w:sz w:val="24"/>
          <w:szCs w:val="24"/>
        </w:rPr>
      </w:pPr>
      <w:r>
        <w:rPr>
          <w:sz w:val="24"/>
          <w:szCs w:val="24"/>
        </w:rPr>
        <w:t>“</w:t>
      </w:r>
      <w:r>
        <w:rPr>
          <w:b/>
          <w:sz w:val="24"/>
          <w:szCs w:val="24"/>
        </w:rPr>
        <w:t xml:space="preserve">Key </w:t>
      </w:r>
      <w:proofErr w:type="gramStart"/>
      <w:r>
        <w:rPr>
          <w:b/>
          <w:sz w:val="24"/>
          <w:szCs w:val="24"/>
        </w:rPr>
        <w:t>Principal</w:t>
      </w:r>
      <w:proofErr w:type="gramEnd"/>
      <w:r>
        <w:rPr>
          <w:sz w:val="24"/>
          <w:szCs w:val="24"/>
        </w:rPr>
        <w:t>” means:</w:t>
      </w:r>
    </w:p>
    <w:p w14:paraId="76EF53BF" w14:textId="11AD3A2F" w:rsidR="00501787" w:rsidRPr="00157A2A" w:rsidRDefault="00501787" w:rsidP="00733AD2">
      <w:pPr>
        <w:suppressAutoHyphens/>
        <w:spacing w:after="240"/>
        <w:ind w:firstLine="720"/>
        <w:rPr>
          <w:sz w:val="24"/>
          <w:szCs w:val="24"/>
        </w:rPr>
      </w:pPr>
      <w:r w:rsidRPr="00157A2A">
        <w:rPr>
          <w:sz w:val="24"/>
          <w:szCs w:val="24"/>
        </w:rPr>
        <w:t>(a)</w:t>
      </w:r>
      <w:r w:rsidRPr="00157A2A">
        <w:rPr>
          <w:sz w:val="24"/>
          <w:szCs w:val="24"/>
        </w:rPr>
        <w:tab/>
      </w:r>
      <w:r w:rsidR="005E1F3C" w:rsidRPr="005E1F3C">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566CAED6" w14:textId="5834E7A3" w:rsidR="00501787" w:rsidRPr="00157A2A" w:rsidRDefault="00501787" w:rsidP="00733AD2">
      <w:pPr>
        <w:suppressAutoHyphens/>
        <w:spacing w:after="240"/>
        <w:ind w:firstLine="720"/>
        <w:rPr>
          <w:sz w:val="24"/>
          <w:szCs w:val="24"/>
        </w:rPr>
      </w:pPr>
      <w:r w:rsidRPr="00157A2A">
        <w:rPr>
          <w:sz w:val="24"/>
          <w:szCs w:val="24"/>
        </w:rPr>
        <w:t>(b)</w:t>
      </w:r>
      <w:r w:rsidRPr="00157A2A">
        <w:rPr>
          <w:sz w:val="24"/>
          <w:szCs w:val="24"/>
        </w:rPr>
        <w:tab/>
      </w:r>
      <w:r w:rsidR="005E1F3C" w:rsidRPr="005E1F3C">
        <w:rPr>
          <w:sz w:val="24"/>
          <w:szCs w:val="24"/>
        </w:rPr>
        <w:t>individually and collectively, the Person(s)</w:t>
      </w:r>
      <w:r w:rsidRPr="00157A2A">
        <w:rPr>
          <w:sz w:val="24"/>
          <w:szCs w:val="24"/>
        </w:rPr>
        <w:t xml:space="preserve"> who becomes a Key </w:t>
      </w:r>
      <w:proofErr w:type="gramStart"/>
      <w:r w:rsidRPr="00157A2A">
        <w:rPr>
          <w:sz w:val="24"/>
          <w:szCs w:val="24"/>
        </w:rPr>
        <w:t>Principal</w:t>
      </w:r>
      <w:proofErr w:type="gramEnd"/>
      <w:r w:rsidRPr="00157A2A">
        <w:rPr>
          <w:sz w:val="24"/>
          <w:szCs w:val="24"/>
        </w:rPr>
        <w:t xml:space="preserve"> after the date of the Loan Agreement and is identified as such in an assumption agreement, or another amendment or supplement to the Loan Agreement.</w:t>
      </w:r>
    </w:p>
    <w:p w14:paraId="6B9B82F6" w14:textId="77777777" w:rsidR="000E7FD0" w:rsidRDefault="00422195" w:rsidP="00733AD2">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FC03B7" w14:textId="77777777" w:rsidR="000E7FD0" w:rsidRDefault="00422195" w:rsidP="00733AD2">
      <w:pPr>
        <w:suppressAutoHyphens/>
        <w:spacing w:after="240"/>
        <w:rPr>
          <w:sz w:val="24"/>
          <w:szCs w:val="24"/>
        </w:rPr>
      </w:pPr>
      <w:r>
        <w:rPr>
          <w:sz w:val="24"/>
          <w:szCs w:val="24"/>
        </w:rPr>
        <w:lastRenderedPageBreak/>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A275022" w14:textId="77777777" w:rsidR="009145D9" w:rsidRDefault="009145D9" w:rsidP="00733AD2">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Pr>
          <w:sz w:val="24"/>
          <w:szCs w:val="24"/>
          <w:u w:val="single"/>
        </w:rPr>
        <w:t>Exhibit </w:t>
      </w:r>
      <w:r w:rsidRPr="00AA6BF1">
        <w:rPr>
          <w:sz w:val="24"/>
          <w:szCs w:val="24"/>
          <w:u w:val="single"/>
        </w:rPr>
        <w:t>A</w:t>
      </w:r>
      <w:r w:rsidRPr="00F14631">
        <w:rPr>
          <w:sz w:val="24"/>
          <w:szCs w:val="24"/>
        </w:rPr>
        <w:t xml:space="preserve"> to the Security Instrument.</w:t>
      </w:r>
    </w:p>
    <w:p w14:paraId="4139FB39" w14:textId="77777777" w:rsidR="00422195" w:rsidRPr="00F14631" w:rsidRDefault="00422195" w:rsidP="00733AD2">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68678F7F" w14:textId="77777777" w:rsidR="00422195" w:rsidRPr="00F14631" w:rsidRDefault="00422195" w:rsidP="00733AD2">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91DE0">
        <w:rPr>
          <w:sz w:val="24"/>
          <w:szCs w:val="24"/>
        </w:rPr>
        <w:t> </w:t>
      </w:r>
      <w:r w:rsidRPr="00F14631">
        <w:rPr>
          <w:sz w:val="24"/>
          <w:szCs w:val="24"/>
        </w:rPr>
        <w:t>(5%).</w:t>
      </w:r>
    </w:p>
    <w:p w14:paraId="67F8FA83" w14:textId="77777777" w:rsidR="000E7FD0" w:rsidRDefault="00422195" w:rsidP="00733AD2">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5AF6BB3" w14:textId="77777777" w:rsidR="000E7FD0" w:rsidRDefault="00422195" w:rsidP="00733AD2">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and its </w:t>
      </w:r>
      <w:r>
        <w:rPr>
          <w:sz w:val="24"/>
          <w:szCs w:val="24"/>
        </w:rPr>
        <w:t xml:space="preserve">transferees, </w:t>
      </w:r>
      <w:r w:rsidRPr="00F14631">
        <w:rPr>
          <w:sz w:val="24"/>
          <w:szCs w:val="24"/>
        </w:rPr>
        <w:t>successors and assigns, or any subsequent holder of the Note.</w:t>
      </w:r>
    </w:p>
    <w:p w14:paraId="45C39263" w14:textId="77777777" w:rsidR="000E7FD0" w:rsidRDefault="00422195" w:rsidP="00733AD2">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D3AA11" w14:textId="77777777" w:rsidR="009145D9" w:rsidRDefault="009145D9" w:rsidP="00733AD2">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3040AB" w14:textId="77777777" w:rsidR="000E7FD0" w:rsidRDefault="00422195" w:rsidP="00733AD2">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2DA894" w14:textId="74E4C99D" w:rsidR="00CC0DD5" w:rsidRPr="00090113" w:rsidRDefault="00CC0DD5" w:rsidP="00733AD2">
      <w:pPr>
        <w:suppressAutoHyphens/>
        <w:spacing w:after="240"/>
        <w:rPr>
          <w:b/>
          <w:sz w:val="24"/>
          <w:szCs w:val="24"/>
        </w:rPr>
      </w:pPr>
      <w:r w:rsidRPr="004D623B">
        <w:rPr>
          <w:sz w:val="24"/>
          <w:szCs w:val="24"/>
        </w:rPr>
        <w:t>“</w:t>
      </w:r>
      <w:r w:rsidRPr="004D623B">
        <w:rPr>
          <w:b/>
          <w:sz w:val="24"/>
          <w:szCs w:val="24"/>
        </w:rPr>
        <w:t>License</w:t>
      </w:r>
      <w:r w:rsidRPr="004D623B">
        <w:rPr>
          <w:sz w:val="24"/>
          <w:szCs w:val="24"/>
        </w:rPr>
        <w:t>” means</w:t>
      </w:r>
      <w:r w:rsidR="00C51F72">
        <w:rPr>
          <w:sz w:val="24"/>
          <w:szCs w:val="24"/>
        </w:rPr>
        <w:t>, individually and collectively,</w:t>
      </w:r>
      <w:r w:rsidRPr="004D623B">
        <w:rPr>
          <w:sz w:val="24"/>
          <w:szCs w:val="24"/>
        </w:rPr>
        <w:t xml:space="preserve"> any operating licenses, certificates of occupancy, health department licenses, food service licenses, certificates of need, business licenses, permits, registrations, certificates, authorizations, approvals,</w:t>
      </w:r>
      <w:r>
        <w:rPr>
          <w:sz w:val="24"/>
          <w:szCs w:val="24"/>
        </w:rPr>
        <w:t xml:space="preserve"> legal authority,</w:t>
      </w:r>
      <w:r w:rsidRPr="004D623B">
        <w:rPr>
          <w:sz w:val="24"/>
          <w:szCs w:val="24"/>
        </w:rPr>
        <w:t xml:space="preserve"> and similar documents required by applicable laws and regulations for the </w:t>
      </w:r>
      <w:r>
        <w:rPr>
          <w:sz w:val="24"/>
          <w:szCs w:val="24"/>
        </w:rPr>
        <w:t xml:space="preserve">lawful </w:t>
      </w:r>
      <w:r w:rsidRPr="004D623B">
        <w:rPr>
          <w:sz w:val="24"/>
          <w:szCs w:val="24"/>
        </w:rPr>
        <w:t>operation of the Mortgaged Property as a Seniors Housing Facility</w:t>
      </w:r>
      <w:r>
        <w:rPr>
          <w:sz w:val="24"/>
          <w:szCs w:val="24"/>
        </w:rPr>
        <w:t xml:space="preserve"> in the Property Jurisdiction as of the Effective Date or during the Loan </w:t>
      </w:r>
      <w:r w:rsidR="005E545F">
        <w:rPr>
          <w:sz w:val="24"/>
          <w:szCs w:val="24"/>
        </w:rPr>
        <w:t>T</w:t>
      </w:r>
      <w:r>
        <w:rPr>
          <w:sz w:val="24"/>
          <w:szCs w:val="24"/>
        </w:rPr>
        <w:t>erm</w:t>
      </w:r>
      <w:r w:rsidRPr="004D623B">
        <w:rPr>
          <w:sz w:val="24"/>
          <w:szCs w:val="24"/>
        </w:rPr>
        <w:t xml:space="preserve">, </w:t>
      </w:r>
      <w:r w:rsidRPr="003377FE">
        <w:rPr>
          <w:sz w:val="24"/>
          <w:szCs w:val="24"/>
        </w:rPr>
        <w:t>including renewals, replacements and additions to any of the foregoing</w:t>
      </w:r>
      <w:r>
        <w:rPr>
          <w:sz w:val="24"/>
          <w:szCs w:val="24"/>
        </w:rPr>
        <w:t>.</w:t>
      </w:r>
    </w:p>
    <w:p w14:paraId="3DA9020B" w14:textId="77777777" w:rsidR="00422195" w:rsidRDefault="00422195" w:rsidP="00733AD2">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17C03664" w14:textId="77777777" w:rsidR="000E7FD0" w:rsidRDefault="00F727B8" w:rsidP="00733AD2">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3F35E5D" w14:textId="77777777" w:rsidR="000E7FD0" w:rsidRDefault="00422195" w:rsidP="00733AD2">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77ECED" w14:textId="77777777" w:rsidR="000E7FD0" w:rsidRDefault="00422195" w:rsidP="00733AD2">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15C92375" w14:textId="113B7742" w:rsidR="00D45B42" w:rsidRDefault="00C51F72" w:rsidP="00733AD2">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means the Note, the Loan Agreement, the Security Instrument, the Environmental Indemnity Agreement, the Guaranty,</w:t>
      </w:r>
      <w:r>
        <w:rPr>
          <w:sz w:val="24"/>
          <w:szCs w:val="24"/>
        </w:rPr>
        <w:t xml:space="preserve"> all UCC filings,</w:t>
      </w:r>
      <w:r w:rsidRPr="00343AC3">
        <w:rPr>
          <w:sz w:val="24"/>
          <w:szCs w:val="24"/>
        </w:rPr>
        <w:t xml:space="preserve"> the Operating Lease SNDA</w:t>
      </w:r>
      <w:r>
        <w:rPr>
          <w:sz w:val="24"/>
          <w:szCs w:val="24"/>
        </w:rPr>
        <w:t xml:space="preserve"> (if applicable)</w:t>
      </w:r>
      <w:r w:rsidRPr="00343AC3">
        <w:rPr>
          <w:sz w:val="24"/>
          <w:szCs w:val="24"/>
        </w:rPr>
        <w:t xml:space="preserve">, all guaranties, all indemnity agreements, all Collateral Agreements, all Collateral Assignments, </w:t>
      </w:r>
      <w:r>
        <w:rPr>
          <w:sz w:val="24"/>
          <w:szCs w:val="24"/>
        </w:rPr>
        <w:t>the</w:t>
      </w:r>
      <w:r w:rsidRPr="00343AC3">
        <w:rPr>
          <w:sz w:val="24"/>
          <w:szCs w:val="24"/>
        </w:rPr>
        <w:t xml:space="preserve"> Assignment of Management Agreement</w:t>
      </w:r>
      <w:r>
        <w:rPr>
          <w:sz w:val="24"/>
          <w:szCs w:val="24"/>
        </w:rPr>
        <w:t xml:space="preserve"> (if applicable)</w:t>
      </w:r>
      <w:r w:rsidRPr="00343AC3">
        <w:rPr>
          <w:sz w:val="24"/>
          <w:szCs w:val="24"/>
        </w:rPr>
        <w:t xml:space="preserve">, all O&amp;M Plans, and any other documents now or in the future executed by Borrower, Guarantor, Key Principal, </w:t>
      </w:r>
      <w:r>
        <w:rPr>
          <w:sz w:val="24"/>
          <w:szCs w:val="24"/>
        </w:rPr>
        <w:t xml:space="preserve">Affiliated </w:t>
      </w:r>
      <w:r>
        <w:rPr>
          <w:sz w:val="24"/>
          <w:szCs w:val="24"/>
        </w:rPr>
        <w:lastRenderedPageBreak/>
        <w:t xml:space="preserve">Property Operator, </w:t>
      </w:r>
      <w:r w:rsidRPr="00343AC3">
        <w:rPr>
          <w:sz w:val="24"/>
          <w:szCs w:val="24"/>
        </w:rPr>
        <w:t>any other guarantor or any other Person in connection with the Mortgage Loan, as such documents may be amended, restated, replaced, supplemented or otherwise modified from time to time.</w:t>
      </w:r>
    </w:p>
    <w:p w14:paraId="6061ED6F" w14:textId="77777777" w:rsidR="000E7FD0" w:rsidRDefault="00422195" w:rsidP="00733AD2">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27DEA26D" w14:textId="7C2E64F5" w:rsidR="000E7FD0" w:rsidRDefault="00422195" w:rsidP="00733AD2">
      <w:pPr>
        <w:suppressAutoHyphens/>
        <w:spacing w:after="240"/>
        <w:rPr>
          <w:sz w:val="24"/>
          <w:szCs w:val="24"/>
        </w:rPr>
      </w:pPr>
      <w:proofErr w:type="gramStart"/>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r w:rsidR="007F71FB">
        <w:rPr>
          <w:sz w:val="24"/>
          <w:szCs w:val="24"/>
        </w:rPr>
        <w:t>, as the same may be extended following a Conversion</w:t>
      </w:r>
      <w:r w:rsidRPr="00F14631">
        <w:rPr>
          <w:sz w:val="24"/>
          <w:szCs w:val="24"/>
        </w:rPr>
        <w:t>.</w:t>
      </w:r>
    </w:p>
    <w:p w14:paraId="219FB7C0" w14:textId="77777777" w:rsidR="00854EA2" w:rsidRDefault="00854EA2" w:rsidP="00854EA2">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230A070B" w14:textId="77777777" w:rsidR="00422195" w:rsidRDefault="00422195" w:rsidP="00733AD2">
      <w:pPr>
        <w:suppressAutoHyphens/>
        <w:spacing w:after="240"/>
        <w:rPr>
          <w:sz w:val="24"/>
          <w:szCs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BCE37F" w14:textId="77777777" w:rsidR="00CC0DD5" w:rsidRPr="00A316D5" w:rsidRDefault="00CC0DD5" w:rsidP="00733AD2">
      <w:pPr>
        <w:suppressAutoHyphens/>
        <w:spacing w:after="240"/>
        <w:rPr>
          <w:sz w:val="24"/>
          <w:szCs w:val="24"/>
        </w:rPr>
      </w:pPr>
      <w:r w:rsidRPr="00A316D5">
        <w:rPr>
          <w:sz w:val="24"/>
          <w:szCs w:val="24"/>
        </w:rPr>
        <w:t>“</w:t>
      </w:r>
      <w:r w:rsidRPr="00A316D5">
        <w:rPr>
          <w:b/>
          <w:sz w:val="24"/>
          <w:szCs w:val="24"/>
        </w:rPr>
        <w:t>Managed Care Organization</w:t>
      </w:r>
      <w:r w:rsidRPr="00A316D5">
        <w:rPr>
          <w:sz w:val="24"/>
          <w:szCs w:val="24"/>
        </w:rPr>
        <w:t xml:space="preserve">” </w:t>
      </w:r>
      <w:r w:rsidR="00F5731B">
        <w:rPr>
          <w:sz w:val="24"/>
          <w:szCs w:val="24"/>
        </w:rPr>
        <w:t xml:space="preserve">means </w:t>
      </w:r>
      <w:r w:rsidRPr="00A316D5">
        <w:rPr>
          <w:sz w:val="24"/>
          <w:szCs w:val="24"/>
        </w:rPr>
        <w:t>a Person that has been certified by, and has entered into a contractual relationship with, a Governmental Authority in the Property Jurisdiction to make available to its members (</w:t>
      </w:r>
      <w:r>
        <w:rPr>
          <w:sz w:val="24"/>
          <w:szCs w:val="24"/>
        </w:rPr>
        <w:t>including</w:t>
      </w:r>
      <w:r w:rsidRPr="00A316D5">
        <w:rPr>
          <w:sz w:val="24"/>
          <w:szCs w:val="24"/>
        </w:rPr>
        <w:t xml:space="preserve"> residents</w:t>
      </w:r>
      <w:r>
        <w:rPr>
          <w:sz w:val="24"/>
          <w:szCs w:val="24"/>
        </w:rPr>
        <w:t xml:space="preserve"> of the Mortgaged Property</w:t>
      </w:r>
      <w:r w:rsidRPr="00A316D5">
        <w:rPr>
          <w:sz w:val="24"/>
          <w:szCs w:val="24"/>
        </w:rPr>
        <w:t>) certain long-term care and health care services through Medicaid Participant</w:t>
      </w:r>
      <w:r>
        <w:rPr>
          <w:sz w:val="24"/>
          <w:szCs w:val="24"/>
        </w:rPr>
        <w:t>(</w:t>
      </w:r>
      <w:r w:rsidRPr="00A316D5">
        <w:rPr>
          <w:sz w:val="24"/>
          <w:szCs w:val="24"/>
        </w:rPr>
        <w:t>s</w:t>
      </w:r>
      <w:r>
        <w:rPr>
          <w:sz w:val="24"/>
          <w:szCs w:val="24"/>
        </w:rPr>
        <w:t>)</w:t>
      </w:r>
      <w:r w:rsidRPr="00A316D5">
        <w:rPr>
          <w:sz w:val="24"/>
          <w:szCs w:val="24"/>
        </w:rPr>
        <w:t>, which, as of the Effective Date, is the party identified on the Summary of Loan Terms.</w:t>
      </w:r>
    </w:p>
    <w:p w14:paraId="33706950" w14:textId="548622CC" w:rsidR="00952B07" w:rsidRDefault="00C51F72" w:rsidP="00733AD2">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 if applicable, any agreement for management services between Borrower</w:t>
      </w:r>
      <w:r>
        <w:rPr>
          <w:sz w:val="24"/>
          <w:szCs w:val="24"/>
        </w:rPr>
        <w:t xml:space="preserve"> or Master Lessee</w:t>
      </w:r>
      <w:r w:rsidRPr="00343AC3">
        <w:rPr>
          <w:sz w:val="24"/>
          <w:szCs w:val="24"/>
        </w:rPr>
        <w:t xml:space="preserve"> and Property Manager as amended, restated, replaced, supplemented, or otherwise modified from time to time, preapproved in writing by Lender, under which daily management or operation with respect to the Mortgaged Property as a Seniors Housing Facility has been granted to any individual or entity other than Borrower.</w:t>
      </w:r>
    </w:p>
    <w:p w14:paraId="57372754" w14:textId="77777777" w:rsidR="00A2137D" w:rsidRDefault="00A2137D" w:rsidP="00733AD2">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8E8C59" w14:textId="77777777" w:rsidR="000B2D3C" w:rsidRPr="00257F74" w:rsidRDefault="000B2D3C" w:rsidP="00733AD2">
      <w:pPr>
        <w:pStyle w:val="BodyTextIndent2"/>
        <w:suppressAutoHyphens w:val="0"/>
        <w:spacing w:after="240"/>
        <w:ind w:left="0"/>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means the Person responsible for the occupancy, use, operation, maintenance and administration of the Mortgaged Property pursuant to a Seniors Housing Facility Lease, if</w:t>
      </w:r>
      <w:r w:rsidRPr="00257F74">
        <w:rPr>
          <w:sz w:val="24"/>
          <w:szCs w:val="24"/>
        </w:rPr>
        <w:t xml:space="preserve"> any.  </w:t>
      </w:r>
      <w:r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16AAEBF4" w14:textId="42BCF3D7" w:rsidR="000B2D3C" w:rsidRPr="00257F74" w:rsidRDefault="000B2D3C" w:rsidP="00733AD2">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w:t>
      </w:r>
      <w:r w:rsidR="00B65C0B">
        <w:rPr>
          <w:sz w:val="24"/>
          <w:szCs w:val="24"/>
        </w:rPr>
        <w:t> </w:t>
      </w:r>
      <w:r w:rsidRPr="00343AC3">
        <w:rPr>
          <w:sz w:val="24"/>
          <w:szCs w:val="24"/>
        </w:rPr>
        <w:t>7.02(g)(1)(</w:t>
      </w:r>
      <w:r>
        <w:rPr>
          <w:sz w:val="24"/>
          <w:szCs w:val="24"/>
        </w:rPr>
        <w:t>D</w:t>
      </w:r>
      <w:r w:rsidRPr="00343AC3">
        <w:rPr>
          <w:sz w:val="24"/>
          <w:szCs w:val="24"/>
        </w:rPr>
        <w:t xml:space="preserve">) </w:t>
      </w:r>
      <w:r w:rsidRPr="00257F74">
        <w:rPr>
          <w:sz w:val="24"/>
          <w:szCs w:val="24"/>
        </w:rPr>
        <w:t>(Seniors Housing Facility Lease) of the Loan Agreement.</w:t>
      </w:r>
    </w:p>
    <w:p w14:paraId="35E4F4C2" w14:textId="5C17A1C2" w:rsidR="000B2D3C" w:rsidRDefault="000B2D3C" w:rsidP="00733AD2">
      <w:pPr>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w:t>
      </w:r>
      <w:r w:rsidR="00B65C0B">
        <w:rPr>
          <w:sz w:val="24"/>
          <w:szCs w:val="24"/>
        </w:rPr>
        <w:t> </w:t>
      </w:r>
      <w:r w:rsidRPr="00257F74">
        <w:rPr>
          <w:sz w:val="24"/>
          <w:szCs w:val="24"/>
        </w:rPr>
        <w:t>7.02(g)(2) (Seniors Housing Facility Lease Estoppel) of the Loan Agreement</w:t>
      </w:r>
      <w:r w:rsidRPr="00343AC3">
        <w:rPr>
          <w:sz w:val="24"/>
          <w:szCs w:val="24"/>
        </w:rPr>
        <w:t>.</w:t>
      </w:r>
    </w:p>
    <w:p w14:paraId="0D3531F4" w14:textId="4CCA280B" w:rsidR="000B2D3C" w:rsidRDefault="000B2D3C" w:rsidP="00733AD2">
      <w:pPr>
        <w:spacing w:after="240"/>
        <w:rPr>
          <w:sz w:val="24"/>
          <w:szCs w:val="24"/>
        </w:rPr>
      </w:pPr>
      <w:r w:rsidRPr="00343AC3">
        <w:rPr>
          <w:sz w:val="24"/>
          <w:szCs w:val="24"/>
        </w:rPr>
        <w:lastRenderedPageBreak/>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02734137" w14:textId="77777777" w:rsidR="008D0F19" w:rsidRDefault="008D0F19" w:rsidP="00733AD2">
      <w:pPr>
        <w:keepNext/>
        <w:spacing w:after="240"/>
        <w:rPr>
          <w:sz w:val="24"/>
          <w:szCs w:val="24"/>
          <w:lang w:bidi="ar-SA"/>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7A2801F7" w14:textId="1594AB98" w:rsidR="00361D42" w:rsidRDefault="00361D42" w:rsidP="00733AD2">
      <w:pPr>
        <w:spacing w:after="240"/>
        <w:ind w:firstLine="720"/>
        <w:rPr>
          <w:sz w:val="24"/>
          <w:szCs w:val="24"/>
        </w:rPr>
      </w:pPr>
      <w:r>
        <w:rPr>
          <w:sz w:val="24"/>
          <w:szCs w:val="24"/>
        </w:rPr>
        <w:t>(a)</w:t>
      </w:r>
      <w:r>
        <w:rPr>
          <w:sz w:val="24"/>
          <w:szCs w:val="24"/>
        </w:rPr>
        <w:tab/>
        <w:t xml:space="preserve">any Lease </w:t>
      </w:r>
      <w:r w:rsidR="00AF20D4">
        <w:rPr>
          <w:sz w:val="24"/>
          <w:szCs w:val="24"/>
        </w:rPr>
        <w:t xml:space="preserve">(excluding the Seniors Housing Facility Lease) </w:t>
      </w:r>
      <w:r>
        <w:rPr>
          <w:sz w:val="24"/>
          <w:szCs w:val="24"/>
        </w:rPr>
        <w:t xml:space="preserve">that, individually or in the aggregate with other Leases </w:t>
      </w:r>
      <w:proofErr w:type="gramStart"/>
      <w:r>
        <w:rPr>
          <w:sz w:val="24"/>
          <w:szCs w:val="24"/>
        </w:rPr>
        <w:t>entered into</w:t>
      </w:r>
      <w:proofErr w:type="gramEnd"/>
      <w:r>
        <w:rPr>
          <w:sz w:val="24"/>
          <w:szCs w:val="24"/>
        </w:rPr>
        <w:t xml:space="preserve"> with the same tenant, comprises five percent (5%) or more of the total gross income at the Mortgaged Property on an annualized basis; or</w:t>
      </w:r>
    </w:p>
    <w:p w14:paraId="6BE050F9" w14:textId="674D4CC6" w:rsidR="00361D42" w:rsidRDefault="00361D42" w:rsidP="00733AD2">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AF20D4">
        <w:rPr>
          <w:sz w:val="24"/>
          <w:szCs w:val="24"/>
        </w:rPr>
        <w:t xml:space="preserve">(excluding the Seniors Housing Facility Lease) </w:t>
      </w:r>
      <w:r>
        <w:rPr>
          <w:color w:val="000000"/>
          <w:sz w:val="24"/>
          <w:szCs w:val="24"/>
        </w:rPr>
        <w:t>relating to:</w:t>
      </w:r>
    </w:p>
    <w:p w14:paraId="178F3E32" w14:textId="77777777" w:rsidR="00361D42" w:rsidRPr="00F73459" w:rsidRDefault="00361D42" w:rsidP="00733AD2">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0F2765D5" w14:textId="63595710" w:rsidR="008D0F19" w:rsidRDefault="00361D42" w:rsidP="00733AD2">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 xml:space="preserve">any dwelling unit at the Mortgaged Property leased to Guarantor, Key </w:t>
      </w:r>
      <w:proofErr w:type="gramStart"/>
      <w:r>
        <w:rPr>
          <w:color w:val="000000"/>
          <w:sz w:val="24"/>
          <w:szCs w:val="24"/>
        </w:rPr>
        <w:t>Principal</w:t>
      </w:r>
      <w:proofErr w:type="gramEnd"/>
      <w:r>
        <w:rPr>
          <w:color w:val="000000"/>
          <w:sz w:val="24"/>
          <w:szCs w:val="24"/>
        </w:rPr>
        <w:t>,</w:t>
      </w:r>
      <w:r w:rsidR="00AD5B97">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59C8F2EA" w14:textId="76D37446" w:rsidR="00834F0B" w:rsidRDefault="00834F0B" w:rsidP="00733AD2">
      <w:pPr>
        <w:spacing w:after="240"/>
        <w:rPr>
          <w:sz w:val="24"/>
          <w:szCs w:val="24"/>
        </w:rPr>
      </w:pPr>
      <w:r>
        <w:rPr>
          <w:sz w:val="24"/>
          <w:szCs w:val="24"/>
        </w:rPr>
        <w:t>For purposes of the Loan Documents, any Seniors Housing Facility Lease on the Mortgaged Property shall not be deemed either a “Material Commercial Lease” or a “non-Material Commercial Lease.</w:t>
      </w:r>
      <w:r w:rsidR="009F057F">
        <w:rPr>
          <w:sz w:val="24"/>
          <w:szCs w:val="24"/>
        </w:rPr>
        <w:t>”</w:t>
      </w:r>
    </w:p>
    <w:p w14:paraId="699E481E" w14:textId="03F18A45" w:rsidR="000E7FD0" w:rsidRDefault="00422195" w:rsidP="00733AD2">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8419736" w14:textId="4F32FE03" w:rsidR="00FF3216" w:rsidRPr="00010313" w:rsidRDefault="00FF3216" w:rsidP="00733AD2">
      <w:pPr>
        <w:suppressAutoHyphens/>
        <w:spacing w:after="240"/>
        <w:rPr>
          <w:b/>
          <w:sz w:val="24"/>
          <w:szCs w:val="24"/>
        </w:rPr>
      </w:pPr>
      <w:r w:rsidRPr="00010313">
        <w:rPr>
          <w:sz w:val="24"/>
          <w:szCs w:val="24"/>
        </w:rPr>
        <w:t>“</w:t>
      </w:r>
      <w:r w:rsidRPr="00010313">
        <w:rPr>
          <w:b/>
          <w:sz w:val="24"/>
          <w:szCs w:val="24"/>
        </w:rPr>
        <w:t>Maximum Fixed Rate</w:t>
      </w:r>
      <w:r w:rsidRPr="00010313">
        <w:rPr>
          <w:sz w:val="24"/>
          <w:szCs w:val="24"/>
        </w:rPr>
        <w:t>” means</w:t>
      </w:r>
      <w:r w:rsidR="00432303">
        <w:rPr>
          <w:sz w:val="24"/>
          <w:szCs w:val="24"/>
        </w:rPr>
        <w:t>, in connection with the exercise of the Conversion Option,</w:t>
      </w:r>
      <w:r w:rsidRPr="00010313">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0752FD8A" w14:textId="77777777" w:rsidR="000E7FD0" w:rsidRDefault="00422195" w:rsidP="00733AD2">
      <w:pPr>
        <w:suppressAutoHyphens/>
        <w:spacing w:after="240"/>
        <w:rPr>
          <w:sz w:val="24"/>
          <w:szCs w:val="24"/>
        </w:rPr>
      </w:pPr>
      <w:proofErr w:type="gramStart"/>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15D5419F" w14:textId="77777777" w:rsidR="00CC0DD5" w:rsidRDefault="00CC0DD5" w:rsidP="00733AD2">
      <w:pPr>
        <w:suppressAutoHyphens/>
        <w:spacing w:after="240"/>
        <w:rPr>
          <w:sz w:val="24"/>
          <w:szCs w:val="24"/>
        </w:rPr>
      </w:pPr>
      <w:r w:rsidRPr="00A316D5">
        <w:rPr>
          <w:sz w:val="24"/>
          <w:szCs w:val="24"/>
        </w:rPr>
        <w:t>“</w:t>
      </w:r>
      <w:r w:rsidRPr="00A316D5">
        <w:rPr>
          <w:b/>
          <w:bCs/>
          <w:sz w:val="24"/>
          <w:szCs w:val="24"/>
        </w:rPr>
        <w:t>Maximum Permitted Equipment Financing</w:t>
      </w:r>
      <w:r w:rsidRPr="00A316D5">
        <w:rPr>
          <w:sz w:val="24"/>
          <w:szCs w:val="24"/>
        </w:rPr>
        <w:t>” has the meaning set forth in the Summary of Loan Terms.</w:t>
      </w:r>
    </w:p>
    <w:p w14:paraId="314323DD" w14:textId="77777777" w:rsidR="000E7FD0" w:rsidRDefault="00422195" w:rsidP="00733AD2">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77C3AA7A" w14:textId="77777777" w:rsidR="005068E2" w:rsidRPr="00F14631" w:rsidRDefault="005068E2" w:rsidP="00733AD2">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86FF851" w14:textId="77777777" w:rsidR="000E7FD0" w:rsidRDefault="00422195" w:rsidP="00733AD2">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283B87" w14:textId="43CA4013" w:rsidR="00157F80" w:rsidRDefault="00157F80" w:rsidP="00733AD2">
      <w:pPr>
        <w:suppressAutoHyphens/>
        <w:spacing w:after="240"/>
        <w:rPr>
          <w:sz w:val="24"/>
          <w:szCs w:val="24"/>
        </w:rPr>
      </w:pPr>
      <w:bookmarkStart w:id="13" w:name="_DV_C16"/>
      <w:r w:rsidRPr="00373047">
        <w:rPr>
          <w:rStyle w:val="DeltaViewInsertion"/>
          <w:color w:val="000000" w:themeColor="text1"/>
          <w:sz w:val="24"/>
          <w:szCs w:val="24"/>
          <w:u w:val="none"/>
        </w:rPr>
        <w:lastRenderedPageBreak/>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3"/>
      <w:r w:rsidR="00432303">
        <w:rPr>
          <w:sz w:val="24"/>
          <w:szCs w:val="24"/>
        </w:rPr>
        <w:t>has the meaning</w:t>
      </w:r>
      <w:r w:rsidR="00432303" w:rsidRPr="00F14631">
        <w:rPr>
          <w:sz w:val="24"/>
          <w:szCs w:val="24"/>
        </w:rPr>
        <w:t xml:space="preserve"> set forth in the Summary of Loan Terms</w:t>
      </w:r>
      <w:r w:rsidR="00432303">
        <w:rPr>
          <w:sz w:val="24"/>
          <w:szCs w:val="24"/>
        </w:rPr>
        <w:t>.</w:t>
      </w:r>
    </w:p>
    <w:p w14:paraId="219701B6" w14:textId="77777777" w:rsidR="008D1B01" w:rsidRDefault="008D1B01" w:rsidP="00733AD2">
      <w:pPr>
        <w:suppressAutoHyphens/>
        <w:spacing w:after="240"/>
        <w:rPr>
          <w:sz w:val="24"/>
          <w:szCs w:val="24"/>
          <w:lang w:bidi="ar-SA"/>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18B53AA8" w14:textId="27152752" w:rsidR="001B24EB" w:rsidRDefault="001B24EB" w:rsidP="00733AD2">
      <w:pPr>
        <w:suppressAutoHyphens/>
        <w:spacing w:after="240"/>
        <w:rPr>
          <w:sz w:val="24"/>
        </w:rPr>
      </w:pPr>
      <w:r>
        <w:rPr>
          <w:bCs/>
          <w:sz w:val="24"/>
        </w:rPr>
        <w:t>“</w:t>
      </w:r>
      <w:r>
        <w:rPr>
          <w:b/>
          <w:bCs/>
          <w:sz w:val="24"/>
        </w:rPr>
        <w:t>Medicaid</w:t>
      </w:r>
      <w:r>
        <w:rPr>
          <w:bCs/>
          <w:sz w:val="24"/>
        </w:rPr>
        <w:t>”</w:t>
      </w:r>
      <w:r>
        <w:rPr>
          <w:sz w:val="24"/>
        </w:rPr>
        <w:t xml:space="preserve"> means the medical assistance program established by Title XIX of the Social Security Act (42 U.S.C. Sec</w:t>
      </w:r>
      <w:r w:rsidR="000B2D3C">
        <w:rPr>
          <w:sz w:val="24"/>
        </w:rPr>
        <w:t>tions</w:t>
      </w:r>
      <w:r>
        <w:rPr>
          <w:sz w:val="24"/>
        </w:rPr>
        <w:t> 1396</w:t>
      </w:r>
      <w:r w:rsidR="000B2D3C">
        <w:rPr>
          <w:sz w:val="24"/>
        </w:rPr>
        <w:t>,</w:t>
      </w:r>
      <w:r>
        <w:rPr>
          <w:sz w:val="24"/>
        </w:rPr>
        <w:t xml:space="preserve"> et seq.) and any statutes succeeding thereto.</w:t>
      </w:r>
    </w:p>
    <w:p w14:paraId="7B97FEF1" w14:textId="77777777" w:rsidR="00CC0DD5" w:rsidRPr="008C3CEE" w:rsidRDefault="00CC0DD5" w:rsidP="00733AD2">
      <w:pPr>
        <w:suppressAutoHyphens/>
        <w:spacing w:after="240"/>
        <w:rPr>
          <w:sz w:val="24"/>
        </w:rPr>
      </w:pPr>
      <w:r w:rsidRPr="008C3CEE">
        <w:rPr>
          <w:sz w:val="24"/>
        </w:rPr>
        <w:t>“</w:t>
      </w:r>
      <w:r w:rsidRPr="008C3CEE">
        <w:rPr>
          <w:b/>
          <w:sz w:val="24"/>
        </w:rPr>
        <w:t>Medicaid Participant</w:t>
      </w:r>
      <w:r w:rsidRPr="008C3CEE">
        <w:rPr>
          <w:sz w:val="24"/>
        </w:rPr>
        <w:t>” means a Person that has entered into a Medicaid Provider Agreement as identified on the Summary of Loan Terms.</w:t>
      </w:r>
    </w:p>
    <w:p w14:paraId="111C616F" w14:textId="77777777" w:rsidR="00CC0DD5" w:rsidRPr="008C3CEE" w:rsidRDefault="00CC0DD5" w:rsidP="00733AD2">
      <w:pPr>
        <w:suppressAutoHyphens/>
        <w:spacing w:after="240"/>
        <w:rPr>
          <w:sz w:val="24"/>
          <w:szCs w:val="24"/>
        </w:rPr>
      </w:pPr>
      <w:r w:rsidRPr="008C3CEE">
        <w:rPr>
          <w:sz w:val="24"/>
          <w:szCs w:val="24"/>
        </w:rPr>
        <w:t>“</w:t>
      </w:r>
      <w:r w:rsidRPr="008C3CEE">
        <w:rPr>
          <w:b/>
          <w:sz w:val="24"/>
          <w:szCs w:val="24"/>
        </w:rPr>
        <w:t>Medicaid Program</w:t>
      </w:r>
      <w:r w:rsidRPr="008C3CEE">
        <w:rPr>
          <w:sz w:val="24"/>
          <w:szCs w:val="24"/>
        </w:rPr>
        <w:t xml:space="preserve">” means the Medicaid assisted living waiver program administered by a Governmental Authority under which certain benefits are available through </w:t>
      </w:r>
      <w:r>
        <w:rPr>
          <w:sz w:val="24"/>
          <w:szCs w:val="24"/>
        </w:rPr>
        <w:t>a</w:t>
      </w:r>
      <w:r w:rsidRPr="008C3CEE">
        <w:rPr>
          <w:sz w:val="24"/>
          <w:szCs w:val="24"/>
        </w:rPr>
        <w:t xml:space="preserve"> Governmental Authority or a Managed Care Organization.</w:t>
      </w:r>
    </w:p>
    <w:p w14:paraId="08D298CC" w14:textId="77777777" w:rsidR="00CC0DD5" w:rsidRDefault="00CC0DD5" w:rsidP="00733AD2">
      <w:pPr>
        <w:suppressAutoHyphens/>
        <w:spacing w:after="240"/>
        <w:rPr>
          <w:sz w:val="24"/>
          <w:szCs w:val="24"/>
        </w:rPr>
      </w:pPr>
      <w:r w:rsidRPr="00A316D5">
        <w:rPr>
          <w:sz w:val="24"/>
          <w:szCs w:val="24"/>
        </w:rPr>
        <w:t>“</w:t>
      </w:r>
      <w:r w:rsidRPr="008C3CEE">
        <w:rPr>
          <w:b/>
          <w:sz w:val="24"/>
          <w:szCs w:val="24"/>
        </w:rPr>
        <w:t>Medicaid</w:t>
      </w:r>
      <w:r>
        <w:rPr>
          <w:sz w:val="24"/>
          <w:szCs w:val="24"/>
        </w:rPr>
        <w:t xml:space="preserve"> </w:t>
      </w:r>
      <w:r w:rsidRPr="00A316D5">
        <w:rPr>
          <w:b/>
          <w:sz w:val="24"/>
          <w:szCs w:val="24"/>
        </w:rPr>
        <w:t>Provider Agreement</w:t>
      </w:r>
      <w:r w:rsidRPr="00A316D5">
        <w:rPr>
          <w:sz w:val="24"/>
          <w:szCs w:val="24"/>
        </w:rPr>
        <w:t xml:space="preserve">” means, individually and collectively, an agreement between Borrower or Property Operator and a Governmental Authority (or administered by </w:t>
      </w:r>
      <w:r>
        <w:rPr>
          <w:sz w:val="24"/>
          <w:szCs w:val="24"/>
        </w:rPr>
        <w:t xml:space="preserve">a </w:t>
      </w:r>
      <w:r w:rsidRPr="00A316D5">
        <w:rPr>
          <w:sz w:val="24"/>
          <w:szCs w:val="24"/>
        </w:rPr>
        <w:t>Governmental Authority, as applicable) or a Managed Care Organization to be a participating provider under the Medicaid Program, as further described in the Summary of Loan Terms, as the same may be amended, restated, replaced, supplemented, or otherwi</w:t>
      </w:r>
      <w:r>
        <w:rPr>
          <w:sz w:val="24"/>
          <w:szCs w:val="24"/>
        </w:rPr>
        <w:t>se modified from time to time.</w:t>
      </w:r>
    </w:p>
    <w:p w14:paraId="5DE04C7E" w14:textId="77777777" w:rsidR="00125281" w:rsidRPr="00590E41" w:rsidRDefault="00125281" w:rsidP="00125281">
      <w:pPr>
        <w:suppressAutoHyphens/>
        <w:spacing w:after="240"/>
        <w:rPr>
          <w:sz w:val="24"/>
          <w:szCs w:val="24"/>
          <w:lang w:bidi="ar-SA"/>
        </w:rPr>
      </w:pPr>
      <w:r>
        <w:rPr>
          <w:sz w:val="24"/>
          <w:szCs w:val="24"/>
        </w:rPr>
        <w:t>“</w:t>
      </w:r>
      <w:r>
        <w:rPr>
          <w:b/>
          <w:bCs/>
          <w:sz w:val="24"/>
          <w:szCs w:val="24"/>
        </w:rPr>
        <w:t>Mezzanine Financing</w:t>
      </w:r>
      <w:r>
        <w:rPr>
          <w:sz w:val="24"/>
          <w:szCs w:val="24"/>
        </w:rPr>
        <w:t>” means debt financing to a direct or indirect owner of Borrower or Affiliated Property Operator secured by a pledge of (a)</w:t>
      </w:r>
      <w:r>
        <w:t> </w:t>
      </w:r>
      <w:r>
        <w:rPr>
          <w:sz w:val="24"/>
          <w:szCs w:val="24"/>
        </w:rPr>
        <w:t>such owner’s direct or indirect interest in Borrower or Affiliated Property Operator</w:t>
      </w:r>
      <w:bookmarkStart w:id="14" w:name="_cp_change_92"/>
      <w:r w:rsidRPr="00590E41">
        <w:rPr>
          <w:sz w:val="24"/>
          <w:szCs w:val="24"/>
          <w:u w:color="0000FF"/>
        </w:rPr>
        <w:t>, and/or (b) an economic interest in the Mortgaged Property’s Net Cash Flow (but not secured by the Mortgaged Property)</w:t>
      </w:r>
      <w:bookmarkEnd w:id="14"/>
      <w:r w:rsidRPr="00590E41">
        <w:rPr>
          <w:sz w:val="24"/>
          <w:szCs w:val="24"/>
        </w:rPr>
        <w:t>.</w:t>
      </w:r>
    </w:p>
    <w:p w14:paraId="377F4016" w14:textId="77777777" w:rsidR="00FF3216" w:rsidRPr="00010313" w:rsidRDefault="00FF3216" w:rsidP="00733AD2">
      <w:pPr>
        <w:suppressAutoHyphens/>
        <w:spacing w:after="240"/>
        <w:rPr>
          <w:sz w:val="24"/>
          <w:szCs w:val="24"/>
          <w:lang w:bidi="ar-SA"/>
        </w:rPr>
      </w:pPr>
      <w:r w:rsidRPr="00010313">
        <w:rPr>
          <w:sz w:val="24"/>
          <w:szCs w:val="24"/>
          <w:lang w:bidi="ar-SA"/>
        </w:rPr>
        <w:t>“</w:t>
      </w:r>
      <w:r w:rsidRPr="00010313">
        <w:rPr>
          <w:b/>
          <w:sz w:val="24"/>
          <w:szCs w:val="24"/>
          <w:lang w:bidi="ar-SA"/>
        </w:rPr>
        <w:t>Minimum Conversion Debt Service Coverage Ratio</w:t>
      </w:r>
      <w:r w:rsidRPr="00010313">
        <w:rPr>
          <w:sz w:val="24"/>
          <w:szCs w:val="24"/>
          <w:lang w:bidi="ar-SA"/>
        </w:rPr>
        <w:t>” has the meaning set forth in the Summary of Loan Terms.</w:t>
      </w:r>
    </w:p>
    <w:p w14:paraId="27CA51D4" w14:textId="77777777" w:rsidR="000E7FD0" w:rsidRDefault="00422195" w:rsidP="00733AD2">
      <w:pPr>
        <w:suppressAutoHyphens/>
        <w:spacing w:after="240"/>
        <w:rPr>
          <w:sz w:val="24"/>
          <w:szCs w:val="24"/>
        </w:rPr>
      </w:pPr>
      <w:r>
        <w:rPr>
          <w:sz w:val="24"/>
          <w:szCs w:val="24"/>
        </w:rPr>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7B1F095" w14:textId="77777777" w:rsidR="000E7FD0" w:rsidRDefault="00422195" w:rsidP="00733AD2">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5861D4" w14:textId="79015942" w:rsidR="004C3448" w:rsidRPr="00F86D7D" w:rsidRDefault="004C3448" w:rsidP="00733AD2">
      <w:pPr>
        <w:suppressAutoHyphens/>
        <w:spacing w:after="240"/>
        <w:rPr>
          <w:color w:val="000000" w:themeColor="text1"/>
          <w:sz w:val="24"/>
          <w:szCs w:val="24"/>
        </w:rPr>
      </w:pPr>
      <w:bookmarkStart w:id="15"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5"/>
      <w:r w:rsidR="00432303">
        <w:rPr>
          <w:sz w:val="24"/>
          <w:szCs w:val="24"/>
        </w:rPr>
        <w:t>has the meaning</w:t>
      </w:r>
      <w:r w:rsidR="00432303" w:rsidRPr="00F14631">
        <w:rPr>
          <w:sz w:val="24"/>
          <w:szCs w:val="24"/>
        </w:rPr>
        <w:t xml:space="preserve"> set forth in the Summary of Loan Terms</w:t>
      </w:r>
      <w:r w:rsidR="00432303">
        <w:rPr>
          <w:sz w:val="24"/>
          <w:szCs w:val="24"/>
        </w:rPr>
        <w:t>.</w:t>
      </w:r>
    </w:p>
    <w:p w14:paraId="2067514F" w14:textId="77777777" w:rsidR="00F471D2" w:rsidRDefault="00A2137D" w:rsidP="00733AD2">
      <w:pPr>
        <w:suppressAutoHyphens/>
        <w:spacing w:after="240"/>
        <w:rPr>
          <w:sz w:val="24"/>
          <w:szCs w:val="24"/>
        </w:rPr>
      </w:pPr>
      <w:r w:rsidRPr="00F471D2">
        <w:rPr>
          <w:sz w:val="24"/>
          <w:szCs w:val="24"/>
        </w:rPr>
        <w:t>“</w:t>
      </w:r>
      <w:r w:rsidRPr="00F471D2">
        <w:rPr>
          <w:b/>
          <w:sz w:val="24"/>
          <w:szCs w:val="24"/>
        </w:rPr>
        <w:t>Monthly Debt Service Payment</w:t>
      </w:r>
      <w:r w:rsidRPr="00F471D2">
        <w:rPr>
          <w:sz w:val="24"/>
          <w:szCs w:val="24"/>
        </w:rPr>
        <w:t xml:space="preserve">” </w:t>
      </w:r>
      <w:r w:rsidR="00F471D2" w:rsidRPr="00F471D2">
        <w:rPr>
          <w:sz w:val="24"/>
          <w:szCs w:val="24"/>
        </w:rPr>
        <w:t>has the meaning set forth in the Summary of Loan Terms.</w:t>
      </w:r>
    </w:p>
    <w:p w14:paraId="36A6FA9F" w14:textId="77777777" w:rsidR="000E7FD0" w:rsidRDefault="00422195" w:rsidP="00733AD2">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EE98512" w14:textId="77777777" w:rsidR="00422195" w:rsidRPr="00F14631" w:rsidRDefault="00422195" w:rsidP="00733AD2">
      <w:pPr>
        <w:suppressAutoHyphens/>
        <w:spacing w:after="240"/>
        <w:rPr>
          <w:sz w:val="24"/>
          <w:szCs w:val="24"/>
        </w:rPr>
      </w:pPr>
      <w:r>
        <w:rPr>
          <w:sz w:val="24"/>
          <w:szCs w:val="24"/>
        </w:rPr>
        <w:lastRenderedPageBreak/>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1FA2DF2E" w14:textId="77777777" w:rsidR="000E7FD0" w:rsidRDefault="00422195" w:rsidP="00733AD2">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58A0CE" w14:textId="77777777" w:rsidR="00422195" w:rsidRPr="00F14631" w:rsidRDefault="00422195" w:rsidP="00733AD2">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586EE6">
        <w:rPr>
          <w:sz w:val="24"/>
          <w:szCs w:val="24"/>
        </w:rPr>
        <w:t xml:space="preserve"> in the Summary of Loan Terms.</w:t>
      </w:r>
    </w:p>
    <w:p w14:paraId="511DE869" w14:textId="77777777" w:rsidR="000E7FD0" w:rsidRDefault="00422195" w:rsidP="00733AD2">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F5BA2E" w14:textId="21D2473C" w:rsidR="00BA339E" w:rsidRDefault="00BA339E" w:rsidP="00733AD2">
      <w:pPr>
        <w:suppressAutoHyphens/>
        <w:spacing w:after="240"/>
        <w:rPr>
          <w:sz w:val="24"/>
          <w:szCs w:val="24"/>
        </w:rPr>
      </w:pPr>
      <w:r>
        <w:rPr>
          <w:sz w:val="24"/>
          <w:szCs w:val="24"/>
        </w:rPr>
        <w:t>“</w:t>
      </w:r>
      <w:r w:rsidR="005D65D2">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w:t>
      </w:r>
      <w:r w:rsidR="00B65C0B">
        <w:rPr>
          <w:sz w:val="24"/>
          <w:szCs w:val="24"/>
        </w:rPr>
        <w:t> </w:t>
      </w:r>
      <w:r w:rsidRPr="00F81AF1">
        <w:rPr>
          <w:sz w:val="24"/>
          <w:szCs w:val="24"/>
        </w:rPr>
        <w:t xml:space="preserve">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w:t>
      </w:r>
      <w:r w:rsidR="00B65C0B">
        <w:rPr>
          <w:sz w:val="24"/>
          <w:szCs w:val="24"/>
        </w:rPr>
        <w:t> </w:t>
      </w:r>
      <w:r w:rsidRPr="00F81AF1">
        <w:rPr>
          <w:sz w:val="24"/>
          <w:szCs w:val="24"/>
        </w:rPr>
        <w:t xml:space="preserve">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w:t>
      </w:r>
      <w:r w:rsidR="00B65C0B">
        <w:rPr>
          <w:sz w:val="24"/>
          <w:szCs w:val="24"/>
        </w:rPr>
        <w:t> </w:t>
      </w:r>
      <w:r w:rsidRPr="00F81AF1">
        <w:rPr>
          <w:sz w:val="24"/>
          <w:szCs w:val="24"/>
        </w:rPr>
        <w:t xml:space="preserve">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w:t>
      </w:r>
      <w:r w:rsidR="00B65C0B">
        <w:rPr>
          <w:sz w:val="24"/>
          <w:szCs w:val="24"/>
        </w:rPr>
        <w:t> </w:t>
      </w:r>
      <w:r w:rsidR="000A3E1E" w:rsidRPr="000A3E1E">
        <w:rPr>
          <w:sz w:val="24"/>
          <w:szCs w:val="24"/>
        </w:rPr>
        <w:t xml:space="preserve">the full amount underwritten </w:t>
      </w:r>
      <w:r w:rsidR="00710357">
        <w:rPr>
          <w:sz w:val="24"/>
          <w:szCs w:val="24"/>
        </w:rPr>
        <w:t>for</w:t>
      </w:r>
      <w:r w:rsidR="000A3E1E" w:rsidRPr="000A3E1E">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F1142C0" w14:textId="71500940" w:rsidR="008E0C8D" w:rsidRPr="00010313" w:rsidRDefault="008E0C8D" w:rsidP="00733AD2">
      <w:pPr>
        <w:suppressAutoHyphens/>
        <w:spacing w:after="240"/>
        <w:rPr>
          <w:sz w:val="24"/>
          <w:szCs w:val="24"/>
        </w:rPr>
      </w:pPr>
      <w:r w:rsidRPr="00010313">
        <w:rPr>
          <w:sz w:val="24"/>
          <w:szCs w:val="24"/>
        </w:rPr>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7C7688">
        <w:rPr>
          <w:sz w:val="24"/>
          <w:szCs w:val="24"/>
          <w:u w:val="single"/>
        </w:rPr>
        <w:t>Schedule</w:t>
      </w:r>
      <w:r w:rsidR="00B65C0B">
        <w:rPr>
          <w:sz w:val="24"/>
          <w:szCs w:val="24"/>
          <w:u w:val="single"/>
        </w:rPr>
        <w:t> </w:t>
      </w:r>
      <w:r w:rsidRPr="007C7688">
        <w:rPr>
          <w:sz w:val="24"/>
          <w:szCs w:val="24"/>
          <w:u w:val="single"/>
        </w:rPr>
        <w:t>2</w:t>
      </w:r>
      <w:r>
        <w:rPr>
          <w:sz w:val="24"/>
          <w:szCs w:val="24"/>
        </w:rPr>
        <w:t xml:space="preserve"> to the Conversion Amendment, which date may be the same as, or later than, the Maturity Date prior to the exercise of the Conversion.</w:t>
      </w:r>
    </w:p>
    <w:p w14:paraId="77957B84" w14:textId="1B7DB29E" w:rsidR="00E56D50" w:rsidRDefault="00E56D50" w:rsidP="00733AD2">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3CB06194" w14:textId="77777777" w:rsidR="000E7FD0" w:rsidRDefault="003A7902" w:rsidP="00733AD2">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559C3086" w14:textId="77777777" w:rsidR="00D45B42" w:rsidRDefault="00D45B42" w:rsidP="00733AD2">
      <w:pPr>
        <w:suppressAutoHyphens/>
        <w:spacing w:after="240"/>
        <w:rPr>
          <w:sz w:val="24"/>
          <w:szCs w:val="24"/>
        </w:rPr>
      </w:pPr>
      <w:r>
        <w:rPr>
          <w:sz w:val="24"/>
          <w:szCs w:val="24"/>
        </w:rPr>
        <w:t>“</w:t>
      </w:r>
      <w:r>
        <w:rPr>
          <w:b/>
          <w:sz w:val="24"/>
          <w:szCs w:val="24"/>
        </w:rPr>
        <w:t>O&amp;M Plan</w:t>
      </w:r>
      <w:r>
        <w:rPr>
          <w:sz w:val="24"/>
          <w:szCs w:val="24"/>
        </w:rPr>
        <w:t>” has the meaning set forth in the Environmental Indemnity Agreement.</w:t>
      </w:r>
    </w:p>
    <w:p w14:paraId="63FE62A3" w14:textId="77777777" w:rsidR="000E7FD0" w:rsidRDefault="00422195" w:rsidP="00733AD2">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311AFEE0" w14:textId="77777777" w:rsidR="00952B07" w:rsidRPr="004D623B" w:rsidRDefault="00952B07" w:rsidP="00733AD2">
      <w:pPr>
        <w:pStyle w:val="BodyTextIndent2"/>
        <w:tabs>
          <w:tab w:val="left" w:pos="720"/>
        </w:tabs>
        <w:suppressAutoHyphens w:val="0"/>
        <w:spacing w:after="240"/>
        <w:ind w:left="0"/>
        <w:rPr>
          <w:sz w:val="24"/>
          <w:szCs w:val="24"/>
        </w:rPr>
      </w:pPr>
      <w:r w:rsidRPr="004D623B">
        <w:rPr>
          <w:sz w:val="24"/>
          <w:szCs w:val="24"/>
        </w:rPr>
        <w:t>“</w:t>
      </w:r>
      <w:r w:rsidRPr="004D623B">
        <w:rPr>
          <w:b/>
          <w:sz w:val="24"/>
          <w:szCs w:val="24"/>
        </w:rPr>
        <w:t>Operating Lease</w:t>
      </w:r>
      <w:r w:rsidRPr="004D623B">
        <w:rPr>
          <w:sz w:val="24"/>
          <w:szCs w:val="24"/>
        </w:rPr>
        <w:t>” means</w:t>
      </w:r>
      <w:r>
        <w:rPr>
          <w:sz w:val="24"/>
          <w:szCs w:val="24"/>
        </w:rPr>
        <w:t>, if applicable,</w:t>
      </w:r>
      <w:r w:rsidRPr="004D623B">
        <w:rPr>
          <w:sz w:val="24"/>
          <w:szCs w:val="24"/>
        </w:rPr>
        <w:t xml:space="preserve"> any operating lease, master lease, or similar document as amended, restated, replaced, supplemented, or otherwise modified from time to time, preapproved</w:t>
      </w:r>
      <w:r>
        <w:rPr>
          <w:sz w:val="24"/>
          <w:szCs w:val="24"/>
        </w:rPr>
        <w:t xml:space="preserve"> in writing</w:t>
      </w:r>
      <w:r w:rsidRPr="004D623B">
        <w:rPr>
          <w:sz w:val="24"/>
          <w:szCs w:val="24"/>
        </w:rPr>
        <w:t xml:space="preserve"> by Lender, under which control of the </w:t>
      </w:r>
      <w:bookmarkStart w:id="16" w:name="OLE_LINK7"/>
      <w:r w:rsidRPr="004D623B">
        <w:rPr>
          <w:sz w:val="24"/>
          <w:szCs w:val="24"/>
        </w:rPr>
        <w:t xml:space="preserve">occupancy, use, operation, management, maintenance </w:t>
      </w:r>
      <w:r>
        <w:rPr>
          <w:sz w:val="24"/>
          <w:szCs w:val="24"/>
        </w:rPr>
        <w:t>or</w:t>
      </w:r>
      <w:r w:rsidRPr="004D623B">
        <w:rPr>
          <w:sz w:val="24"/>
          <w:szCs w:val="24"/>
        </w:rPr>
        <w:t xml:space="preserve"> administration</w:t>
      </w:r>
      <w:bookmarkEnd w:id="16"/>
      <w:r w:rsidRPr="004D623B">
        <w:rPr>
          <w:sz w:val="24"/>
          <w:szCs w:val="24"/>
        </w:rPr>
        <w:t xml:space="preserve"> of the Mortgaged Property as a Seniors Housing Facility has been granted by Borrower as lessor to any Person (</w:t>
      </w:r>
      <w:r>
        <w:rPr>
          <w:sz w:val="24"/>
          <w:szCs w:val="24"/>
        </w:rPr>
        <w:t>other than Borrower) as lessee.</w:t>
      </w:r>
    </w:p>
    <w:p w14:paraId="658CA43A" w14:textId="5F8528B9" w:rsidR="000B2D3C" w:rsidRDefault="000B2D3C" w:rsidP="00733AD2">
      <w:pPr>
        <w:pStyle w:val="BodyTextIndent2"/>
        <w:suppressAutoHyphens w:val="0"/>
        <w:spacing w:after="240"/>
        <w:ind w:left="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and Assignment of Leases and Rents in a form approved by Lender affecting the Mortgaged Property executed by Borrower and any Unaffiliated </w:t>
      </w:r>
      <w:r>
        <w:rPr>
          <w:sz w:val="24"/>
          <w:szCs w:val="24"/>
        </w:rPr>
        <w:t>Master Lessee</w:t>
      </w:r>
      <w:r w:rsidRPr="00343AC3">
        <w:rPr>
          <w:sz w:val="24"/>
          <w:szCs w:val="24"/>
        </w:rPr>
        <w:t xml:space="preserve"> and delivered to Lender, as </w:t>
      </w:r>
      <w:r w:rsidRPr="00343AC3">
        <w:rPr>
          <w:sz w:val="24"/>
          <w:szCs w:val="24"/>
        </w:rPr>
        <w:lastRenderedPageBreak/>
        <w:t>the same may be amended, restated, replaced, supplemented, or otherwise modified from time to time.</w:t>
      </w:r>
    </w:p>
    <w:p w14:paraId="06AA4E1A" w14:textId="77777777" w:rsidR="0048149B" w:rsidRDefault="0048149B" w:rsidP="0048149B">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66D0B068" w14:textId="4E4368CE" w:rsidR="0091723A" w:rsidRDefault="0091723A" w:rsidP="00733AD2">
      <w:pPr>
        <w:pStyle w:val="BodyTextIndent2"/>
        <w:suppressAutoHyphens w:val="0"/>
        <w:spacing w:after="240"/>
        <w:ind w:left="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4526AFF5" w14:textId="16174A40" w:rsidR="00125281" w:rsidRPr="00AF5DDB" w:rsidRDefault="00125281" w:rsidP="00125281">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AF20D4">
        <w:rPr>
          <w:sz w:val="24"/>
          <w:szCs w:val="24"/>
        </w:rPr>
        <w:t>,</w:t>
      </w:r>
      <w:r>
        <w:rPr>
          <w:sz w:val="24"/>
          <w:szCs w:val="24"/>
        </w:rPr>
        <w:t xml:space="preserve"> as further identified on the Summary of Loan Terms</w:t>
      </w:r>
      <w:r w:rsidRPr="00AF5DDB">
        <w:rPr>
          <w:sz w:val="24"/>
          <w:szCs w:val="24"/>
        </w:rPr>
        <w:t>.</w:t>
      </w:r>
    </w:p>
    <w:p w14:paraId="12B541A7" w14:textId="280B067E" w:rsidR="00586EE6" w:rsidRPr="00CF1528" w:rsidRDefault="00614F30" w:rsidP="00733AD2">
      <w:pPr>
        <w:suppressAutoHyphens/>
        <w:spacing w:after="240"/>
        <w:rPr>
          <w:sz w:val="24"/>
          <w:szCs w:val="24"/>
        </w:rPr>
      </w:pPr>
      <w:r w:rsidRPr="00614F30">
        <w:rPr>
          <w:sz w:val="24"/>
          <w:szCs w:val="24"/>
        </w:rPr>
        <w:t>“</w:t>
      </w:r>
      <w:r w:rsidRPr="00614F30">
        <w:rPr>
          <w:b/>
          <w:sz w:val="24"/>
          <w:szCs w:val="24"/>
        </w:rPr>
        <w:t>Payment Change Date</w:t>
      </w:r>
      <w:r w:rsidRPr="00614F30">
        <w:rPr>
          <w:sz w:val="24"/>
          <w:szCs w:val="24"/>
        </w:rPr>
        <w:t xml:space="preserve">” </w:t>
      </w:r>
      <w:r w:rsidR="00586EE6">
        <w:rPr>
          <w:sz w:val="24"/>
          <w:szCs w:val="24"/>
        </w:rPr>
        <w:t>has the meaning</w:t>
      </w:r>
      <w:r w:rsidR="00586EE6" w:rsidRPr="00F14631">
        <w:rPr>
          <w:sz w:val="24"/>
          <w:szCs w:val="24"/>
        </w:rPr>
        <w:t xml:space="preserve"> set forth</w:t>
      </w:r>
      <w:r w:rsidR="00586EE6">
        <w:rPr>
          <w:sz w:val="24"/>
          <w:szCs w:val="24"/>
        </w:rPr>
        <w:t xml:space="preserve"> in the Summary of Loan Terms.</w:t>
      </w:r>
    </w:p>
    <w:p w14:paraId="4EA461DC" w14:textId="22830819" w:rsidR="00422195" w:rsidRPr="00F14631" w:rsidRDefault="00422195" w:rsidP="00733AD2">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w:t>
      </w:r>
      <w:r w:rsidR="007C7688">
        <w:rPr>
          <w:sz w:val="24"/>
          <w:szCs w:val="24"/>
        </w:rPr>
        <w:t xml:space="preserve"> </w:t>
      </w:r>
      <w:r w:rsidRPr="00F14631">
        <w:rPr>
          <w:sz w:val="24"/>
          <w:szCs w:val="24"/>
        </w:rPr>
        <w:t>day of each month thereafter until the Mortgage Loan is fully paid.</w:t>
      </w:r>
    </w:p>
    <w:p w14:paraId="134B059F" w14:textId="77777777" w:rsidR="00E56D50" w:rsidRPr="00320D0E" w:rsidRDefault="00E56D50" w:rsidP="00733AD2">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4023704A" w14:textId="77777777" w:rsidR="00422195" w:rsidRPr="00CF1528" w:rsidRDefault="00422195" w:rsidP="00733AD2">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2A97A452" w14:textId="77777777" w:rsidR="00CC0DD5" w:rsidRDefault="00CC0DD5" w:rsidP="00733AD2">
      <w:pPr>
        <w:suppressAutoHyphens/>
        <w:spacing w:after="240"/>
        <w:rPr>
          <w:sz w:val="24"/>
          <w:szCs w:val="24"/>
        </w:rPr>
      </w:pPr>
      <w:r w:rsidRPr="00A316D5">
        <w:rPr>
          <w:sz w:val="24"/>
          <w:szCs w:val="24"/>
        </w:rPr>
        <w:t>“</w:t>
      </w:r>
      <w:r w:rsidRPr="00A316D5">
        <w:rPr>
          <w:b/>
          <w:sz w:val="24"/>
          <w:szCs w:val="24"/>
        </w:rPr>
        <w:t>Permitted Equipment Financing</w:t>
      </w:r>
      <w:r w:rsidRPr="00A316D5">
        <w:rPr>
          <w:sz w:val="24"/>
          <w:szCs w:val="24"/>
        </w:rPr>
        <w:t>” means equipment lease or other purchase money financing incurred in the ordinary course for acquisition of additional or replacement equipment or other personal property</w:t>
      </w:r>
      <w:r w:rsidR="005E545F">
        <w:rPr>
          <w:sz w:val="24"/>
          <w:szCs w:val="24"/>
        </w:rPr>
        <w:t>,</w:t>
      </w:r>
      <w:r w:rsidRPr="00A316D5">
        <w:rPr>
          <w:sz w:val="24"/>
          <w:szCs w:val="24"/>
        </w:rPr>
        <w:t xml:space="preserve"> or to refinance Permitted Equipment Financing, in an amount not to exceed, at any time, the Maximum Permitted Equipment Financing.</w:t>
      </w:r>
    </w:p>
    <w:p w14:paraId="6A44D12B" w14:textId="77777777" w:rsidR="00125281" w:rsidRPr="009E79EE" w:rsidRDefault="00125281" w:rsidP="00125281">
      <w:pPr>
        <w:suppressAutoHyphens/>
        <w:spacing w:after="240"/>
        <w:rPr>
          <w:sz w:val="24"/>
          <w:szCs w:val="24"/>
          <w:lang w:bidi="ar-SA"/>
        </w:rPr>
      </w:pPr>
      <w:r>
        <w:rPr>
          <w:sz w:val="24"/>
          <w:szCs w:val="24"/>
        </w:rPr>
        <w:t>“</w:t>
      </w:r>
      <w:r>
        <w:rPr>
          <w:b/>
          <w:bCs/>
          <w:sz w:val="24"/>
          <w:szCs w:val="24"/>
        </w:rPr>
        <w:t>Permitted Mezzanine Financing</w:t>
      </w:r>
      <w:r>
        <w:rPr>
          <w:sz w:val="24"/>
          <w:szCs w:val="24"/>
        </w:rPr>
        <w:t>” means subordinate Mezzanine Financing incurred by a direct or indirect owner or owners of Borrower or Affiliated Property Operator where the exercise of any of the rights and remedies by the holder or holders of the Mezzanine Financing would not in any circumstance cause (a) a change in Control in Borrower, Affiliated Property Operator, Key Principal, or Guarantor, or (b) a Transfer of a direct or indirect Restricted Ownership Interest in Borrower, Affiliated Property Operator, Key Principal, or Guarantor</w:t>
      </w:r>
      <w:bookmarkStart w:id="17" w:name="_cp_change_102"/>
      <w:r w:rsidRPr="009E79EE">
        <w:rPr>
          <w:sz w:val="24"/>
          <w:szCs w:val="24"/>
          <w:u w:color="0000FF"/>
        </w:rPr>
        <w:t>; provided in no event shall Permitted Mezzanine Financing be secured by a lien on the Mortgaged Property</w:t>
      </w:r>
      <w:bookmarkEnd w:id="17"/>
      <w:r w:rsidRPr="009E79EE">
        <w:rPr>
          <w:sz w:val="24"/>
          <w:szCs w:val="24"/>
        </w:rPr>
        <w:t>.</w:t>
      </w:r>
    </w:p>
    <w:p w14:paraId="6F67A17B" w14:textId="77777777" w:rsidR="00854EA2" w:rsidRDefault="00854EA2" w:rsidP="00854EA2">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75AAD182" w14:textId="77777777" w:rsidR="00854EA2" w:rsidRDefault="00854EA2" w:rsidP="00854EA2">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353462BC" w14:textId="77777777" w:rsidR="00854EA2" w:rsidRPr="002B5C24" w:rsidRDefault="00854EA2" w:rsidP="00854EA2">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71915671" w14:textId="77777777" w:rsidR="000E7FD0" w:rsidRDefault="00422195" w:rsidP="00733AD2">
      <w:pPr>
        <w:suppressAutoHyphens/>
        <w:spacing w:after="240"/>
        <w:rPr>
          <w:sz w:val="24"/>
          <w:szCs w:val="24"/>
        </w:rPr>
      </w:pPr>
      <w:r>
        <w:rPr>
          <w:sz w:val="24"/>
          <w:szCs w:val="24"/>
        </w:rPr>
        <w:lastRenderedPageBreak/>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FAE27C8" w14:textId="77777777" w:rsidR="00D45B42" w:rsidRDefault="00D45B42" w:rsidP="00733AD2">
      <w:pPr>
        <w:pStyle w:val="BodyText"/>
        <w:spacing w:after="240"/>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3911E1" w14:textId="77777777" w:rsidR="00C30A3C" w:rsidRDefault="00C30A3C" w:rsidP="00733AD2">
      <w:pPr>
        <w:suppressAutoHyphens/>
        <w:spacing w:after="240"/>
        <w:rPr>
          <w:sz w:val="24"/>
          <w:szCs w:val="24"/>
        </w:rPr>
      </w:pPr>
      <w:r>
        <w:rPr>
          <w:sz w:val="24"/>
          <w:szCs w:val="24"/>
        </w:rPr>
        <w:t>“</w:t>
      </w:r>
      <w:proofErr w:type="spellStart"/>
      <w:r>
        <w:rPr>
          <w:b/>
          <w:sz w:val="24"/>
          <w:szCs w:val="24"/>
        </w:rPr>
        <w:t>Personalty</w:t>
      </w:r>
      <w:proofErr w:type="spellEnd"/>
      <w:r>
        <w:rPr>
          <w:sz w:val="24"/>
          <w:szCs w:val="24"/>
        </w:rPr>
        <w:t>” has the meaning set forth in the Security Instrument.</w:t>
      </w:r>
    </w:p>
    <w:p w14:paraId="6DEF6332" w14:textId="7C9A2E03" w:rsidR="00854EA2" w:rsidRPr="002B5C24" w:rsidRDefault="00854EA2" w:rsidP="00854EA2">
      <w:pPr>
        <w:suppressAutoHyphens/>
        <w:spacing w:after="240"/>
        <w:rPr>
          <w:sz w:val="24"/>
          <w:szCs w:val="24"/>
        </w:rPr>
      </w:pPr>
      <w:bookmarkStart w:id="18"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Property Operator </w:t>
      </w:r>
      <w:r w:rsidRPr="002B5C24">
        <w:rPr>
          <w:sz w:val="24"/>
          <w:szCs w:val="24"/>
        </w:rPr>
        <w:t xml:space="preserve">that provide an equity owner preferred </w:t>
      </w:r>
      <w:r>
        <w:rPr>
          <w:sz w:val="24"/>
          <w:szCs w:val="24"/>
        </w:rPr>
        <w:t xml:space="preserve">or unequal </w:t>
      </w:r>
      <w:bookmarkStart w:id="19" w:name="_Hlk219980627"/>
      <w:r>
        <w:rPr>
          <w:sz w:val="24"/>
          <w:szCs w:val="24"/>
        </w:rPr>
        <w:t>Returns</w:t>
      </w:r>
      <w:r w:rsidR="00BE28A6">
        <w:rPr>
          <w:sz w:val="24"/>
          <w:szCs w:val="24"/>
        </w:rPr>
        <w:t xml:space="preserve"> </w:t>
      </w:r>
      <w:r w:rsidR="00BE28A6" w:rsidRPr="00BE28A6">
        <w:rPr>
          <w:sz w:val="24"/>
          <w:szCs w:val="24"/>
        </w:rPr>
        <w:t>relative to other equity owners</w:t>
      </w:r>
      <w:r>
        <w:rPr>
          <w:sz w:val="24"/>
          <w:szCs w:val="24"/>
        </w:rPr>
        <w:t xml:space="preserve">, </w:t>
      </w:r>
      <w:bookmarkEnd w:id="19"/>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18"/>
    <w:p w14:paraId="5C4EBAB8" w14:textId="77777777" w:rsidR="00B47AE5" w:rsidRPr="00067E0C" w:rsidRDefault="00422195" w:rsidP="00733AD2">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B47AE5">
        <w:rPr>
          <w:sz w:val="24"/>
          <w:szCs w:val="24"/>
        </w:rPr>
        <w:t>has the meaning</w:t>
      </w:r>
      <w:r w:rsidR="00B47AE5" w:rsidRPr="00F14631">
        <w:rPr>
          <w:sz w:val="24"/>
          <w:szCs w:val="24"/>
        </w:rPr>
        <w:t xml:space="preserve"> set forth in the Summary of Loan Terms.</w:t>
      </w:r>
    </w:p>
    <w:p w14:paraId="535E081F" w14:textId="77777777" w:rsidR="003A7902" w:rsidRPr="00F14631" w:rsidRDefault="003A7902" w:rsidP="00733AD2">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Section</w:t>
      </w:r>
      <w:r w:rsidR="00A91DE0">
        <w:rPr>
          <w:sz w:val="24"/>
          <w:szCs w:val="24"/>
        </w:rPr>
        <w:t> </w:t>
      </w:r>
      <w:r>
        <w:rPr>
          <w:sz w:val="24"/>
          <w:szCs w:val="24"/>
        </w:rPr>
        <w:t xml:space="preserve">2.03 (Lockout/Prepayment) of the Loan Agreement </w:t>
      </w:r>
      <w:proofErr w:type="gramStart"/>
      <w:r w:rsidRPr="00F14631">
        <w:rPr>
          <w:sz w:val="24"/>
          <w:szCs w:val="24"/>
        </w:rPr>
        <w:t>in order to</w:t>
      </w:r>
      <w:proofErr w:type="gramEnd"/>
      <w:r w:rsidRPr="00F14631">
        <w:rPr>
          <w:sz w:val="24"/>
          <w:szCs w:val="24"/>
        </w:rPr>
        <w:t xml:space="preserve"> make a prepayment on the Mortgage Loan, which shall include, at a minimum, the Intended Prepayment Date.</w:t>
      </w:r>
    </w:p>
    <w:p w14:paraId="596A80F3" w14:textId="77777777" w:rsidR="003A7902" w:rsidRDefault="003A7902" w:rsidP="00733AD2">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w:t>
      </w:r>
      <w:r w:rsidR="00A91DE0">
        <w:rPr>
          <w:sz w:val="24"/>
          <w:szCs w:val="24"/>
        </w:rPr>
        <w:t> </w:t>
      </w:r>
      <w:r>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65E1D57F" w14:textId="77777777" w:rsidR="00F96488" w:rsidRDefault="00F96488" w:rsidP="00733AD2">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23C86692" w14:textId="77777777" w:rsidR="00407FCD" w:rsidRDefault="00407FCD" w:rsidP="00733AD2">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124ACD85" w14:textId="77777777" w:rsidR="001A300C" w:rsidRPr="002B5C24" w:rsidRDefault="001A300C" w:rsidP="001A300C">
      <w:pPr>
        <w:suppressAutoHyphens/>
        <w:spacing w:after="240"/>
        <w:rPr>
          <w:sz w:val="24"/>
          <w:szCs w:val="24"/>
        </w:rPr>
      </w:pPr>
      <w:bookmarkStart w:id="20" w:name="_cp_change_35"/>
      <w:bookmarkStart w:id="21"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0"/>
    </w:p>
    <w:bookmarkEnd w:id="21"/>
    <w:p w14:paraId="5A13A510" w14:textId="77777777" w:rsidR="001B24EB" w:rsidRDefault="001B24EB" w:rsidP="00733AD2">
      <w:pPr>
        <w:pStyle w:val="BodyTextIndent2"/>
        <w:suppressAutoHyphens w:val="0"/>
        <w:spacing w:after="240"/>
        <w:ind w:left="0"/>
        <w:rPr>
          <w:sz w:val="24"/>
          <w:szCs w:val="24"/>
        </w:rPr>
      </w:pPr>
      <w:r>
        <w:rPr>
          <w:sz w:val="24"/>
          <w:szCs w:val="24"/>
        </w:rPr>
        <w:lastRenderedPageBreak/>
        <w:t>“</w:t>
      </w:r>
      <w:r>
        <w:rPr>
          <w:b/>
          <w:sz w:val="24"/>
          <w:szCs w:val="24"/>
        </w:rPr>
        <w:t>Privacy Laws</w:t>
      </w:r>
      <w:r>
        <w:rPr>
          <w:sz w:val="24"/>
          <w:szCs w:val="24"/>
        </w:rPr>
        <w:t>” mean any federal, state and local laws and regulations applicable to resident and tenant privacy, including but not limited to HIPAA.</w:t>
      </w:r>
    </w:p>
    <w:p w14:paraId="2472A0F6" w14:textId="77777777" w:rsidR="00125281" w:rsidRPr="002277F2" w:rsidRDefault="00125281" w:rsidP="00125281">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C95CBBE" w14:textId="77777777" w:rsidR="00125281" w:rsidRPr="002277F2" w:rsidRDefault="00125281" w:rsidP="00125281">
      <w:pPr>
        <w:suppressAutoHyphens/>
        <w:spacing w:after="240"/>
        <w:ind w:firstLine="720"/>
        <w:rPr>
          <w:sz w:val="24"/>
          <w:szCs w:val="24"/>
          <w:lang w:bidi="ar-SA"/>
        </w:rPr>
      </w:pPr>
      <w:r w:rsidRPr="002277F2">
        <w:rPr>
          <w:sz w:val="24"/>
          <w:szCs w:val="24"/>
          <w:lang w:bidi="ar-SA"/>
        </w:rPr>
        <w:t>(</w:t>
      </w:r>
      <w:bookmarkStart w:id="22" w:name="_cp_change_44"/>
      <w:r w:rsidRPr="002277F2">
        <w:rPr>
          <w:color w:val="0D0D0D"/>
          <w:sz w:val="24"/>
          <w:szCs w:val="24"/>
          <w:u w:color="0000FF"/>
          <w:lang w:bidi="ar-SA"/>
        </w:rPr>
        <w:t>a</w:t>
      </w:r>
      <w:bookmarkEnd w:id="22"/>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9B611B6" w14:textId="7582CB34" w:rsidR="00125281" w:rsidRPr="002277F2" w:rsidRDefault="00125281" w:rsidP="00125281">
      <w:pPr>
        <w:suppressAutoHyphens/>
        <w:spacing w:after="240"/>
        <w:ind w:firstLine="720"/>
        <w:rPr>
          <w:sz w:val="24"/>
          <w:szCs w:val="24"/>
        </w:rPr>
      </w:pPr>
      <w:r w:rsidRPr="002277F2">
        <w:rPr>
          <w:sz w:val="24"/>
          <w:szCs w:val="24"/>
          <w:lang w:bidi="ar-SA"/>
        </w:rPr>
        <w:t>(</w:t>
      </w:r>
      <w:bookmarkStart w:id="23" w:name="_cp_change_46"/>
      <w:r w:rsidRPr="002277F2">
        <w:rPr>
          <w:color w:val="0D0D0D"/>
          <w:sz w:val="24"/>
          <w:szCs w:val="24"/>
          <w:u w:color="0000FF"/>
          <w:lang w:bidi="ar-SA"/>
        </w:rPr>
        <w:t>b</w:t>
      </w:r>
      <w:bookmarkEnd w:id="23"/>
      <w:r w:rsidRPr="002277F2">
        <w:rPr>
          <w:sz w:val="24"/>
          <w:szCs w:val="24"/>
          <w:lang w:bidi="ar-SA"/>
        </w:rPr>
        <w:t>)</w:t>
      </w:r>
      <w:r w:rsidRPr="002277F2">
        <w:rPr>
          <w:sz w:val="24"/>
          <w:szCs w:val="24"/>
          <w:lang w:bidi="ar-SA"/>
        </w:rPr>
        <w:tab/>
        <w:t xml:space="preserve">any Person that has caused any unsatisfactory experience </w:t>
      </w:r>
      <w:r w:rsidR="00AF20D4">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31EC364" w14:textId="77777777" w:rsidR="00422195" w:rsidRPr="00F14631" w:rsidRDefault="00422195" w:rsidP="00733AD2">
      <w:pPr>
        <w:suppressAutoHyphens/>
        <w:spacing w:after="240"/>
        <w:rPr>
          <w:sz w:val="24"/>
          <w:szCs w:val="24"/>
        </w:rPr>
      </w:pPr>
      <w:r>
        <w:rPr>
          <w:sz w:val="24"/>
          <w:szCs w:val="24"/>
        </w:rPr>
        <w:t>“</w:t>
      </w:r>
      <w:r>
        <w:rPr>
          <w:b/>
          <w:sz w:val="24"/>
          <w:szCs w:val="24"/>
        </w:rPr>
        <w:t>Property Jurisdiction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AD5F82A" w14:textId="77777777" w:rsidR="00A93421" w:rsidRDefault="00A93421" w:rsidP="00733AD2">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2D9E6316" w14:textId="51CEB710" w:rsidR="00A93421" w:rsidRPr="00343AC3" w:rsidRDefault="00A93421" w:rsidP="00733AD2">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Pr>
          <w:sz w:val="24"/>
          <w:szCs w:val="24"/>
        </w:rPr>
        <w:t>Section</w:t>
      </w:r>
      <w:r w:rsidR="00B65C0B">
        <w:rPr>
          <w:sz w:val="24"/>
          <w:szCs w:val="24"/>
        </w:rPr>
        <w:t> </w:t>
      </w:r>
      <w:r>
        <w:rPr>
          <w:sz w:val="24"/>
          <w:szCs w:val="24"/>
        </w:rPr>
        <w:t>6.02(h</w:t>
      </w:r>
      <w:r w:rsidRPr="000E2225">
        <w:rPr>
          <w:sz w:val="24"/>
          <w:szCs w:val="24"/>
        </w:rPr>
        <w:t>)(</w:t>
      </w:r>
      <w:r>
        <w:rPr>
          <w:sz w:val="24"/>
          <w:szCs w:val="24"/>
        </w:rPr>
        <w:t>5</w:t>
      </w:r>
      <w:r w:rsidRPr="000E2225">
        <w:rPr>
          <w:sz w:val="24"/>
          <w:szCs w:val="24"/>
        </w:rPr>
        <w:t>)</w:t>
      </w:r>
      <w:r>
        <w:rPr>
          <w:sz w:val="24"/>
          <w:szCs w:val="24"/>
        </w:rPr>
        <w:t xml:space="preserve"> </w:t>
      </w:r>
      <w:r w:rsidRPr="000E2225">
        <w:rPr>
          <w:sz w:val="24"/>
          <w:szCs w:val="24"/>
        </w:rPr>
        <w:t>(</w:t>
      </w:r>
      <w:r>
        <w:rPr>
          <w:sz w:val="24"/>
          <w:szCs w:val="24"/>
        </w:rPr>
        <w:t>Management Agreement</w:t>
      </w:r>
      <w:r w:rsidRPr="000E2225">
        <w:rPr>
          <w:sz w:val="24"/>
          <w:szCs w:val="24"/>
        </w:rPr>
        <w:t>)</w:t>
      </w:r>
      <w:r w:rsidRPr="00343AC3">
        <w:rPr>
          <w:sz w:val="24"/>
          <w:szCs w:val="24"/>
        </w:rPr>
        <w:t xml:space="preserve"> of the Loan Agreement.</w:t>
      </w:r>
    </w:p>
    <w:p w14:paraId="304C1856" w14:textId="1F4E2864" w:rsidR="00A93421" w:rsidRPr="00343AC3" w:rsidRDefault="00A93421" w:rsidP="00733AD2">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sidR="008E10C8">
        <w:rPr>
          <w:sz w:val="24"/>
          <w:szCs w:val="24"/>
        </w:rPr>
        <w:t>.</w:t>
      </w:r>
    </w:p>
    <w:p w14:paraId="724E70CF" w14:textId="77777777" w:rsidR="00A93421" w:rsidRPr="00C967E4" w:rsidRDefault="00A93421" w:rsidP="00733AD2">
      <w:pPr>
        <w:suppressAutoHyphens/>
        <w:spacing w:after="240"/>
        <w:rPr>
          <w:b/>
          <w:sz w:val="24"/>
          <w:szCs w:val="24"/>
        </w:rPr>
      </w:pPr>
      <w:r w:rsidRPr="00343AC3">
        <w:rPr>
          <w:sz w:val="24"/>
          <w:szCs w:val="24"/>
        </w:rPr>
        <w:t>“</w:t>
      </w:r>
      <w:r w:rsidRPr="00343AC3">
        <w:rPr>
          <w:b/>
          <w:sz w:val="24"/>
          <w:szCs w:val="24"/>
        </w:rPr>
        <w:t>Property Operator</w:t>
      </w:r>
      <w:r w:rsidRPr="00343AC3">
        <w:rPr>
          <w:sz w:val="24"/>
          <w:szCs w:val="24"/>
        </w:rPr>
        <w:t>” means</w:t>
      </w:r>
      <w:r>
        <w:rPr>
          <w:sz w:val="24"/>
          <w:szCs w:val="24"/>
        </w:rPr>
        <w:t xml:space="preserve"> to the extent applicable,</w:t>
      </w:r>
      <w:r w:rsidRPr="00343AC3">
        <w:rPr>
          <w:sz w:val="24"/>
          <w:szCs w:val="24"/>
        </w:rPr>
        <w:t xml:space="preserve"> individually and collectively, (a) any </w:t>
      </w:r>
      <w:r>
        <w:rPr>
          <w:sz w:val="24"/>
          <w:szCs w:val="24"/>
        </w:rPr>
        <w:t>Master Lessee (including any Sublessee) and (b) </w:t>
      </w:r>
      <w:r w:rsidRPr="00343AC3">
        <w:rPr>
          <w:sz w:val="24"/>
          <w:szCs w:val="24"/>
        </w:rPr>
        <w:t xml:space="preserve">any </w:t>
      </w:r>
      <w:r>
        <w:rPr>
          <w:sz w:val="24"/>
          <w:szCs w:val="24"/>
        </w:rPr>
        <w:t xml:space="preserve">Property </w:t>
      </w:r>
      <w:r w:rsidRPr="00343AC3">
        <w:rPr>
          <w:sz w:val="24"/>
          <w:szCs w:val="24"/>
        </w:rPr>
        <w:t>Manager, as identified in the Summary of Loan Terms.</w:t>
      </w:r>
    </w:p>
    <w:p w14:paraId="464A9FAC" w14:textId="77777777" w:rsidR="00A93421" w:rsidRPr="00343AC3" w:rsidRDefault="00A93421" w:rsidP="00733AD2">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Pr>
          <w:sz w:val="24"/>
          <w:szCs w:val="24"/>
        </w:rPr>
        <w:t>means</w:t>
      </w:r>
      <w:r w:rsidRPr="00524989">
        <w:rPr>
          <w:sz w:val="24"/>
          <w:szCs w:val="24"/>
        </w:rPr>
        <w:t xml:space="preserve"> </w:t>
      </w:r>
      <w:r>
        <w:rPr>
          <w:sz w:val="24"/>
          <w:szCs w:val="24"/>
        </w:rPr>
        <w:t>to the extent applicable, individually and collectively, the Master Lessee Business Information and the Property Manager Business Information</w:t>
      </w:r>
      <w:r w:rsidRPr="00343AC3">
        <w:rPr>
          <w:sz w:val="24"/>
          <w:szCs w:val="24"/>
        </w:rPr>
        <w:t>.</w:t>
      </w:r>
    </w:p>
    <w:p w14:paraId="05082EFB" w14:textId="37DC67AC" w:rsidR="008D1B01" w:rsidRPr="00B434C6" w:rsidRDefault="00A93421" w:rsidP="00733AD2">
      <w:pPr>
        <w:suppressAutoHyphens/>
        <w:spacing w:after="240"/>
        <w:rPr>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Pr>
          <w:sz w:val="24"/>
          <w:szCs w:val="24"/>
        </w:rPr>
        <w:t xml:space="preserve">Property </w:t>
      </w:r>
      <w:r w:rsidRPr="00343AC3">
        <w:rPr>
          <w:sz w:val="24"/>
          <w:szCs w:val="24"/>
        </w:rPr>
        <w:t xml:space="preserve">Manager’s General Business Address, the </w:t>
      </w:r>
      <w:r>
        <w:rPr>
          <w:sz w:val="24"/>
          <w:szCs w:val="24"/>
        </w:rPr>
        <w:t>Master Lessee</w:t>
      </w:r>
      <w:r w:rsidRPr="00343AC3">
        <w:rPr>
          <w:sz w:val="24"/>
          <w:szCs w:val="24"/>
        </w:rPr>
        <w:t>’s General Business Address, and/or the Sublessee’s General Business Address.</w:t>
      </w:r>
    </w:p>
    <w:p w14:paraId="050B9B61" w14:textId="77777777" w:rsidR="002E2684" w:rsidRPr="00AF5DDB" w:rsidRDefault="002E2684" w:rsidP="002E268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6C328EFF" w14:textId="77777777" w:rsidR="000E7FD0" w:rsidRDefault="00422195" w:rsidP="00733AD2">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7BA54BD" w14:textId="77777777" w:rsidR="003717B1" w:rsidRDefault="003717B1" w:rsidP="003717B1">
      <w:pPr>
        <w:suppressAutoHyphens/>
        <w:spacing w:after="240"/>
        <w:rPr>
          <w:sz w:val="24"/>
          <w:szCs w:val="24"/>
        </w:rPr>
      </w:pPr>
      <w:r w:rsidRPr="00141176">
        <w:rPr>
          <w:sz w:val="24"/>
          <w:szCs w:val="24"/>
        </w:rPr>
        <w:lastRenderedPageBreak/>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1F0260B3" w14:textId="77777777" w:rsidR="00407FCD" w:rsidRPr="00407FCD" w:rsidRDefault="00407FCD" w:rsidP="00733AD2">
      <w:pPr>
        <w:suppressAutoHyphens/>
        <w:spacing w:after="240"/>
        <w:rPr>
          <w:sz w:val="24"/>
          <w:szCs w:val="24"/>
        </w:rPr>
      </w:pPr>
      <w:r w:rsidRPr="00407FCD">
        <w:rPr>
          <w:sz w:val="24"/>
          <w:szCs w:val="24"/>
        </w:rPr>
        <w:t>“</w:t>
      </w:r>
      <w:r w:rsidRPr="00407FCD">
        <w:rPr>
          <w:b/>
          <w:sz w:val="24"/>
          <w:szCs w:val="24"/>
        </w:rPr>
        <w:t>Rate Change Date</w:t>
      </w:r>
      <w:r w:rsidRPr="00407FCD">
        <w:rPr>
          <w:sz w:val="24"/>
          <w:szCs w:val="24"/>
        </w:rPr>
        <w:t xml:space="preserve">” </w:t>
      </w:r>
      <w:r w:rsidR="00CC0D7B">
        <w:rPr>
          <w:sz w:val="24"/>
          <w:szCs w:val="24"/>
        </w:rPr>
        <w:t>has</w:t>
      </w:r>
      <w:r w:rsidRPr="00407FCD">
        <w:rPr>
          <w:sz w:val="24"/>
          <w:szCs w:val="24"/>
        </w:rPr>
        <w:t xml:space="preserve"> the meaning set forth in the Summary of Loan Terms.</w:t>
      </w:r>
    </w:p>
    <w:p w14:paraId="39448214" w14:textId="77777777" w:rsidR="002D024F" w:rsidRDefault="002D024F" w:rsidP="00733AD2">
      <w:pPr>
        <w:suppressAutoHyphens/>
        <w:spacing w:after="240"/>
        <w:rPr>
          <w:sz w:val="24"/>
          <w:szCs w:val="24"/>
        </w:rPr>
      </w:pPr>
      <w:r>
        <w:rPr>
          <w:sz w:val="24"/>
          <w:szCs w:val="24"/>
        </w:rPr>
        <w:t>“</w:t>
      </w:r>
      <w:r>
        <w:rPr>
          <w:b/>
          <w:sz w:val="24"/>
          <w:szCs w:val="24"/>
        </w:rPr>
        <w:t>Rate Lock Request</w:t>
      </w:r>
      <w:r>
        <w:rPr>
          <w:sz w:val="24"/>
          <w:szCs w:val="24"/>
        </w:rPr>
        <w:t>” means a request from Borrower to Lender for a rate quote for the Fixed Rate (based on the Fixed Rate Option selected by Borrower) which shall apply after the Conversion Effective Date.</w:t>
      </w:r>
    </w:p>
    <w:p w14:paraId="2CF01808" w14:textId="77777777" w:rsidR="002E2684" w:rsidRDefault="002E2684" w:rsidP="002E2684">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43F04F2" w14:textId="77777777" w:rsidR="00407FCD" w:rsidRPr="00407FCD" w:rsidRDefault="00407FCD" w:rsidP="00733AD2">
      <w:pPr>
        <w:suppressAutoHyphens/>
        <w:spacing w:after="240"/>
        <w:rPr>
          <w:sz w:val="24"/>
          <w:szCs w:val="24"/>
        </w:rPr>
      </w:pPr>
      <w:r w:rsidRPr="00E9511D">
        <w:rPr>
          <w:sz w:val="24"/>
          <w:szCs w:val="24"/>
        </w:rPr>
        <w:t>“</w:t>
      </w:r>
      <w:r w:rsidRPr="00E9511D">
        <w:rPr>
          <w:b/>
          <w:sz w:val="24"/>
          <w:szCs w:val="24"/>
        </w:rPr>
        <w:t>Remaining Amortization Period</w:t>
      </w:r>
      <w:r w:rsidRPr="00E9511D">
        <w:rPr>
          <w:sz w:val="24"/>
          <w:szCs w:val="24"/>
        </w:rPr>
        <w:t xml:space="preserve">” </w:t>
      </w:r>
      <w:r w:rsidR="00E9511D" w:rsidRPr="00E9511D">
        <w:rPr>
          <w:sz w:val="24"/>
          <w:szCs w:val="24"/>
        </w:rPr>
        <w:t>has the meaning set forth in the Summary of Loan Terms.</w:t>
      </w:r>
    </w:p>
    <w:p w14:paraId="71CDA749" w14:textId="77777777" w:rsidR="00DF5A49" w:rsidRDefault="00DF5A49" w:rsidP="00733AD2">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50AD7CEC" w14:textId="113A92D8" w:rsidR="00422195" w:rsidRPr="00F14631" w:rsidRDefault="00422195" w:rsidP="00733AD2">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A9E4EBD" w14:textId="77777777" w:rsidR="000E7FD0" w:rsidRDefault="00422195" w:rsidP="00733AD2">
      <w:pPr>
        <w:suppressAutoHyphens/>
        <w:spacing w:after="240"/>
        <w:rPr>
          <w:sz w:val="24"/>
          <w:szCs w:val="24"/>
        </w:rPr>
      </w:pPr>
      <w:r>
        <w:rPr>
          <w:sz w:val="24"/>
          <w:szCs w:val="24"/>
        </w:rPr>
        <w:t>“</w:t>
      </w:r>
      <w:r>
        <w:rPr>
          <w:b/>
          <w:sz w:val="24"/>
          <w:szCs w:val="24"/>
        </w:rPr>
        <w:t>Repair</w:t>
      </w:r>
      <w:r w:rsidRPr="00F14631">
        <w:rPr>
          <w:b/>
          <w:sz w:val="24"/>
          <w:szCs w:val="24"/>
        </w:rPr>
        <w:t xml:space="preserve">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3F7CCF" w14:textId="77777777" w:rsidR="00422195" w:rsidRPr="003B5FEF" w:rsidRDefault="00422195" w:rsidP="00733AD2">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1CA3C401" w14:textId="77777777" w:rsidR="000E7FD0" w:rsidRDefault="00422195" w:rsidP="00733AD2">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3BD999A0" w14:textId="77777777" w:rsidR="00FC6D38" w:rsidRDefault="00FC6D38" w:rsidP="00733AD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836F8B0" w14:textId="3AD7D036" w:rsidR="000E7FD0" w:rsidRDefault="00422195" w:rsidP="00733AD2">
      <w:pPr>
        <w:suppressAutoHyphens/>
        <w:spacing w:after="240"/>
        <w:rPr>
          <w:sz w:val="24"/>
          <w:szCs w:val="24"/>
        </w:rPr>
      </w:pPr>
      <w:proofErr w:type="gramStart"/>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proofErr w:type="gramEnd"/>
      <w:r w:rsidRPr="00F14631">
        <w:rPr>
          <w:sz w:val="24"/>
          <w:szCs w:val="24"/>
        </w:rPr>
        <w:t xml:space="preserve"> set forth in the Summary of Loan Terms.</w:t>
      </w:r>
    </w:p>
    <w:p w14:paraId="6FEF6927" w14:textId="77777777" w:rsidR="000E7FD0" w:rsidRDefault="00422195" w:rsidP="00733AD2">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4EA1E8B1" w14:textId="77777777" w:rsidR="000E7FD0" w:rsidRDefault="00422195" w:rsidP="00733AD2">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689AF4" w14:textId="77777777" w:rsidR="000E7FD0" w:rsidRDefault="00422195" w:rsidP="00733AD2">
      <w:pPr>
        <w:suppressAutoHyphens/>
        <w:spacing w:after="240"/>
        <w:rPr>
          <w:sz w:val="24"/>
          <w:szCs w:val="24"/>
        </w:rPr>
      </w:pPr>
      <w:r>
        <w:rPr>
          <w:sz w:val="24"/>
          <w:szCs w:val="24"/>
        </w:rPr>
        <w:lastRenderedPageBreak/>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0D5583" w14:textId="77777777" w:rsidR="000E7FD0" w:rsidRDefault="00422195" w:rsidP="00733AD2">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16965863" w14:textId="77777777" w:rsidR="00422195" w:rsidRPr="00F14631" w:rsidRDefault="00422195" w:rsidP="00733AD2">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C9809E" w14:textId="77777777" w:rsidR="00E405EF" w:rsidRDefault="00E405EF" w:rsidP="00733AD2">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6D57FF25" w14:textId="77777777" w:rsidR="00F96488" w:rsidRDefault="00F96488" w:rsidP="00733AD2">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3E40ECC" w14:textId="77777777" w:rsidR="00422195" w:rsidRDefault="00422195" w:rsidP="00733AD2">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3F1898BA" w14:textId="77777777" w:rsidR="00F96488" w:rsidRDefault="00F96488" w:rsidP="00733AD2">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2DA7F1A3" w14:textId="77777777" w:rsidR="00422195" w:rsidRDefault="00422195" w:rsidP="00733AD2">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EDBA6E" w14:textId="77777777" w:rsidR="000E7FD0" w:rsidRDefault="00422195" w:rsidP="00733AD2">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115DAFD" w14:textId="486F7D6F" w:rsidR="00422195" w:rsidRDefault="00F24A3B" w:rsidP="00733AD2">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24" w:name="_DV_C19"/>
      <w:r w:rsidRPr="00F7257F">
        <w:rPr>
          <w:sz w:val="24"/>
          <w:szCs w:val="24"/>
        </w:rPr>
        <w:t>individually and collectively</w:t>
      </w:r>
      <w:bookmarkStart w:id="25" w:name="_DV_M189"/>
      <w:bookmarkEnd w:id="24"/>
      <w:bookmarkEnd w:id="25"/>
      <w:r w:rsidRPr="00F7257F">
        <w:rPr>
          <w:sz w:val="24"/>
          <w:szCs w:val="24"/>
        </w:rPr>
        <w:t>, the Replacement Reserve Account</w:t>
      </w:r>
      <w:bookmarkStart w:id="26" w:name="_DV_C21"/>
      <w:r w:rsidRPr="00F7257F">
        <w:rPr>
          <w:sz w:val="24"/>
          <w:szCs w:val="24"/>
        </w:rPr>
        <w:t>,</w:t>
      </w:r>
      <w:bookmarkStart w:id="27" w:name="_DV_M190"/>
      <w:bookmarkEnd w:id="26"/>
      <w:bookmarkEnd w:id="27"/>
      <w:r w:rsidRPr="00F7257F">
        <w:rPr>
          <w:sz w:val="24"/>
          <w:szCs w:val="24"/>
        </w:rPr>
        <w:t xml:space="preserve"> the Repairs Escrow Account</w:t>
      </w:r>
      <w:bookmarkStart w:id="28" w:name="_DV_C22"/>
      <w:r w:rsidRPr="00F7257F">
        <w:rPr>
          <w:sz w:val="24"/>
          <w:szCs w:val="24"/>
        </w:rPr>
        <w:t>, and the Restoration Reserve Account</w:t>
      </w:r>
      <w:bookmarkStart w:id="29" w:name="_DV_M191"/>
      <w:bookmarkEnd w:id="28"/>
      <w:bookmarkEnd w:id="29"/>
      <w:r w:rsidRPr="00F7257F">
        <w:rPr>
          <w:sz w:val="24"/>
          <w:szCs w:val="24"/>
        </w:rPr>
        <w:t>.</w:t>
      </w:r>
    </w:p>
    <w:p w14:paraId="5B0EA876" w14:textId="0F91F055" w:rsidR="00460753" w:rsidRDefault="00460753" w:rsidP="00733AD2">
      <w:pPr>
        <w:suppressAutoHyphens/>
        <w:spacing w:after="240"/>
        <w:rPr>
          <w:sz w:val="24"/>
          <w:szCs w:val="24"/>
          <w:lang w:bidi="ar-SA"/>
        </w:rPr>
      </w:pPr>
      <w:r>
        <w:rPr>
          <w:sz w:val="24"/>
          <w:szCs w:val="24"/>
        </w:rPr>
        <w:t>“</w:t>
      </w:r>
      <w:r>
        <w:rPr>
          <w:b/>
          <w:sz w:val="24"/>
          <w:szCs w:val="24"/>
        </w:rPr>
        <w:t>Residential Lease</w:t>
      </w:r>
      <w:r>
        <w:rPr>
          <w:sz w:val="24"/>
          <w:szCs w:val="24"/>
        </w:rPr>
        <w:t>” means a Lease of an individual dwelling unit.</w:t>
      </w:r>
    </w:p>
    <w:p w14:paraId="46142A87" w14:textId="364A8A0E" w:rsidR="00D45B42" w:rsidRDefault="00F24A3B" w:rsidP="00733AD2">
      <w:pPr>
        <w:suppressAutoHyphens/>
        <w:spacing w:after="240"/>
        <w:rPr>
          <w:sz w:val="24"/>
          <w:szCs w:val="24"/>
        </w:rPr>
      </w:pPr>
      <w:r>
        <w:rPr>
          <w:sz w:val="24"/>
          <w:szCs w:val="24"/>
        </w:rPr>
        <w:t>“</w:t>
      </w:r>
      <w:r w:rsidRPr="00F14631">
        <w:rPr>
          <w:b/>
          <w:sz w:val="24"/>
          <w:szCs w:val="24"/>
        </w:rPr>
        <w:t>Restoration</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any work and improvements required to be performed to the Mortgaged Property </w:t>
      </w:r>
      <w:r w:rsidRPr="00F14631">
        <w:rPr>
          <w:sz w:val="24"/>
          <w:szCs w:val="24"/>
        </w:rPr>
        <w:t>following a casualty</w:t>
      </w:r>
      <w:r>
        <w:rPr>
          <w:sz w:val="24"/>
          <w:szCs w:val="24"/>
        </w:rPr>
        <w:t xml:space="preserve"> or event of loss as set forth in plans and specifications approved by Lender</w:t>
      </w:r>
      <w:r w:rsidRPr="00F14631">
        <w:rPr>
          <w:sz w:val="24"/>
          <w:szCs w:val="24"/>
        </w:rPr>
        <w:t>.</w:t>
      </w:r>
    </w:p>
    <w:p w14:paraId="00D76113" w14:textId="77777777" w:rsidR="00AA0D92" w:rsidRPr="00F7257F" w:rsidRDefault="00AA0D92" w:rsidP="00733AD2">
      <w:pPr>
        <w:suppressAutoHyphens/>
        <w:spacing w:after="240"/>
        <w:rPr>
          <w:color w:val="000000" w:themeColor="text1"/>
          <w:sz w:val="24"/>
          <w:szCs w:val="24"/>
        </w:rPr>
      </w:pPr>
      <w:bookmarkStart w:id="30" w:name="_DV_C24"/>
      <w:r w:rsidRPr="00F7257F">
        <w:rPr>
          <w:rStyle w:val="DeltaViewInsertion"/>
          <w:color w:val="000000" w:themeColor="text1"/>
          <w:sz w:val="24"/>
          <w:szCs w:val="24"/>
          <w:u w:val="none"/>
        </w:rPr>
        <w:t>“</w:t>
      </w:r>
      <w:r w:rsidRPr="00F7257F">
        <w:rPr>
          <w:rStyle w:val="DeltaViewInsertion"/>
          <w:b/>
          <w:color w:val="000000" w:themeColor="text1"/>
          <w:sz w:val="24"/>
          <w:szCs w:val="24"/>
          <w:u w:val="none"/>
        </w:rPr>
        <w:t>Restoration Reserve Account</w:t>
      </w:r>
      <w:r w:rsidRPr="00F7257F">
        <w:rPr>
          <w:rStyle w:val="DeltaViewInsertion"/>
          <w:color w:val="000000" w:themeColor="text1"/>
          <w:sz w:val="24"/>
          <w:szCs w:val="24"/>
          <w:u w:val="none"/>
        </w:rPr>
        <w:t xml:space="preserve">” means, if applicable, the account established by Lender into which insurance proceeds are deposited </w:t>
      </w:r>
      <w:proofErr w:type="gramStart"/>
      <w:r w:rsidRPr="00F7257F">
        <w:rPr>
          <w:rStyle w:val="DeltaViewInsertion"/>
          <w:color w:val="000000" w:themeColor="text1"/>
          <w:sz w:val="24"/>
          <w:szCs w:val="24"/>
          <w:u w:val="none"/>
        </w:rPr>
        <w:t>in order to</w:t>
      </w:r>
      <w:proofErr w:type="gramEnd"/>
      <w:r w:rsidRPr="00F7257F">
        <w:rPr>
          <w:rStyle w:val="DeltaViewInsertion"/>
          <w:color w:val="000000" w:themeColor="text1"/>
          <w:sz w:val="24"/>
          <w:szCs w:val="24"/>
          <w:u w:val="none"/>
        </w:rPr>
        <w:t xml:space="preserve"> fund a Restoration following a casualty or event of loss.</w:t>
      </w:r>
      <w:bookmarkEnd w:id="30"/>
    </w:p>
    <w:p w14:paraId="092C3AC6" w14:textId="4D427F94" w:rsidR="00AA0D92" w:rsidRDefault="00AA0D92" w:rsidP="00733AD2">
      <w:pPr>
        <w:suppressAutoHyphens/>
        <w:spacing w:after="240"/>
        <w:rPr>
          <w:rStyle w:val="DeltaViewInsertion"/>
          <w:b/>
          <w:color w:val="000000" w:themeColor="text1"/>
          <w:sz w:val="24"/>
          <w:szCs w:val="24"/>
          <w:u w:val="none"/>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Restoration Reserve Account Administration Fee</w:t>
      </w:r>
      <w:r w:rsidRPr="00373047">
        <w:rPr>
          <w:rStyle w:val="DeltaViewInsertion"/>
          <w:color w:val="000000" w:themeColor="text1"/>
          <w:sz w:val="24"/>
          <w:szCs w:val="24"/>
          <w:u w:val="none"/>
        </w:rPr>
        <w:t xml:space="preserve">” </w:t>
      </w:r>
      <w:r w:rsidR="00432303">
        <w:rPr>
          <w:sz w:val="24"/>
          <w:szCs w:val="24"/>
        </w:rPr>
        <w:t>has the meaning set forth in the Summary of Loan Terms.</w:t>
      </w:r>
    </w:p>
    <w:p w14:paraId="40F9E8D4" w14:textId="6C503F51" w:rsidR="00AA0D92" w:rsidRPr="00F7257F" w:rsidRDefault="00AA0D92" w:rsidP="00733AD2">
      <w:pPr>
        <w:suppressAutoHyphens/>
        <w:spacing w:after="240"/>
        <w:rPr>
          <w:color w:val="000000" w:themeColor="text1"/>
          <w:sz w:val="24"/>
          <w:szCs w:val="24"/>
        </w:rPr>
      </w:pPr>
      <w:bookmarkStart w:id="31" w:name="_DV_C26"/>
      <w:r w:rsidRPr="00ED3A34">
        <w:rPr>
          <w:rStyle w:val="DeltaViewInsertion"/>
          <w:color w:val="000000" w:themeColor="text1"/>
          <w:sz w:val="24"/>
          <w:szCs w:val="24"/>
          <w:u w:val="none"/>
        </w:rPr>
        <w:t>“</w:t>
      </w:r>
      <w:r w:rsidRPr="00ED3A34">
        <w:rPr>
          <w:rStyle w:val="DeltaViewInsertion"/>
          <w:b/>
          <w:color w:val="000000" w:themeColor="text1"/>
          <w:sz w:val="24"/>
          <w:szCs w:val="24"/>
          <w:u w:val="none"/>
        </w:rPr>
        <w:t>Restoration Threshold</w:t>
      </w:r>
      <w:r w:rsidR="00432303">
        <w:rPr>
          <w:rStyle w:val="DeltaViewInsertion"/>
          <w:color w:val="000000" w:themeColor="text1"/>
          <w:sz w:val="24"/>
          <w:szCs w:val="24"/>
          <w:u w:val="none"/>
        </w:rPr>
        <w:t>”</w:t>
      </w:r>
      <w:r w:rsidRPr="00ED3A34">
        <w:rPr>
          <w:rStyle w:val="DeltaViewInsertion"/>
          <w:color w:val="000000" w:themeColor="text1"/>
          <w:sz w:val="24"/>
          <w:szCs w:val="24"/>
          <w:u w:val="none"/>
        </w:rPr>
        <w:t xml:space="preserve"> </w:t>
      </w:r>
      <w:bookmarkEnd w:id="31"/>
      <w:r w:rsidR="00432303">
        <w:rPr>
          <w:sz w:val="24"/>
          <w:szCs w:val="24"/>
        </w:rPr>
        <w:t>has the meaning set forth in the Summary of Loan Terms.</w:t>
      </w:r>
    </w:p>
    <w:p w14:paraId="304E342D" w14:textId="77777777" w:rsidR="003717B1" w:rsidRPr="002B5C24" w:rsidRDefault="003717B1" w:rsidP="003717B1">
      <w:pPr>
        <w:keepNext/>
        <w:suppressAutoHyphens/>
        <w:spacing w:after="240"/>
        <w:rPr>
          <w:sz w:val="24"/>
          <w:szCs w:val="24"/>
        </w:rPr>
      </w:pPr>
      <w:r w:rsidRPr="002B5C24">
        <w:rPr>
          <w:sz w:val="24"/>
          <w:szCs w:val="24"/>
        </w:rPr>
        <w:lastRenderedPageBreak/>
        <w:t>“</w:t>
      </w:r>
      <w:r w:rsidRPr="002B5C24">
        <w:rPr>
          <w:b/>
          <w:sz w:val="24"/>
          <w:szCs w:val="24"/>
        </w:rPr>
        <w:t>Restricted Ownership Interest</w:t>
      </w:r>
      <w:r w:rsidRPr="002B5C24">
        <w:rPr>
          <w:sz w:val="24"/>
          <w:szCs w:val="24"/>
        </w:rPr>
        <w:t>” means, with respect to any entity, the following:</w:t>
      </w:r>
    </w:p>
    <w:p w14:paraId="433478AA" w14:textId="7777777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1D071C">
        <w:rPr>
          <w:rFonts w:eastAsia="Calibri"/>
          <w:color w:val="000000" w:themeColor="text1"/>
          <w:sz w:val="24"/>
          <w:szCs w:val="24"/>
          <w:lang w:bidi="ar-SA"/>
          <w14:ligatures w14:val="standardContextual"/>
        </w:rPr>
        <w:t>entity;</w:t>
      </w:r>
      <w:proofErr w:type="gramEnd"/>
    </w:p>
    <w:p w14:paraId="4F05F530" w14:textId="7777777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329C0DB4" w14:textId="77777777" w:rsidR="003717B1" w:rsidRPr="001D071C" w:rsidRDefault="003717B1" w:rsidP="003717B1">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7C66F02" w14:textId="77777777" w:rsidR="003717B1" w:rsidRPr="001D071C" w:rsidRDefault="003717B1" w:rsidP="003717B1">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limited partnership interests in such </w:t>
      </w:r>
      <w:proofErr w:type="gramStart"/>
      <w:r w:rsidRPr="001D071C">
        <w:rPr>
          <w:rFonts w:eastAsia="Calibri"/>
          <w:color w:val="000000" w:themeColor="text1"/>
          <w:sz w:val="24"/>
          <w:szCs w:val="24"/>
          <w:lang w:bidi="ar-SA"/>
          <w14:ligatures w14:val="standardContextual"/>
        </w:rPr>
        <w:t>entity;</w:t>
      </w:r>
      <w:proofErr w:type="gramEnd"/>
    </w:p>
    <w:p w14:paraId="029D778C" w14:textId="7777777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6DFFE4D6" w14:textId="77777777" w:rsidR="003717B1" w:rsidRPr="001D071C" w:rsidRDefault="003717B1" w:rsidP="003717B1">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2" w:name="_cp_change_29"/>
      <w:r w:rsidRPr="001D071C">
        <w:rPr>
          <w:rFonts w:eastAsia="Calibri"/>
          <w:color w:val="000000" w:themeColor="text1"/>
          <w:sz w:val="24"/>
          <w:szCs w:val="24"/>
          <w:lang w:bidi="ar-SA"/>
          <w14:ligatures w14:val="standardContextual"/>
        </w:rPr>
        <w:t>,</w:t>
      </w:r>
      <w:bookmarkEnd w:id="32"/>
      <w:r w:rsidRPr="001D071C">
        <w:rPr>
          <w:rFonts w:eastAsia="Calibri"/>
          <w:color w:val="000000" w:themeColor="text1"/>
          <w:sz w:val="24"/>
          <w:szCs w:val="24"/>
          <w:lang w:bidi="ar-SA"/>
          <w14:ligatures w14:val="standardContextual"/>
        </w:rPr>
        <w:t xml:space="preserve"> the contractual rights of any non-member manager</w:t>
      </w:r>
      <w:bookmarkStart w:id="33"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3"/>
      <w:r w:rsidRPr="001D071C">
        <w:rPr>
          <w:rFonts w:eastAsia="Calibri"/>
          <w:color w:val="000000" w:themeColor="text1"/>
          <w:sz w:val="24"/>
          <w:szCs w:val="24"/>
          <w:lang w:bidi="ar-SA"/>
          <w14:ligatures w14:val="standardContextual"/>
        </w:rPr>
        <w:t>; or</w:t>
      </w:r>
    </w:p>
    <w:p w14:paraId="0CFAE1AE" w14:textId="77777777" w:rsidR="003717B1" w:rsidRPr="001D071C" w:rsidRDefault="003717B1" w:rsidP="003717B1">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membership or other ownership interests in such </w:t>
      </w:r>
      <w:proofErr w:type="gramStart"/>
      <w:r w:rsidRPr="001D071C">
        <w:rPr>
          <w:rFonts w:eastAsia="Calibri"/>
          <w:color w:val="000000" w:themeColor="text1"/>
          <w:sz w:val="24"/>
          <w:szCs w:val="24"/>
          <w:lang w:bidi="ar-SA"/>
          <w14:ligatures w14:val="standardContextual"/>
        </w:rPr>
        <w:t>entity;</w:t>
      </w:r>
      <w:proofErr w:type="gramEnd"/>
    </w:p>
    <w:p w14:paraId="0FB0850A" w14:textId="7777777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w:t>
      </w:r>
      <w:proofErr w:type="gramStart"/>
      <w:r w:rsidRPr="001D071C">
        <w:rPr>
          <w:rFonts w:eastAsia="Calibri"/>
          <w:color w:val="000000" w:themeColor="text1"/>
          <w:sz w:val="24"/>
          <w:szCs w:val="24"/>
          <w:lang w:bidi="ar-SA"/>
          <w14:ligatures w14:val="standardContextual"/>
        </w:rPr>
        <w:t>Publicly-Held</w:t>
      </w:r>
      <w:proofErr w:type="gramEnd"/>
      <w:r w:rsidRPr="001D071C">
        <w:rPr>
          <w:rFonts w:eastAsia="Calibri"/>
          <w:color w:val="000000" w:themeColor="text1"/>
          <w:sz w:val="24"/>
          <w:szCs w:val="24"/>
          <w:lang w:bidi="ar-SA"/>
          <w14:ligatures w14:val="standardContextual"/>
        </w:rPr>
        <w:t xml:space="preserve"> </w:t>
      </w:r>
      <w:bookmarkStart w:id="34" w:name="_cp_change_32"/>
      <w:r w:rsidRPr="001D071C">
        <w:rPr>
          <w:rFonts w:eastAsia="Calibri"/>
          <w:color w:val="000000" w:themeColor="text1"/>
          <w:sz w:val="24"/>
          <w:szCs w:val="24"/>
          <w:lang w:bidi="ar-SA"/>
          <w14:ligatures w14:val="standardContextual"/>
        </w:rPr>
        <w:t>Entity</w:t>
      </w:r>
      <w:bookmarkEnd w:id="34"/>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01EC8649" w14:textId="096DB38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5" w:name="_cp_change_34"/>
      <w:r w:rsidRPr="001D071C">
        <w:rPr>
          <w:rFonts w:eastAsia="Calibri"/>
          <w:color w:val="000000" w:themeColor="text1"/>
          <w:sz w:val="24"/>
          <w:szCs w:val="24"/>
          <w:lang w:bidi="ar-SA"/>
          <w14:ligatures w14:val="standardContextual"/>
        </w:rPr>
        <w:t>Entity) (</w:t>
      </w:r>
      <w:r w:rsidR="004F65F7">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4F65F7">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35"/>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36"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6"/>
    </w:p>
    <w:p w14:paraId="69E85417" w14:textId="77777777" w:rsidR="003717B1" w:rsidRPr="001D071C" w:rsidRDefault="003717B1" w:rsidP="003717B1">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37" w:name="_cp_change_38"/>
      <w:r w:rsidRPr="001D071C">
        <w:rPr>
          <w:rFonts w:eastAsia="Calibri"/>
          <w:color w:val="000000" w:themeColor="text1"/>
          <w:sz w:val="24"/>
          <w:szCs w:val="24"/>
          <w:lang w:bidi="ar-SA"/>
          <w14:ligatures w14:val="standardContextual"/>
        </w:rPr>
        <w:t>Entity</w:t>
      </w:r>
      <w:bookmarkEnd w:id="37"/>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8" w:name="_cp_change_40"/>
      <w:r w:rsidRPr="001D071C">
        <w:rPr>
          <w:rFonts w:eastAsia="Calibri"/>
          <w:color w:val="000000" w:themeColor="text1"/>
          <w:sz w:val="24"/>
          <w:szCs w:val="24"/>
          <w:lang w:bidi="ar-SA"/>
          <w14:ligatures w14:val="standardContextual"/>
        </w:rPr>
        <w:t>; or</w:t>
      </w:r>
      <w:bookmarkEnd w:id="38"/>
    </w:p>
    <w:p w14:paraId="10EEF1B1" w14:textId="3CFF6910" w:rsidR="003717B1" w:rsidRPr="001D071C" w:rsidRDefault="003717B1" w:rsidP="003717B1">
      <w:pPr>
        <w:suppressAutoHyphens/>
        <w:spacing w:after="240"/>
        <w:ind w:firstLine="720"/>
        <w:rPr>
          <w:color w:val="000000" w:themeColor="text1"/>
          <w:sz w:val="24"/>
          <w:szCs w:val="24"/>
        </w:rPr>
      </w:pPr>
      <w:bookmarkStart w:id="39"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9A229A" w:rsidRPr="009A229A">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 xml:space="preserve">any Person with a position and/or decision rights that are </w:t>
      </w:r>
      <w:proofErr w:type="gramStart"/>
      <w:r w:rsidRPr="001D071C">
        <w:rPr>
          <w:rFonts w:eastAsia="Calibri"/>
          <w:color w:val="000000" w:themeColor="text1"/>
          <w:sz w:val="24"/>
          <w:szCs w:val="24"/>
          <w:lang w:bidi="ar-SA"/>
          <w14:ligatures w14:val="standardContextual"/>
        </w:rPr>
        <w:t>similar to</w:t>
      </w:r>
      <w:proofErr w:type="gramEnd"/>
      <w:r w:rsidRPr="001D071C">
        <w:rPr>
          <w:rFonts w:eastAsia="Calibri"/>
          <w:color w:val="000000" w:themeColor="text1"/>
          <w:sz w:val="24"/>
          <w:szCs w:val="24"/>
          <w:lang w:bidi="ar-SA"/>
          <w14:ligatures w14:val="standardContextual"/>
        </w:rPr>
        <w:t xml:space="preserve"> those listed in (a) through (f).</w:t>
      </w:r>
      <w:bookmarkEnd w:id="39"/>
    </w:p>
    <w:p w14:paraId="39BADD08" w14:textId="77777777" w:rsidR="003717B1" w:rsidRPr="001D071C" w:rsidRDefault="003717B1" w:rsidP="003717B1">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393DFA75" w14:textId="456C6A50" w:rsidR="00D45B42" w:rsidRDefault="00D45B42" w:rsidP="00733AD2">
      <w:pPr>
        <w:suppressAutoHyphens/>
        <w:spacing w:after="240"/>
        <w:rPr>
          <w:sz w:val="24"/>
          <w:szCs w:val="24"/>
        </w:rPr>
      </w:pPr>
      <w:r>
        <w:rPr>
          <w:sz w:val="24"/>
          <w:szCs w:val="24"/>
        </w:rPr>
        <w:t>“</w:t>
      </w:r>
      <w:r>
        <w:rPr>
          <w:b/>
          <w:sz w:val="24"/>
          <w:szCs w:val="24"/>
        </w:rPr>
        <w:t>Review Fee</w:t>
      </w:r>
      <w:r>
        <w:rPr>
          <w:sz w:val="24"/>
          <w:szCs w:val="24"/>
        </w:rPr>
        <w:t>” means the non-refundable fee of</w:t>
      </w:r>
      <w:r w:rsidR="007C7688">
        <w:rPr>
          <w:sz w:val="24"/>
          <w:szCs w:val="24"/>
        </w:rPr>
        <w:t xml:space="preserve"> $</w:t>
      </w:r>
      <w:r w:rsidR="00561F37">
        <w:rPr>
          <w:sz w:val="24"/>
          <w:szCs w:val="24"/>
        </w:rPr>
        <w:t>3</w:t>
      </w:r>
      <w:r w:rsidR="007C7688">
        <w:rPr>
          <w:sz w:val="24"/>
          <w:szCs w:val="24"/>
        </w:rPr>
        <w:t>,000</w:t>
      </w:r>
      <w:r>
        <w:rPr>
          <w:sz w:val="24"/>
          <w:szCs w:val="24"/>
        </w:rPr>
        <w:t xml:space="preserve"> payable to Lender.</w:t>
      </w:r>
    </w:p>
    <w:p w14:paraId="52AFE154" w14:textId="77777777" w:rsidR="002E2684" w:rsidRPr="002B5C24" w:rsidRDefault="002E2684" w:rsidP="002E2684">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021AEB2" w14:textId="1A410ECB" w:rsidR="00E3617B" w:rsidRPr="00A85853" w:rsidRDefault="00E3617B" w:rsidP="00733AD2">
      <w:pPr>
        <w:suppressAutoHyphens/>
        <w:spacing w:after="240"/>
        <w:rPr>
          <w:sz w:val="24"/>
          <w:szCs w:val="24"/>
        </w:rPr>
      </w:pPr>
      <w:r>
        <w:rPr>
          <w:sz w:val="24"/>
          <w:szCs w:val="24"/>
        </w:rPr>
        <w:lastRenderedPageBreak/>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3B3E79">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1737A9A0" w14:textId="77777777" w:rsidR="000E7FD0" w:rsidRDefault="00422195" w:rsidP="00733AD2">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4D731320" w14:textId="473ED89C" w:rsidR="008F125E" w:rsidRDefault="008F125E" w:rsidP="00733AD2">
      <w:pPr>
        <w:suppressAutoHyphens/>
        <w:spacing w:after="240"/>
        <w:rPr>
          <w:b/>
          <w:spacing w:val="-3"/>
          <w:sz w:val="24"/>
          <w:szCs w:val="24"/>
        </w:rPr>
      </w:pPr>
      <w:r>
        <w:rPr>
          <w:sz w:val="24"/>
          <w:szCs w:val="24"/>
        </w:rPr>
        <w:t>“</w:t>
      </w:r>
      <w:r>
        <w:rPr>
          <w:b/>
          <w:sz w:val="24"/>
          <w:szCs w:val="24"/>
        </w:rPr>
        <w:t>Seniors Housing Facility</w:t>
      </w:r>
      <w:r>
        <w:rPr>
          <w:sz w:val="24"/>
          <w:szCs w:val="24"/>
        </w:rPr>
        <w:t>” means a residential housing facility which qualifies as “housing for older persons” under the Fair Housing Amendments Act of</w:t>
      </w:r>
      <w:r w:rsidR="00B65C0B">
        <w:rPr>
          <w:sz w:val="24"/>
          <w:szCs w:val="24"/>
        </w:rPr>
        <w:t> </w:t>
      </w:r>
      <w:r>
        <w:rPr>
          <w:sz w:val="24"/>
          <w:szCs w:val="24"/>
        </w:rPr>
        <w:t>1988 and the Housing for Older Persons Act of</w:t>
      </w:r>
      <w:r w:rsidR="00B65C0B">
        <w:rPr>
          <w:sz w:val="24"/>
          <w:szCs w:val="24"/>
        </w:rPr>
        <w:t> </w:t>
      </w:r>
      <w:r>
        <w:rPr>
          <w:sz w:val="24"/>
          <w:szCs w:val="24"/>
        </w:rPr>
        <w:t xml:space="preserve">1995, and as </w:t>
      </w:r>
      <w:r w:rsidR="00BF0F33">
        <w:rPr>
          <w:sz w:val="24"/>
          <w:szCs w:val="24"/>
        </w:rPr>
        <w:t xml:space="preserve">of </w:t>
      </w:r>
      <w:r>
        <w:rPr>
          <w:sz w:val="24"/>
          <w:szCs w:val="24"/>
        </w:rPr>
        <w:t xml:space="preserve">the </w:t>
      </w:r>
      <w:r w:rsidR="00E066FA">
        <w:rPr>
          <w:sz w:val="24"/>
          <w:szCs w:val="24"/>
        </w:rPr>
        <w:t>Effective Date</w:t>
      </w:r>
      <w:r>
        <w:rPr>
          <w:sz w:val="24"/>
          <w:szCs w:val="24"/>
        </w:rPr>
        <w:t>, is comprised of and licensed for use as identified on the Summary of Loan Terms.</w:t>
      </w:r>
    </w:p>
    <w:p w14:paraId="2B219DC5" w14:textId="77777777" w:rsidR="003D7839" w:rsidRPr="00E175CA" w:rsidRDefault="003D7839" w:rsidP="003D7839">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if applicable, means, individually and together, any Operating Lease </w:t>
      </w:r>
      <w:r>
        <w:rPr>
          <w:sz w:val="24"/>
          <w:szCs w:val="24"/>
        </w:rPr>
        <w:t xml:space="preserve">and any </w:t>
      </w:r>
      <w:r w:rsidRPr="00E175CA">
        <w:rPr>
          <w:sz w:val="24"/>
          <w:szCs w:val="24"/>
        </w:rPr>
        <w:t>Sublease.</w:t>
      </w:r>
    </w:p>
    <w:p w14:paraId="00BCBF07" w14:textId="15496C78" w:rsidR="00B434C6" w:rsidRPr="00B434C6" w:rsidRDefault="00B434C6" w:rsidP="00733AD2">
      <w:pPr>
        <w:suppressAutoHyphens/>
        <w:spacing w:after="240"/>
        <w:rPr>
          <w:sz w:val="24"/>
          <w:szCs w:val="24"/>
        </w:rPr>
      </w:pPr>
      <w:r>
        <w:rPr>
          <w:sz w:val="24"/>
          <w:szCs w:val="24"/>
        </w:rPr>
        <w:t>“</w:t>
      </w:r>
      <w:r>
        <w:rPr>
          <w:b/>
          <w:sz w:val="24"/>
          <w:szCs w:val="24"/>
        </w:rPr>
        <w:t>Seniors Housing Facility Lease Request</w:t>
      </w:r>
      <w:r>
        <w:rPr>
          <w:sz w:val="24"/>
          <w:szCs w:val="24"/>
        </w:rPr>
        <w:t>” has the meaning set forth in Section</w:t>
      </w:r>
      <w:r w:rsidR="00B65C0B">
        <w:rPr>
          <w:sz w:val="24"/>
          <w:szCs w:val="24"/>
        </w:rPr>
        <w:t> </w:t>
      </w:r>
      <w:r>
        <w:rPr>
          <w:sz w:val="24"/>
          <w:szCs w:val="24"/>
        </w:rPr>
        <w:t>7.02(g)(1)(B) (</w:t>
      </w:r>
      <w:r w:rsidRPr="00B434C6">
        <w:rPr>
          <w:sz w:val="24"/>
          <w:szCs w:val="24"/>
        </w:rPr>
        <w:t>Seniors Housing Facility Lease</w:t>
      </w:r>
      <w:r>
        <w:rPr>
          <w:sz w:val="24"/>
          <w:szCs w:val="24"/>
        </w:rPr>
        <w:t>) of the Loan Agreement.</w:t>
      </w:r>
    </w:p>
    <w:p w14:paraId="63F91A07" w14:textId="77777777" w:rsidR="00CC0DD5" w:rsidRDefault="00CC0DD5" w:rsidP="00733AD2">
      <w:pPr>
        <w:suppressAutoHyphens/>
        <w:spacing w:after="240"/>
        <w:rPr>
          <w:sz w:val="24"/>
          <w:szCs w:val="24"/>
        </w:rPr>
      </w:pPr>
      <w:r w:rsidRPr="004D623B">
        <w:rPr>
          <w:spacing w:val="-3"/>
          <w:sz w:val="24"/>
          <w:szCs w:val="24"/>
        </w:rPr>
        <w:t>“</w:t>
      </w:r>
      <w:r w:rsidRPr="004D623B">
        <w:rPr>
          <w:b/>
          <w:spacing w:val="-3"/>
          <w:sz w:val="24"/>
          <w:szCs w:val="24"/>
        </w:rPr>
        <w:t>Seniors Housing Facility Licensing Designation</w:t>
      </w:r>
      <w:r w:rsidRPr="004D623B">
        <w:rPr>
          <w:spacing w:val="-3"/>
          <w:sz w:val="24"/>
          <w:szCs w:val="24"/>
        </w:rPr>
        <w:t>” means the licensing designation</w:t>
      </w:r>
      <w:r>
        <w:rPr>
          <w:spacing w:val="-3"/>
          <w:sz w:val="24"/>
          <w:szCs w:val="24"/>
        </w:rPr>
        <w:t xml:space="preserve"> under the laws of the Property Jurisdiction</w:t>
      </w:r>
      <w:r w:rsidRPr="004D623B">
        <w:rPr>
          <w:spacing w:val="-3"/>
          <w:sz w:val="24"/>
          <w:szCs w:val="24"/>
        </w:rPr>
        <w:t>, if applicable, for the Seniors Housing Facility as set forth on the Summary of Loan Terms.</w:t>
      </w:r>
    </w:p>
    <w:p w14:paraId="66685802" w14:textId="77777777" w:rsidR="00422195" w:rsidRDefault="00422195" w:rsidP="00733AD2">
      <w:pPr>
        <w:suppressAutoHyphens/>
        <w:spacing w:after="240"/>
        <w:rPr>
          <w:sz w:val="24"/>
          <w:szCs w:val="24"/>
        </w:rPr>
      </w:pPr>
      <w:r>
        <w:rPr>
          <w:sz w:val="24"/>
          <w:szCs w:val="24"/>
        </w:rPr>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62EA97B5" w14:textId="60632990" w:rsidR="00432303" w:rsidRDefault="00432303" w:rsidP="00733AD2">
      <w:pPr>
        <w:suppressAutoHyphens/>
        <w:spacing w:after="240"/>
        <w:rPr>
          <w:sz w:val="24"/>
          <w:szCs w:val="24"/>
        </w:rPr>
      </w:pPr>
      <w:r w:rsidRPr="00432303">
        <w:rPr>
          <w:sz w:val="24"/>
          <w:szCs w:val="24"/>
        </w:rPr>
        <w:t>“</w:t>
      </w:r>
      <w:r w:rsidRPr="00432303">
        <w:rPr>
          <w:b/>
          <w:sz w:val="24"/>
          <w:szCs w:val="24"/>
        </w:rPr>
        <w:t>Servicing Fee</w:t>
      </w:r>
      <w:r w:rsidRPr="00432303">
        <w:rPr>
          <w:sz w:val="24"/>
          <w:szCs w:val="24"/>
        </w:rPr>
        <w:t>” means the servicing fee offered by Fannie Mae for a new or converted Fannie Mae mortgage loan with the same or substantially similar loan terms and credit characteristics as the Mortgage Loan at the time of conversion of</w:t>
      </w:r>
      <w:r w:rsidR="001B406E">
        <w:rPr>
          <w:sz w:val="24"/>
          <w:szCs w:val="24"/>
        </w:rPr>
        <w:t xml:space="preserve"> the Mortgage Loan</w:t>
      </w:r>
      <w:r w:rsidRPr="00432303">
        <w:rPr>
          <w:sz w:val="24"/>
          <w:szCs w:val="24"/>
        </w:rPr>
        <w:t>.</w:t>
      </w:r>
    </w:p>
    <w:p w14:paraId="4154CD65" w14:textId="3E16536A" w:rsidR="00AF20D4" w:rsidRDefault="00AF20D4" w:rsidP="00AF20D4">
      <w:pPr>
        <w:suppressAutoHyphens/>
        <w:spacing w:after="240"/>
        <w:rPr>
          <w:sz w:val="24"/>
          <w:szCs w:val="24"/>
        </w:rPr>
      </w:pPr>
      <w:r>
        <w:rPr>
          <w:sz w:val="24"/>
          <w:szCs w:val="24"/>
        </w:rPr>
        <w:t>“</w:t>
      </w:r>
      <w:r>
        <w:rPr>
          <w:b/>
          <w:bCs/>
          <w:sz w:val="24"/>
          <w:szCs w:val="24"/>
        </w:rPr>
        <w:t>SFHA</w:t>
      </w:r>
      <w:r>
        <w:rPr>
          <w:sz w:val="24"/>
          <w:szCs w:val="24"/>
        </w:rPr>
        <w:t>” has the meaning set forth in Section</w:t>
      </w:r>
      <w:r w:rsidR="0011160E">
        <w:rPr>
          <w:sz w:val="24"/>
          <w:szCs w:val="24"/>
        </w:rPr>
        <w:t> </w:t>
      </w:r>
      <w:r>
        <w:rPr>
          <w:sz w:val="24"/>
          <w:szCs w:val="24"/>
        </w:rPr>
        <w:t xml:space="preserve">6.01(f) </w:t>
      </w:r>
      <w:r w:rsidR="0011160E">
        <w:rPr>
          <w:sz w:val="24"/>
          <w:szCs w:val="24"/>
        </w:rPr>
        <w:t xml:space="preserve">(Flood Zone) </w:t>
      </w:r>
      <w:r>
        <w:rPr>
          <w:sz w:val="24"/>
          <w:szCs w:val="24"/>
        </w:rPr>
        <w:t>of the Loan Agreement.</w:t>
      </w:r>
    </w:p>
    <w:p w14:paraId="452C8AE0" w14:textId="77777777" w:rsidR="00432303" w:rsidRPr="00432303" w:rsidRDefault="00432303" w:rsidP="00733AD2">
      <w:pPr>
        <w:suppressAutoHyphens/>
        <w:spacing w:after="240"/>
        <w:rPr>
          <w:sz w:val="24"/>
          <w:szCs w:val="24"/>
        </w:rPr>
      </w:pPr>
      <w:r w:rsidRPr="00432303">
        <w:rPr>
          <w:sz w:val="24"/>
          <w:szCs w:val="24"/>
        </w:rPr>
        <w:t>“</w:t>
      </w:r>
      <w:r w:rsidRPr="00432303">
        <w:rPr>
          <w:b/>
          <w:sz w:val="24"/>
          <w:szCs w:val="24"/>
        </w:rPr>
        <w:t>SOFR</w:t>
      </w:r>
      <w:r w:rsidRPr="00432303">
        <w:rPr>
          <w:sz w:val="24"/>
          <w:szCs w:val="24"/>
        </w:rPr>
        <w:t>” means, with respect to any day, the secured overnight financing rate last published for such day by the SOFR Administrator on the SOFR Administrator Website.</w:t>
      </w:r>
    </w:p>
    <w:p w14:paraId="58D87E87" w14:textId="77777777" w:rsidR="00432303" w:rsidRPr="00432303" w:rsidRDefault="00432303" w:rsidP="00733AD2">
      <w:pPr>
        <w:suppressAutoHyphens/>
        <w:spacing w:after="240"/>
        <w:rPr>
          <w:sz w:val="24"/>
          <w:szCs w:val="24"/>
        </w:rPr>
      </w:pPr>
      <w:r w:rsidRPr="00432303">
        <w:rPr>
          <w:sz w:val="24"/>
          <w:szCs w:val="24"/>
        </w:rPr>
        <w:t>“</w:t>
      </w:r>
      <w:r w:rsidRPr="00432303">
        <w:rPr>
          <w:b/>
          <w:sz w:val="24"/>
          <w:szCs w:val="24"/>
        </w:rPr>
        <w:t>SOFR Administrator</w:t>
      </w:r>
      <w:r w:rsidRPr="00432303">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401CEAF9" w14:textId="6E533828" w:rsidR="00432303" w:rsidRDefault="00432303" w:rsidP="00733AD2">
      <w:pPr>
        <w:suppressAutoHyphens/>
        <w:spacing w:after="240"/>
        <w:rPr>
          <w:sz w:val="24"/>
          <w:szCs w:val="24"/>
        </w:rPr>
      </w:pPr>
      <w:r w:rsidRPr="00432303">
        <w:rPr>
          <w:sz w:val="24"/>
          <w:szCs w:val="24"/>
        </w:rPr>
        <w:t>“</w:t>
      </w:r>
      <w:r w:rsidRPr="0000117B">
        <w:rPr>
          <w:b/>
          <w:sz w:val="24"/>
          <w:szCs w:val="24"/>
        </w:rPr>
        <w:t>SOFR Administrator Website</w:t>
      </w:r>
      <w:r w:rsidRPr="00432303">
        <w:rPr>
          <w:sz w:val="24"/>
          <w:szCs w:val="24"/>
        </w:rPr>
        <w:t xml:space="preserve">” means the website of the Federal Reserve Bank of New York at </w:t>
      </w:r>
      <w:hyperlink r:id="rId10" w:history="1">
        <w:r w:rsidR="00F5579E" w:rsidRPr="00FB4633">
          <w:rPr>
            <w:rStyle w:val="Hyperlink"/>
            <w:sz w:val="24"/>
            <w:szCs w:val="24"/>
          </w:rPr>
          <w:t>http://www.newyorkfed.org</w:t>
        </w:r>
      </w:hyperlink>
      <w:r w:rsidRPr="00432303">
        <w:rPr>
          <w:sz w:val="24"/>
          <w:szCs w:val="24"/>
        </w:rPr>
        <w:t>, or such other source generally used by commercial lenders to obtain SOFR for any day.</w:t>
      </w:r>
    </w:p>
    <w:p w14:paraId="7EAB1609" w14:textId="069FEB92" w:rsidR="00A564AB" w:rsidRPr="00F14631" w:rsidRDefault="00A564AB" w:rsidP="00733AD2">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64F884A4" w14:textId="77777777" w:rsidR="00BD1E8C" w:rsidRPr="002B5C24" w:rsidRDefault="00BD1E8C" w:rsidP="00BD1E8C">
      <w:pPr>
        <w:suppressAutoHyphens/>
        <w:spacing w:after="240"/>
        <w:rPr>
          <w:sz w:val="24"/>
          <w:szCs w:val="24"/>
        </w:rPr>
      </w:pPr>
      <w:r>
        <w:rPr>
          <w:sz w:val="24"/>
          <w:szCs w:val="24"/>
        </w:rPr>
        <w:lastRenderedPageBreak/>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w:t>
      </w:r>
      <w:r w:rsidRPr="00C94BE7">
        <w:rPr>
          <w:sz w:val="24"/>
          <w:szCs w:val="24"/>
        </w:rPr>
        <w:t xml:space="preserve"> or Affiliated Property Operator</w:t>
      </w:r>
      <w:r w:rsidRPr="001D071C">
        <w:rPr>
          <w:sz w:val="24"/>
          <w:szCs w:val="24"/>
        </w:rPr>
        <w:t xml:space="preserve">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7C780693" w14:textId="798BE367" w:rsidR="00952B07" w:rsidRPr="004D623B" w:rsidRDefault="0048122A" w:rsidP="00733AD2">
      <w:pPr>
        <w:suppressAutoHyphens/>
        <w:spacing w:after="240"/>
        <w:rPr>
          <w:sz w:val="24"/>
          <w:szCs w:val="24"/>
        </w:rPr>
      </w:pPr>
      <w:r w:rsidRPr="00343AC3">
        <w:rPr>
          <w:sz w:val="24"/>
          <w:szCs w:val="24"/>
        </w:rPr>
        <w:t>“</w:t>
      </w:r>
      <w:r w:rsidRPr="00343AC3">
        <w:rPr>
          <w:b/>
          <w:sz w:val="24"/>
          <w:szCs w:val="24"/>
        </w:rPr>
        <w:t>Sublease</w:t>
      </w:r>
      <w:r w:rsidRPr="00343AC3">
        <w:rPr>
          <w:sz w:val="24"/>
          <w:szCs w:val="24"/>
        </w:rPr>
        <w:t xml:space="preserve">” means, if applicable, any sublease or similar document as amended, restated, replaced, supplemented or otherwise modified from time to time, preapproved in writing by Lender, pursuant to which control of the occupancy, use, operation, maintenance and administration of the Mortgaged Property as a Seniors Housing Facility has been granted by </w:t>
      </w:r>
      <w:r w:rsidRPr="00B401BE">
        <w:rPr>
          <w:sz w:val="24"/>
          <w:szCs w:val="24"/>
        </w:rPr>
        <w:t>a Master Lessee</w:t>
      </w:r>
      <w:r w:rsidRPr="00343AC3">
        <w:rPr>
          <w:sz w:val="24"/>
          <w:szCs w:val="24"/>
        </w:rPr>
        <w:t xml:space="preserve"> as sub-lessor to any Person (other than Borrower or </w:t>
      </w:r>
      <w:r>
        <w:rPr>
          <w:sz w:val="24"/>
          <w:szCs w:val="24"/>
        </w:rPr>
        <w:t>Master Lessee</w:t>
      </w:r>
      <w:r w:rsidRPr="00343AC3">
        <w:rPr>
          <w:sz w:val="24"/>
          <w:szCs w:val="24"/>
        </w:rPr>
        <w:t>) as Sublessee.</w:t>
      </w:r>
    </w:p>
    <w:p w14:paraId="23A13DC6" w14:textId="77777777" w:rsidR="008F125E" w:rsidRDefault="008F125E" w:rsidP="00733AD2">
      <w:pPr>
        <w:suppressAutoHyphens/>
        <w:spacing w:after="240"/>
        <w:rPr>
          <w:sz w:val="24"/>
          <w:szCs w:val="24"/>
        </w:rPr>
      </w:pPr>
      <w:r>
        <w:rPr>
          <w:sz w:val="24"/>
          <w:szCs w:val="24"/>
        </w:rPr>
        <w:t>“</w:t>
      </w:r>
      <w:r>
        <w:rPr>
          <w:b/>
          <w:sz w:val="24"/>
          <w:szCs w:val="24"/>
        </w:rPr>
        <w:t>Sublessee</w:t>
      </w:r>
      <w:r>
        <w:rPr>
          <w:sz w:val="24"/>
          <w:szCs w:val="24"/>
        </w:rPr>
        <w:t>” means the Person responsible for the operation and management of the Mortgaged Property pursuant to any Sublease.</w:t>
      </w:r>
    </w:p>
    <w:p w14:paraId="4B468A41" w14:textId="6C32C61D" w:rsidR="00912792" w:rsidRDefault="00912792" w:rsidP="00733AD2">
      <w:pPr>
        <w:suppressAutoHyphens/>
        <w:spacing w:after="240"/>
        <w:rPr>
          <w:sz w:val="24"/>
          <w:szCs w:val="24"/>
        </w:rPr>
      </w:pPr>
      <w:r w:rsidRPr="00343AC3">
        <w:rPr>
          <w:sz w:val="24"/>
          <w:szCs w:val="24"/>
        </w:rPr>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7BCB9EE1" w14:textId="77777777" w:rsidR="00FF3216" w:rsidRDefault="00FF3216" w:rsidP="00733AD2">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547385E1" w14:textId="12523FFC" w:rsidR="00422195" w:rsidRPr="00F14631" w:rsidRDefault="00422195" w:rsidP="00733AD2">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EE3E233" w14:textId="77777777" w:rsidR="008F125E" w:rsidRDefault="008F125E" w:rsidP="00733AD2">
      <w:pPr>
        <w:suppressAutoHyphens/>
        <w:spacing w:after="240"/>
        <w:rPr>
          <w:sz w:val="24"/>
          <w:szCs w:val="24"/>
        </w:rPr>
      </w:pPr>
      <w:r>
        <w:rPr>
          <w:sz w:val="24"/>
          <w:szCs w:val="24"/>
        </w:rPr>
        <w:t>“</w:t>
      </w:r>
      <w:r>
        <w:rPr>
          <w:b/>
          <w:sz w:val="24"/>
          <w:szCs w:val="24"/>
        </w:rPr>
        <w:t>Third Party Payments</w:t>
      </w:r>
      <w:r>
        <w:rPr>
          <w:sz w:val="24"/>
          <w:szCs w:val="24"/>
        </w:rPr>
        <w:t>” means all payments and the rights to receive such payments from Medicaid or other federal, state or local programs, boards, bureaus or agencies, and from residents, private insurers or others</w:t>
      </w:r>
      <w:r w:rsidR="000C21AD">
        <w:rPr>
          <w:sz w:val="24"/>
          <w:szCs w:val="24"/>
        </w:rPr>
        <w:t xml:space="preserve"> relating to the Mortgaged Property</w:t>
      </w:r>
      <w:r>
        <w:rPr>
          <w:sz w:val="24"/>
          <w:szCs w:val="24"/>
        </w:rPr>
        <w:t>.</w:t>
      </w:r>
    </w:p>
    <w:p w14:paraId="3769BA16" w14:textId="77777777" w:rsidR="00422195" w:rsidRPr="00F14631" w:rsidRDefault="00422195" w:rsidP="00733AD2">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6E14A5B2" w14:textId="77777777" w:rsidR="00422195" w:rsidRPr="00F14631" w:rsidRDefault="00422195" w:rsidP="00733AD2">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59759" w14:textId="77777777" w:rsidR="00422195" w:rsidRDefault="00422195" w:rsidP="00733AD2">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22C0A93" w14:textId="77777777" w:rsidR="00D45B42" w:rsidRDefault="00D45B42" w:rsidP="00733AD2">
      <w:pPr>
        <w:keepNext/>
        <w:suppressAutoHyphens/>
        <w:spacing w:after="240"/>
        <w:rPr>
          <w:sz w:val="24"/>
          <w:szCs w:val="24"/>
        </w:rPr>
      </w:pPr>
      <w:r>
        <w:rPr>
          <w:sz w:val="24"/>
          <w:szCs w:val="24"/>
        </w:rPr>
        <w:t>“</w:t>
      </w:r>
      <w:r>
        <w:rPr>
          <w:b/>
          <w:sz w:val="24"/>
          <w:szCs w:val="24"/>
        </w:rPr>
        <w:t>Transfer</w:t>
      </w:r>
      <w:r>
        <w:rPr>
          <w:sz w:val="24"/>
          <w:szCs w:val="24"/>
        </w:rPr>
        <w:t>” means:</w:t>
      </w:r>
    </w:p>
    <w:p w14:paraId="0E9E69B2" w14:textId="011E9B8F" w:rsidR="00D45B42" w:rsidRDefault="00D45B42" w:rsidP="00733AD2">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w:t>
      </w:r>
      <w:r w:rsidR="00AF20D4">
        <w:rPr>
          <w:sz w:val="24"/>
          <w:szCs w:val="24"/>
        </w:rPr>
        <w:t>,</w:t>
      </w:r>
      <w:r>
        <w:rPr>
          <w:sz w:val="24"/>
          <w:szCs w:val="24"/>
        </w:rPr>
        <w:t xml:space="preserve"> non-Material Commercial Leases</w:t>
      </w:r>
      <w:r w:rsidR="00AF20D4">
        <w:rPr>
          <w:sz w:val="24"/>
          <w:szCs w:val="24"/>
        </w:rPr>
        <w:t>, or the Seniors Housing Facility Lease,</w:t>
      </w:r>
      <w:r>
        <w:rPr>
          <w:sz w:val="24"/>
          <w:szCs w:val="24"/>
        </w:rPr>
        <w:t xml:space="preserve"> permitted by th</w:t>
      </w:r>
      <w:r w:rsidR="00DE5793">
        <w:rPr>
          <w:sz w:val="24"/>
          <w:szCs w:val="24"/>
        </w:rPr>
        <w:t>e</w:t>
      </w:r>
      <w:r>
        <w:rPr>
          <w:sz w:val="24"/>
          <w:szCs w:val="24"/>
        </w:rPr>
        <w:t xml:space="preserve"> Loan </w:t>
      </w:r>
      <w:proofErr w:type="gramStart"/>
      <w:r>
        <w:rPr>
          <w:sz w:val="24"/>
          <w:szCs w:val="24"/>
        </w:rPr>
        <w:t>Agreement;</w:t>
      </w:r>
      <w:proofErr w:type="gramEnd"/>
    </w:p>
    <w:p w14:paraId="6E497F4B" w14:textId="77777777" w:rsidR="00D45B42" w:rsidRDefault="00D45B42" w:rsidP="00733AD2">
      <w:pPr>
        <w:suppressAutoHyphens/>
        <w:spacing w:after="240"/>
        <w:ind w:firstLine="720"/>
        <w:rPr>
          <w:sz w:val="24"/>
          <w:szCs w:val="24"/>
        </w:rPr>
      </w:pPr>
      <w:r>
        <w:rPr>
          <w:sz w:val="24"/>
          <w:szCs w:val="24"/>
        </w:rPr>
        <w:t>(b)</w:t>
      </w:r>
      <w:r>
        <w:rPr>
          <w:sz w:val="24"/>
          <w:szCs w:val="24"/>
        </w:rPr>
        <w:tab/>
        <w:t xml:space="preserve">a granting, pledging, creating or attachment of a </w:t>
      </w:r>
      <w:proofErr w:type="gramStart"/>
      <w:r>
        <w:rPr>
          <w:sz w:val="24"/>
          <w:szCs w:val="24"/>
        </w:rPr>
        <w:t>lien</w:t>
      </w:r>
      <w:proofErr w:type="gramEnd"/>
      <w:r>
        <w:rPr>
          <w:sz w:val="24"/>
          <w:szCs w:val="24"/>
        </w:rPr>
        <w:t>, encumbrance or security interest (whether voluntary, involuntary, or by operation of law</w:t>
      </w:r>
      <w:proofErr w:type="gramStart"/>
      <w:r>
        <w:rPr>
          <w:sz w:val="24"/>
          <w:szCs w:val="24"/>
        </w:rPr>
        <w:t>);</w:t>
      </w:r>
      <w:proofErr w:type="gramEnd"/>
    </w:p>
    <w:p w14:paraId="14A551D7" w14:textId="77777777" w:rsidR="00D45B42" w:rsidRDefault="00D45B42" w:rsidP="00733AD2">
      <w:pPr>
        <w:suppressAutoHyphens/>
        <w:spacing w:after="240"/>
        <w:ind w:firstLine="720"/>
        <w:rPr>
          <w:sz w:val="24"/>
          <w:szCs w:val="24"/>
        </w:rPr>
      </w:pPr>
      <w:r>
        <w:rPr>
          <w:sz w:val="24"/>
          <w:szCs w:val="24"/>
        </w:rPr>
        <w:t>(c)</w:t>
      </w:r>
      <w:r>
        <w:rPr>
          <w:sz w:val="24"/>
          <w:szCs w:val="24"/>
        </w:rPr>
        <w:tab/>
        <w:t xml:space="preserve">an issuance or other creation of a direct or indirect ownership </w:t>
      </w:r>
      <w:proofErr w:type="gramStart"/>
      <w:r>
        <w:rPr>
          <w:sz w:val="24"/>
          <w:szCs w:val="24"/>
        </w:rPr>
        <w:t>interest;</w:t>
      </w:r>
      <w:proofErr w:type="gramEnd"/>
    </w:p>
    <w:p w14:paraId="7CB9EB5F" w14:textId="77777777" w:rsidR="00BD1E8C" w:rsidRPr="002B5C24" w:rsidRDefault="00D45B42" w:rsidP="00BD1E8C">
      <w:pPr>
        <w:suppressAutoHyphens/>
        <w:spacing w:after="240"/>
        <w:ind w:firstLine="720"/>
        <w:rPr>
          <w:sz w:val="24"/>
          <w:szCs w:val="24"/>
        </w:rPr>
      </w:pPr>
      <w:r>
        <w:rPr>
          <w:sz w:val="24"/>
          <w:szCs w:val="24"/>
        </w:rPr>
        <w:lastRenderedPageBreak/>
        <w:t>(d)</w:t>
      </w:r>
      <w:r>
        <w:rPr>
          <w:sz w:val="24"/>
          <w:szCs w:val="24"/>
        </w:rPr>
        <w:tab/>
      </w:r>
      <w:r w:rsidR="00BD1E8C" w:rsidRPr="002B5C24">
        <w:rPr>
          <w:sz w:val="24"/>
          <w:szCs w:val="24"/>
        </w:rPr>
        <w:t xml:space="preserve">a withdrawal, retirement, removal or involuntary resignation of any owner or manager of a legal </w:t>
      </w:r>
      <w:proofErr w:type="gramStart"/>
      <w:r w:rsidR="00BD1E8C" w:rsidRPr="002B5C24">
        <w:rPr>
          <w:sz w:val="24"/>
          <w:szCs w:val="24"/>
        </w:rPr>
        <w:t>entity;</w:t>
      </w:r>
      <w:proofErr w:type="gramEnd"/>
    </w:p>
    <w:p w14:paraId="03878FBB" w14:textId="77777777" w:rsidR="00BD1E8C" w:rsidRDefault="00BD1E8C" w:rsidP="00BD1E8C">
      <w:pPr>
        <w:suppressAutoHyphens/>
        <w:spacing w:after="240"/>
        <w:ind w:firstLine="720"/>
        <w:rPr>
          <w:sz w:val="24"/>
          <w:szCs w:val="24"/>
        </w:rPr>
      </w:pPr>
      <w:r w:rsidRPr="002B5C24">
        <w:rPr>
          <w:sz w:val="24"/>
          <w:szCs w:val="24"/>
        </w:rPr>
        <w:t>(e)</w:t>
      </w:r>
      <w:r w:rsidRPr="002B5C24">
        <w:rPr>
          <w:sz w:val="24"/>
          <w:szCs w:val="24"/>
        </w:rPr>
        <w:tab/>
        <w:t xml:space="preserve">a merger, consolidation, dissolution, Division or liquidation of a legal </w:t>
      </w:r>
      <w:proofErr w:type="gramStart"/>
      <w:r w:rsidRPr="002B5C24">
        <w:rPr>
          <w:sz w:val="24"/>
          <w:szCs w:val="24"/>
        </w:rPr>
        <w:t>entity</w:t>
      </w:r>
      <w:r>
        <w:rPr>
          <w:sz w:val="24"/>
          <w:szCs w:val="24"/>
        </w:rPr>
        <w:t>;</w:t>
      </w:r>
      <w:proofErr w:type="gramEnd"/>
    </w:p>
    <w:p w14:paraId="0DCD9BED" w14:textId="33AF91CD" w:rsidR="00BD1E8C" w:rsidRPr="00A0084B" w:rsidRDefault="00BD1E8C" w:rsidP="00BD1E8C">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23E387A0" w14:textId="5125ECC3" w:rsidR="00BD1E8C" w:rsidRPr="002B5C24" w:rsidRDefault="00BD1E8C" w:rsidP="00BD1E8C">
      <w:pPr>
        <w:suppressAutoHyphens/>
        <w:spacing w:after="240"/>
        <w:ind w:firstLine="720"/>
        <w:rPr>
          <w:sz w:val="24"/>
          <w:szCs w:val="24"/>
        </w:rPr>
      </w:pPr>
      <w:r w:rsidRPr="00A0084B">
        <w:rPr>
          <w:sz w:val="24"/>
          <w:szCs w:val="24"/>
        </w:rPr>
        <w:t>(</w:t>
      </w:r>
      <w:r w:rsidR="00E5319F">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w:t>
      </w:r>
      <w:proofErr w:type="gramStart"/>
      <w:r w:rsidRPr="00A0084B">
        <w:rPr>
          <w:sz w:val="24"/>
          <w:szCs w:val="24"/>
        </w:rPr>
        <w:t>removal</w:t>
      </w:r>
      <w:proofErr w:type="gramEnd"/>
      <w:r>
        <w:rPr>
          <w:sz w:val="24"/>
          <w:szCs w:val="24"/>
        </w:rPr>
        <w:t xml:space="preserve"> </w:t>
      </w:r>
      <w:r w:rsidRPr="00A0084B">
        <w:rPr>
          <w:sz w:val="24"/>
          <w:szCs w:val="24"/>
        </w:rPr>
        <w:t>of a trustee of a trust</w:t>
      </w:r>
      <w:r>
        <w:rPr>
          <w:sz w:val="24"/>
          <w:szCs w:val="24"/>
        </w:rPr>
        <w:t>.</w:t>
      </w:r>
    </w:p>
    <w:p w14:paraId="5069DE4E" w14:textId="6AD6DC44" w:rsidR="00422195" w:rsidRDefault="00422195" w:rsidP="00CC6F72">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3B3E79">
        <w:rPr>
          <w:sz w:val="24"/>
          <w:szCs w:val="24"/>
        </w:rPr>
        <w:t> </w:t>
      </w:r>
      <w:r w:rsidRPr="00F14631">
        <w:rPr>
          <w:sz w:val="24"/>
          <w:szCs w:val="24"/>
        </w:rPr>
        <w:t>(1%) of the unpaid principal balance of the Mortgage Loan payable to Lender.</w:t>
      </w:r>
    </w:p>
    <w:p w14:paraId="4BBA79DD" w14:textId="77777777" w:rsidR="00DF5A49" w:rsidRDefault="00DF5A49" w:rsidP="00733AD2">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88244A2" w14:textId="0035B8C9" w:rsidR="000E7FD0" w:rsidRDefault="00422195" w:rsidP="00733AD2">
      <w:pPr>
        <w:suppressAutoHyphens/>
        <w:spacing w:after="240"/>
        <w:rPr>
          <w:sz w:val="24"/>
          <w:szCs w:val="24"/>
        </w:rPr>
      </w:pPr>
      <w:r>
        <w:rPr>
          <w:sz w:val="24"/>
          <w:szCs w:val="24"/>
        </w:rPr>
        <w:t>“</w:t>
      </w:r>
      <w:r w:rsidRPr="00F14631">
        <w:rPr>
          <w:b/>
          <w:sz w:val="24"/>
          <w:szCs w:val="24"/>
        </w:rPr>
        <w:t>UCC</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8FBCB8" w14:textId="77777777" w:rsidR="00422195" w:rsidRPr="00F14631" w:rsidRDefault="00422195" w:rsidP="00733AD2">
      <w:pPr>
        <w:suppressAutoHyphens/>
        <w:spacing w:after="240"/>
        <w:rPr>
          <w:sz w:val="24"/>
          <w:szCs w:val="24"/>
        </w:rPr>
      </w:pPr>
      <w:r>
        <w:rPr>
          <w:sz w:val="24"/>
          <w:szCs w:val="24"/>
        </w:rPr>
        <w:t>“</w:t>
      </w:r>
      <w:r w:rsidRPr="00F14631">
        <w:rPr>
          <w:b/>
          <w:sz w:val="24"/>
          <w:szCs w:val="24"/>
        </w:rPr>
        <w:t>UCC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556F0E5" w14:textId="236477A8" w:rsidR="0000117B" w:rsidRDefault="0000117B" w:rsidP="00733AD2">
      <w:pPr>
        <w:suppressAutoHyphens/>
        <w:spacing w:after="240"/>
        <w:rPr>
          <w:sz w:val="24"/>
          <w:szCs w:val="24"/>
        </w:rPr>
      </w:pPr>
      <w:r w:rsidRPr="0000117B">
        <w:rPr>
          <w:sz w:val="24"/>
          <w:szCs w:val="24"/>
        </w:rPr>
        <w:t>“</w:t>
      </w:r>
      <w:r w:rsidRPr="0000117B">
        <w:rPr>
          <w:b/>
          <w:sz w:val="24"/>
          <w:szCs w:val="24"/>
        </w:rPr>
        <w:t>Unadjusted Index Replacement</w:t>
      </w:r>
      <w:r w:rsidRPr="0000117B">
        <w:rPr>
          <w:sz w:val="24"/>
          <w:szCs w:val="24"/>
        </w:rPr>
        <w:t>” means the Index Replacement excluding the Index Replacement Adjustment.</w:t>
      </w:r>
    </w:p>
    <w:p w14:paraId="07596654" w14:textId="7A644FD1" w:rsidR="00912792" w:rsidRPr="00343AC3" w:rsidRDefault="00912792" w:rsidP="00733AD2">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that is not an </w:t>
      </w:r>
      <w:r>
        <w:rPr>
          <w:sz w:val="24"/>
          <w:szCs w:val="24"/>
        </w:rPr>
        <w:t>Affiliated Property Operator</w:t>
      </w:r>
      <w:r w:rsidRPr="00343AC3">
        <w:rPr>
          <w:sz w:val="24"/>
          <w:szCs w:val="24"/>
        </w:rPr>
        <w:t>, as identified in the Summary of Loan Terms.</w:t>
      </w:r>
    </w:p>
    <w:p w14:paraId="0BB75213" w14:textId="374DA38B" w:rsidR="00912792" w:rsidRPr="00343AC3" w:rsidRDefault="00912792" w:rsidP="00733AD2">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xml:space="preserve">” means any Property Manager that is not an </w:t>
      </w:r>
      <w:r>
        <w:rPr>
          <w:sz w:val="24"/>
          <w:szCs w:val="24"/>
        </w:rPr>
        <w:t>Affiliated Property Operator</w:t>
      </w:r>
      <w:r w:rsidRPr="00343AC3">
        <w:rPr>
          <w:sz w:val="24"/>
          <w:szCs w:val="24"/>
        </w:rPr>
        <w:t>, as identified in the Summary of Loan Terms.</w:t>
      </w:r>
    </w:p>
    <w:p w14:paraId="066FBAAE" w14:textId="12D4672A" w:rsidR="00912792" w:rsidRDefault="00912792" w:rsidP="00733AD2">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Property Operator</w:t>
      </w:r>
      <w:r w:rsidRPr="00343AC3">
        <w:rPr>
          <w:sz w:val="24"/>
          <w:szCs w:val="24"/>
        </w:rPr>
        <w:t xml:space="preserve">” means any Property </w:t>
      </w:r>
      <w:r>
        <w:rPr>
          <w:sz w:val="24"/>
          <w:szCs w:val="24"/>
        </w:rPr>
        <w:t>Operator</w:t>
      </w:r>
      <w:r w:rsidRPr="00343AC3">
        <w:rPr>
          <w:sz w:val="24"/>
          <w:szCs w:val="24"/>
        </w:rPr>
        <w:t xml:space="preserve"> that is not an </w:t>
      </w:r>
      <w:r>
        <w:rPr>
          <w:sz w:val="24"/>
          <w:szCs w:val="24"/>
        </w:rPr>
        <w:t>Affiliated Property Operator</w:t>
      </w:r>
      <w:r w:rsidRPr="00343AC3">
        <w:rPr>
          <w:sz w:val="24"/>
          <w:szCs w:val="24"/>
        </w:rPr>
        <w:t>.</w:t>
      </w:r>
    </w:p>
    <w:p w14:paraId="0D47855C" w14:textId="77777777" w:rsidR="00FF3216" w:rsidRPr="00010313" w:rsidRDefault="00FF3216" w:rsidP="00733AD2">
      <w:pPr>
        <w:suppressAutoHyphens/>
        <w:spacing w:after="240"/>
        <w:rPr>
          <w:sz w:val="24"/>
          <w:szCs w:val="24"/>
        </w:rPr>
      </w:pPr>
      <w:r w:rsidRPr="00010313">
        <w:rPr>
          <w:sz w:val="24"/>
          <w:szCs w:val="24"/>
        </w:rPr>
        <w:t>“</w:t>
      </w:r>
      <w:r w:rsidRPr="00010313">
        <w:rPr>
          <w:b/>
          <w:sz w:val="24"/>
          <w:szCs w:val="24"/>
        </w:rPr>
        <w:t>Underwriting Interest Rate</w:t>
      </w:r>
      <w:r w:rsidRPr="0001031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0BD3DBD6" w14:textId="77777777" w:rsidR="00E405EF" w:rsidRDefault="00E405EF" w:rsidP="00733AD2">
      <w:pPr>
        <w:suppressAutoHyphens/>
        <w:spacing w:after="60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7BE08FD8" w14:textId="63282485" w:rsidR="00B401BE" w:rsidRDefault="00B401BE" w:rsidP="00733AD2">
      <w:pPr>
        <w:suppressAutoHyphens/>
        <w:spacing w:after="600"/>
        <w:ind w:right="720"/>
        <w:jc w:val="center"/>
        <w:rPr>
          <w:sz w:val="24"/>
          <w:szCs w:val="24"/>
        </w:rPr>
      </w:pPr>
      <w:r w:rsidRPr="00264A9E">
        <w:rPr>
          <w:b/>
          <w:sz w:val="24"/>
          <w:szCs w:val="24"/>
        </w:rPr>
        <w:t>[</w:t>
      </w:r>
      <w:r w:rsidRPr="002E70D2">
        <w:rPr>
          <w:b/>
          <w:sz w:val="24"/>
          <w:szCs w:val="24"/>
        </w:rPr>
        <w:t>Remainder of Page Intentionally Blank]</w:t>
      </w:r>
    </w:p>
    <w:sectPr w:rsidR="00B401BE" w:rsidSect="00C30A3C">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6B7F" w14:textId="77777777" w:rsidR="004A7AF6" w:rsidRDefault="004A7AF6">
      <w:pPr>
        <w:spacing w:line="20" w:lineRule="exact"/>
        <w:rPr>
          <w:sz w:val="24"/>
        </w:rPr>
      </w:pPr>
    </w:p>
  </w:endnote>
  <w:endnote w:type="continuationSeparator" w:id="0">
    <w:p w14:paraId="1806DC37" w14:textId="77777777" w:rsidR="004A7AF6" w:rsidRDefault="004A7AF6">
      <w:r>
        <w:rPr>
          <w:sz w:val="24"/>
        </w:rPr>
        <w:t xml:space="preserve"> </w:t>
      </w:r>
    </w:p>
  </w:endnote>
  <w:endnote w:type="continuationNotice" w:id="1">
    <w:p w14:paraId="1E884C1A" w14:textId="77777777" w:rsidR="004A7AF6" w:rsidRDefault="004A7A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63A7" w14:textId="77777777" w:rsidR="00084FFA" w:rsidRDefault="00084FFA"/>
  <w:tbl>
    <w:tblPr>
      <w:tblW w:w="9690" w:type="dxa"/>
      <w:tblInd w:w="-90" w:type="dxa"/>
      <w:tblLook w:val="01E0" w:firstRow="1" w:lastRow="1" w:firstColumn="1" w:lastColumn="1" w:noHBand="0" w:noVBand="0"/>
    </w:tblPr>
    <w:tblGrid>
      <w:gridCol w:w="3978"/>
      <w:gridCol w:w="2520"/>
      <w:gridCol w:w="3192"/>
    </w:tblGrid>
    <w:tr w:rsidR="00BD43E5" w:rsidRPr="00183EBA" w14:paraId="0D446A62" w14:textId="77777777" w:rsidTr="00BD2FA1">
      <w:tc>
        <w:tcPr>
          <w:tcW w:w="3978" w:type="dxa"/>
          <w:shd w:val="clear" w:color="auto" w:fill="auto"/>
          <w:vAlign w:val="bottom"/>
        </w:tcPr>
        <w:p w14:paraId="4DAAF9B6" w14:textId="08235265" w:rsidR="00BD43E5" w:rsidRPr="00AB1E55" w:rsidRDefault="00BD43E5" w:rsidP="00FD51AD">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DE5793">
            <w:rPr>
              <w:b/>
              <w:bCs/>
              <w:lang w:val="en-US" w:eastAsia="en-US"/>
            </w:rPr>
            <w:t>-</w:t>
          </w:r>
          <w:r w:rsidRPr="00AB1E55">
            <w:rPr>
              <w:b/>
              <w:bCs/>
              <w:lang w:val="en-US" w:eastAsia="en-US"/>
            </w:rPr>
            <w:t xml:space="preserve"> ARM</w:t>
          </w:r>
          <w:r>
            <w:rPr>
              <w:b/>
              <w:bCs/>
              <w:lang w:val="en-US" w:eastAsia="en-US"/>
            </w:rPr>
            <w:t xml:space="preserve"> 7/6 (SOFR)</w:t>
          </w:r>
          <w:r w:rsidRPr="00AB1E55">
            <w:rPr>
              <w:b/>
              <w:bCs/>
              <w:lang w:val="en-US" w:eastAsia="en-US"/>
            </w:rPr>
            <w:t>) (Seniors Housing)</w:t>
          </w:r>
          <w:r>
            <w:rPr>
              <w:b/>
              <w:bCs/>
              <w:lang w:val="en-US" w:eastAsia="en-US"/>
            </w:rPr>
            <w:t xml:space="preserve"> </w:t>
          </w:r>
        </w:p>
      </w:tc>
      <w:tc>
        <w:tcPr>
          <w:tcW w:w="2520" w:type="dxa"/>
          <w:shd w:val="clear" w:color="auto" w:fill="auto"/>
          <w:vAlign w:val="bottom"/>
        </w:tcPr>
        <w:p w14:paraId="333A963B" w14:textId="77777777" w:rsidR="00BD43E5" w:rsidRPr="00AB1E55" w:rsidRDefault="00BD43E5" w:rsidP="00BD43E5">
          <w:pPr>
            <w:pStyle w:val="Footer"/>
            <w:jc w:val="center"/>
            <w:rPr>
              <w:b/>
              <w:lang w:val="en-US" w:eastAsia="en-US"/>
            </w:rPr>
          </w:pPr>
          <w:r w:rsidRPr="00AB1E55">
            <w:rPr>
              <w:b/>
              <w:lang w:val="en-US" w:eastAsia="en-US"/>
            </w:rPr>
            <w:t>Form 6101.ARM.SRS</w:t>
          </w:r>
          <w:r>
            <w:rPr>
              <w:b/>
              <w:lang w:val="en-US" w:eastAsia="en-US"/>
            </w:rPr>
            <w:t xml:space="preserve"> 7/6 (SOFR)</w:t>
          </w:r>
        </w:p>
      </w:tc>
      <w:tc>
        <w:tcPr>
          <w:tcW w:w="3192" w:type="dxa"/>
          <w:shd w:val="clear" w:color="auto" w:fill="auto"/>
          <w:vAlign w:val="bottom"/>
        </w:tcPr>
        <w:p w14:paraId="69A22A7A" w14:textId="77777777" w:rsidR="00BD43E5" w:rsidRPr="00AB1E55" w:rsidRDefault="00BD43E5" w:rsidP="00BD43E5">
          <w:pPr>
            <w:pStyle w:val="Footer"/>
            <w:jc w:val="right"/>
            <w:rPr>
              <w:b/>
              <w:lang w:val="en-US" w:eastAsia="en-US"/>
            </w:rPr>
          </w:pPr>
          <w:r w:rsidRPr="00AB1E55">
            <w:rPr>
              <w:b/>
              <w:lang w:val="en-US" w:eastAsia="en-US"/>
            </w:rPr>
            <w:t xml:space="preserve">Page </w:t>
          </w:r>
          <w:r w:rsidRPr="00183EBA">
            <w:rPr>
              <w:rStyle w:val="PageNumber"/>
              <w:b/>
              <w:lang w:eastAsia="en-US"/>
            </w:rPr>
            <w:fldChar w:fldCharType="begin"/>
          </w:r>
          <w:r w:rsidRPr="00183EBA">
            <w:rPr>
              <w:rStyle w:val="PageNumber"/>
              <w:b/>
              <w:lang w:eastAsia="en-US"/>
            </w:rPr>
            <w:instrText xml:space="preserve"> PAGE </w:instrText>
          </w:r>
          <w:r w:rsidRPr="00183EBA">
            <w:rPr>
              <w:rStyle w:val="PageNumber"/>
              <w:b/>
              <w:lang w:eastAsia="en-US"/>
            </w:rPr>
            <w:fldChar w:fldCharType="separate"/>
          </w:r>
          <w:r>
            <w:rPr>
              <w:rStyle w:val="PageNumber"/>
              <w:b/>
              <w:noProof/>
              <w:lang w:eastAsia="en-US"/>
            </w:rPr>
            <w:t>1</w:t>
          </w:r>
          <w:r w:rsidRPr="00183EBA">
            <w:rPr>
              <w:rStyle w:val="PageNumber"/>
              <w:b/>
              <w:lang w:eastAsia="en-US"/>
            </w:rPr>
            <w:fldChar w:fldCharType="end"/>
          </w:r>
        </w:p>
      </w:tc>
    </w:tr>
    <w:tr w:rsidR="004761AD" w:rsidRPr="00183EBA" w14:paraId="113C66CD" w14:textId="77777777" w:rsidTr="00BD2FA1">
      <w:tc>
        <w:tcPr>
          <w:tcW w:w="3978" w:type="dxa"/>
          <w:shd w:val="clear" w:color="auto" w:fill="auto"/>
          <w:vAlign w:val="bottom"/>
        </w:tcPr>
        <w:p w14:paraId="14B1DFD6" w14:textId="77777777" w:rsidR="004761AD" w:rsidRPr="00AB1E55" w:rsidRDefault="004761AD" w:rsidP="004761AD">
          <w:pPr>
            <w:pStyle w:val="Footer"/>
            <w:rPr>
              <w:b/>
              <w:lang w:val="en-US" w:eastAsia="en-US"/>
            </w:rPr>
          </w:pPr>
          <w:r w:rsidRPr="00AB1E55">
            <w:rPr>
              <w:b/>
              <w:lang w:val="en-US" w:eastAsia="en-US"/>
            </w:rPr>
            <w:t>Fannie Mae</w:t>
          </w:r>
        </w:p>
      </w:tc>
      <w:tc>
        <w:tcPr>
          <w:tcW w:w="2520" w:type="dxa"/>
          <w:shd w:val="clear" w:color="auto" w:fill="auto"/>
          <w:vAlign w:val="bottom"/>
        </w:tcPr>
        <w:p w14:paraId="06E4CAFE" w14:textId="0B7474DF" w:rsidR="004761AD" w:rsidRPr="00AB1E55" w:rsidRDefault="004761AD" w:rsidP="004761AD">
          <w:pPr>
            <w:pStyle w:val="Footer"/>
            <w:jc w:val="center"/>
            <w:rPr>
              <w:b/>
              <w:lang w:val="en-US" w:eastAsia="en-US"/>
            </w:rPr>
          </w:pPr>
          <w:r>
            <w:rPr>
              <w:b/>
            </w:rPr>
            <w:t>06-26</w:t>
          </w:r>
        </w:p>
      </w:tc>
      <w:tc>
        <w:tcPr>
          <w:tcW w:w="3192" w:type="dxa"/>
          <w:shd w:val="clear" w:color="auto" w:fill="auto"/>
          <w:vAlign w:val="bottom"/>
        </w:tcPr>
        <w:p w14:paraId="124C393C" w14:textId="556D9DD8" w:rsidR="004761AD" w:rsidRPr="00AB1E55" w:rsidRDefault="004761AD" w:rsidP="004761AD">
          <w:pPr>
            <w:pStyle w:val="Footer"/>
            <w:jc w:val="right"/>
            <w:rPr>
              <w:b/>
              <w:lang w:val="en-US" w:eastAsia="en-US"/>
            </w:rPr>
          </w:pPr>
          <w:r>
            <w:rPr>
              <w:b/>
            </w:rPr>
            <w:t>© 2026 Fannie Mae</w:t>
          </w:r>
        </w:p>
      </w:tc>
    </w:tr>
  </w:tbl>
  <w:p w14:paraId="22A324AE" w14:textId="77777777" w:rsidR="00084FFA" w:rsidRPr="008F6D51" w:rsidRDefault="00084FFA"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A1D4" w14:textId="77777777" w:rsidR="00C30A3C" w:rsidRDefault="00C30A3C" w:rsidP="00C30A3C"/>
  <w:tbl>
    <w:tblPr>
      <w:tblW w:w="9690" w:type="dxa"/>
      <w:tblInd w:w="-90" w:type="dxa"/>
      <w:tblLook w:val="01E0" w:firstRow="1" w:lastRow="1" w:firstColumn="1" w:lastColumn="1" w:noHBand="0" w:noVBand="0"/>
    </w:tblPr>
    <w:tblGrid>
      <w:gridCol w:w="3978"/>
      <w:gridCol w:w="2520"/>
      <w:gridCol w:w="3192"/>
    </w:tblGrid>
    <w:tr w:rsidR="00C30A3C" w:rsidRPr="00183EBA" w14:paraId="7A435158" w14:textId="77777777" w:rsidTr="00FE7615">
      <w:tc>
        <w:tcPr>
          <w:tcW w:w="3978" w:type="dxa"/>
          <w:shd w:val="clear" w:color="auto" w:fill="auto"/>
          <w:vAlign w:val="bottom"/>
        </w:tcPr>
        <w:p w14:paraId="7D6810FD" w14:textId="0BD50999" w:rsidR="00C30A3C" w:rsidRPr="00AB1E55" w:rsidRDefault="00C30A3C" w:rsidP="00FD51AD">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DE5793">
            <w:rPr>
              <w:b/>
              <w:bCs/>
              <w:lang w:val="en-US" w:eastAsia="en-US"/>
            </w:rPr>
            <w:t>-</w:t>
          </w:r>
          <w:r w:rsidRPr="00AB1E55">
            <w:rPr>
              <w:b/>
              <w:bCs/>
              <w:lang w:val="en-US" w:eastAsia="en-US"/>
            </w:rPr>
            <w:t xml:space="preserve"> ARM</w:t>
          </w:r>
          <w:r w:rsidR="00BD43E5">
            <w:rPr>
              <w:b/>
              <w:bCs/>
              <w:lang w:val="en-US" w:eastAsia="en-US"/>
            </w:rPr>
            <w:t xml:space="preserve"> 7/6 (SOFR)</w:t>
          </w:r>
          <w:r w:rsidRPr="00AB1E55">
            <w:rPr>
              <w:b/>
              <w:bCs/>
              <w:lang w:val="en-US" w:eastAsia="en-US"/>
            </w:rPr>
            <w:t>) (Seniors Housing)</w:t>
          </w:r>
          <w:r w:rsidR="009F369C">
            <w:rPr>
              <w:b/>
              <w:bCs/>
              <w:lang w:val="en-US" w:eastAsia="en-US"/>
            </w:rPr>
            <w:t xml:space="preserve"> </w:t>
          </w:r>
        </w:p>
      </w:tc>
      <w:tc>
        <w:tcPr>
          <w:tcW w:w="2520" w:type="dxa"/>
          <w:shd w:val="clear" w:color="auto" w:fill="auto"/>
          <w:vAlign w:val="bottom"/>
        </w:tcPr>
        <w:p w14:paraId="1C60A4FC" w14:textId="0AF5C837" w:rsidR="00C30A3C" w:rsidRPr="00AB1E55" w:rsidRDefault="00C30A3C" w:rsidP="00C21AB9">
          <w:pPr>
            <w:pStyle w:val="Footer"/>
            <w:jc w:val="center"/>
            <w:rPr>
              <w:b/>
              <w:lang w:val="en-US" w:eastAsia="en-US"/>
            </w:rPr>
          </w:pPr>
          <w:r w:rsidRPr="00AB1E55">
            <w:rPr>
              <w:b/>
              <w:lang w:val="en-US" w:eastAsia="en-US"/>
            </w:rPr>
            <w:t>Form 6101.ARM.SRS</w:t>
          </w:r>
          <w:r w:rsidR="00BD43E5">
            <w:rPr>
              <w:b/>
              <w:lang w:val="en-US" w:eastAsia="en-US"/>
            </w:rPr>
            <w:t xml:space="preserve"> 7/6 (SOFR)</w:t>
          </w:r>
        </w:p>
      </w:tc>
      <w:tc>
        <w:tcPr>
          <w:tcW w:w="3192" w:type="dxa"/>
          <w:shd w:val="clear" w:color="auto" w:fill="auto"/>
          <w:vAlign w:val="bottom"/>
        </w:tcPr>
        <w:p w14:paraId="42A620C1" w14:textId="77777777" w:rsidR="00C30A3C" w:rsidRPr="00AB1E55" w:rsidRDefault="00C30A3C" w:rsidP="00AB1E55">
          <w:pPr>
            <w:pStyle w:val="Footer"/>
            <w:jc w:val="right"/>
            <w:rPr>
              <w:b/>
              <w:lang w:val="en-US" w:eastAsia="en-US"/>
            </w:rPr>
          </w:pPr>
          <w:r w:rsidRPr="00AB1E55">
            <w:rPr>
              <w:b/>
              <w:lang w:val="en-US" w:eastAsia="en-US"/>
            </w:rPr>
            <w:t xml:space="preserve">Page </w:t>
          </w:r>
          <w:r w:rsidR="003A4944" w:rsidRPr="00183EBA">
            <w:rPr>
              <w:rStyle w:val="PageNumber"/>
              <w:b/>
              <w:lang w:eastAsia="en-US"/>
            </w:rPr>
            <w:fldChar w:fldCharType="begin"/>
          </w:r>
          <w:r w:rsidRPr="00183EBA">
            <w:rPr>
              <w:rStyle w:val="PageNumber"/>
              <w:b/>
              <w:lang w:eastAsia="en-US"/>
            </w:rPr>
            <w:instrText xml:space="preserve"> PAGE </w:instrText>
          </w:r>
          <w:r w:rsidR="003A4944" w:rsidRPr="00183EBA">
            <w:rPr>
              <w:rStyle w:val="PageNumber"/>
              <w:b/>
              <w:lang w:eastAsia="en-US"/>
            </w:rPr>
            <w:fldChar w:fldCharType="separate"/>
          </w:r>
          <w:r w:rsidR="00E80970">
            <w:rPr>
              <w:rStyle w:val="PageNumber"/>
              <w:b/>
              <w:noProof/>
              <w:lang w:eastAsia="en-US"/>
            </w:rPr>
            <w:t>1</w:t>
          </w:r>
          <w:r w:rsidR="003A4944" w:rsidRPr="00183EBA">
            <w:rPr>
              <w:rStyle w:val="PageNumber"/>
              <w:b/>
              <w:lang w:eastAsia="en-US"/>
            </w:rPr>
            <w:fldChar w:fldCharType="end"/>
          </w:r>
        </w:p>
      </w:tc>
    </w:tr>
    <w:tr w:rsidR="004761AD" w:rsidRPr="00183EBA" w14:paraId="775EC677" w14:textId="77777777" w:rsidTr="00FE7615">
      <w:tc>
        <w:tcPr>
          <w:tcW w:w="3978" w:type="dxa"/>
          <w:shd w:val="clear" w:color="auto" w:fill="auto"/>
          <w:vAlign w:val="bottom"/>
        </w:tcPr>
        <w:p w14:paraId="039496E2" w14:textId="77777777" w:rsidR="004761AD" w:rsidRPr="00AB1E55" w:rsidRDefault="004761AD" w:rsidP="004761AD">
          <w:pPr>
            <w:pStyle w:val="Footer"/>
            <w:rPr>
              <w:b/>
              <w:lang w:val="en-US" w:eastAsia="en-US"/>
            </w:rPr>
          </w:pPr>
          <w:r w:rsidRPr="00AB1E55">
            <w:rPr>
              <w:b/>
              <w:lang w:val="en-US" w:eastAsia="en-US"/>
            </w:rPr>
            <w:t>Fannie Mae</w:t>
          </w:r>
        </w:p>
      </w:tc>
      <w:tc>
        <w:tcPr>
          <w:tcW w:w="2520" w:type="dxa"/>
          <w:shd w:val="clear" w:color="auto" w:fill="auto"/>
          <w:vAlign w:val="bottom"/>
        </w:tcPr>
        <w:p w14:paraId="766CFD97" w14:textId="6B975D65" w:rsidR="004761AD" w:rsidRPr="00AB1E55" w:rsidRDefault="004761AD" w:rsidP="004761AD">
          <w:pPr>
            <w:pStyle w:val="Footer"/>
            <w:jc w:val="center"/>
            <w:rPr>
              <w:b/>
              <w:lang w:val="en-US" w:eastAsia="en-US"/>
            </w:rPr>
          </w:pPr>
          <w:r>
            <w:rPr>
              <w:b/>
            </w:rPr>
            <w:t>06-26</w:t>
          </w:r>
        </w:p>
      </w:tc>
      <w:tc>
        <w:tcPr>
          <w:tcW w:w="3192" w:type="dxa"/>
          <w:shd w:val="clear" w:color="auto" w:fill="auto"/>
          <w:vAlign w:val="bottom"/>
        </w:tcPr>
        <w:p w14:paraId="4E49917A" w14:textId="3ABE66ED" w:rsidR="004761AD" w:rsidRPr="00AB1E55" w:rsidRDefault="004761AD" w:rsidP="004761AD">
          <w:pPr>
            <w:pStyle w:val="Footer"/>
            <w:jc w:val="right"/>
            <w:rPr>
              <w:b/>
              <w:lang w:val="en-US" w:eastAsia="en-US"/>
            </w:rPr>
          </w:pPr>
          <w:r>
            <w:rPr>
              <w:b/>
            </w:rPr>
            <w:t>© 2026 Fannie Mae</w:t>
          </w:r>
        </w:p>
      </w:tc>
    </w:tr>
  </w:tbl>
  <w:p w14:paraId="09F0B892" w14:textId="77777777" w:rsidR="00F526A1" w:rsidRDefault="00F5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252A" w14:textId="77777777" w:rsidR="004A7AF6" w:rsidRDefault="004A7AF6">
      <w:r>
        <w:rPr>
          <w:sz w:val="24"/>
        </w:rPr>
        <w:separator/>
      </w:r>
    </w:p>
  </w:footnote>
  <w:footnote w:type="continuationSeparator" w:id="0">
    <w:p w14:paraId="41DB07B3" w14:textId="77777777" w:rsidR="004A7AF6" w:rsidRDefault="004A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19721633">
    <w:abstractNumId w:val="1"/>
  </w:num>
  <w:num w:numId="2" w16cid:durableId="2136748517">
    <w:abstractNumId w:val="8"/>
  </w:num>
  <w:num w:numId="3" w16cid:durableId="1754476001">
    <w:abstractNumId w:val="0"/>
  </w:num>
  <w:num w:numId="4" w16cid:durableId="616060455">
    <w:abstractNumId w:val="6"/>
  </w:num>
  <w:num w:numId="5" w16cid:durableId="1495954938">
    <w:abstractNumId w:val="3"/>
  </w:num>
  <w:num w:numId="6" w16cid:durableId="1185511583">
    <w:abstractNumId w:val="5"/>
  </w:num>
  <w:num w:numId="7" w16cid:durableId="974407588">
    <w:abstractNumId w:val="18"/>
  </w:num>
  <w:num w:numId="8" w16cid:durableId="720982061">
    <w:abstractNumId w:val="19"/>
  </w:num>
  <w:num w:numId="9" w16cid:durableId="1917279640">
    <w:abstractNumId w:val="2"/>
  </w:num>
  <w:num w:numId="10" w16cid:durableId="445344350">
    <w:abstractNumId w:val="16"/>
  </w:num>
  <w:num w:numId="11" w16cid:durableId="543753494">
    <w:abstractNumId w:val="11"/>
  </w:num>
  <w:num w:numId="12" w16cid:durableId="1194880048">
    <w:abstractNumId w:val="9"/>
  </w:num>
  <w:num w:numId="13" w16cid:durableId="44648217">
    <w:abstractNumId w:val="4"/>
  </w:num>
  <w:num w:numId="14" w16cid:durableId="911738882">
    <w:abstractNumId w:val="10"/>
  </w:num>
  <w:num w:numId="15" w16cid:durableId="150098703">
    <w:abstractNumId w:val="7"/>
  </w:num>
  <w:num w:numId="16" w16cid:durableId="432897974">
    <w:abstractNumId w:val="17"/>
  </w:num>
  <w:num w:numId="17" w16cid:durableId="1269242480">
    <w:abstractNumId w:val="12"/>
  </w:num>
  <w:num w:numId="18" w16cid:durableId="1661805702">
    <w:abstractNumId w:val="14"/>
  </w:num>
  <w:num w:numId="19" w16cid:durableId="937638339">
    <w:abstractNumId w:val="13"/>
  </w:num>
  <w:num w:numId="20" w16cid:durableId="515508751">
    <w:abstractNumId w:val="20"/>
  </w:num>
  <w:num w:numId="21" w16cid:durableId="1264723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17B"/>
    <w:rsid w:val="000061B5"/>
    <w:rsid w:val="0000779A"/>
    <w:rsid w:val="00014457"/>
    <w:rsid w:val="000163E6"/>
    <w:rsid w:val="000252DE"/>
    <w:rsid w:val="0002784E"/>
    <w:rsid w:val="00027C4F"/>
    <w:rsid w:val="00041BD3"/>
    <w:rsid w:val="00043005"/>
    <w:rsid w:val="00044147"/>
    <w:rsid w:val="000450B6"/>
    <w:rsid w:val="00050396"/>
    <w:rsid w:val="000603A3"/>
    <w:rsid w:val="00060ACF"/>
    <w:rsid w:val="00061D87"/>
    <w:rsid w:val="00062890"/>
    <w:rsid w:val="00064E0B"/>
    <w:rsid w:val="00066F76"/>
    <w:rsid w:val="000674CE"/>
    <w:rsid w:val="00067E0C"/>
    <w:rsid w:val="000705D8"/>
    <w:rsid w:val="00074662"/>
    <w:rsid w:val="0007602B"/>
    <w:rsid w:val="0008070D"/>
    <w:rsid w:val="00082899"/>
    <w:rsid w:val="0008391F"/>
    <w:rsid w:val="00083A28"/>
    <w:rsid w:val="00084B79"/>
    <w:rsid w:val="00084C08"/>
    <w:rsid w:val="00084FFA"/>
    <w:rsid w:val="000900E3"/>
    <w:rsid w:val="000902AE"/>
    <w:rsid w:val="0009398A"/>
    <w:rsid w:val="000A0C24"/>
    <w:rsid w:val="000A3E1E"/>
    <w:rsid w:val="000A3FD1"/>
    <w:rsid w:val="000A6F29"/>
    <w:rsid w:val="000B06C0"/>
    <w:rsid w:val="000B12B7"/>
    <w:rsid w:val="000B2D3C"/>
    <w:rsid w:val="000C0BBE"/>
    <w:rsid w:val="000C21AD"/>
    <w:rsid w:val="000D058C"/>
    <w:rsid w:val="000D462D"/>
    <w:rsid w:val="000D4685"/>
    <w:rsid w:val="000D5054"/>
    <w:rsid w:val="000D5501"/>
    <w:rsid w:val="000D5718"/>
    <w:rsid w:val="000D5E88"/>
    <w:rsid w:val="000E186B"/>
    <w:rsid w:val="000E2290"/>
    <w:rsid w:val="000E4731"/>
    <w:rsid w:val="000E7FD0"/>
    <w:rsid w:val="000F5F73"/>
    <w:rsid w:val="0011160E"/>
    <w:rsid w:val="00112F6F"/>
    <w:rsid w:val="00114343"/>
    <w:rsid w:val="00122559"/>
    <w:rsid w:val="001232CC"/>
    <w:rsid w:val="00125281"/>
    <w:rsid w:val="001339B7"/>
    <w:rsid w:val="00137588"/>
    <w:rsid w:val="001404F3"/>
    <w:rsid w:val="001417A3"/>
    <w:rsid w:val="0014365D"/>
    <w:rsid w:val="0014398F"/>
    <w:rsid w:val="00153F14"/>
    <w:rsid w:val="00155552"/>
    <w:rsid w:val="00157F80"/>
    <w:rsid w:val="00162DC1"/>
    <w:rsid w:val="001701A7"/>
    <w:rsid w:val="00180790"/>
    <w:rsid w:val="00183EBA"/>
    <w:rsid w:val="001919F7"/>
    <w:rsid w:val="00192E96"/>
    <w:rsid w:val="0019576D"/>
    <w:rsid w:val="00195AD7"/>
    <w:rsid w:val="001A2CED"/>
    <w:rsid w:val="001A300C"/>
    <w:rsid w:val="001A55FF"/>
    <w:rsid w:val="001A6961"/>
    <w:rsid w:val="001B0235"/>
    <w:rsid w:val="001B24EB"/>
    <w:rsid w:val="001B406E"/>
    <w:rsid w:val="001C1150"/>
    <w:rsid w:val="001C2D44"/>
    <w:rsid w:val="001C35D5"/>
    <w:rsid w:val="001C4078"/>
    <w:rsid w:val="001C6BBF"/>
    <w:rsid w:val="001D51B1"/>
    <w:rsid w:val="001D7911"/>
    <w:rsid w:val="001E379F"/>
    <w:rsid w:val="001E68A3"/>
    <w:rsid w:val="001F1DE6"/>
    <w:rsid w:val="001F6A49"/>
    <w:rsid w:val="002008B1"/>
    <w:rsid w:val="002035C5"/>
    <w:rsid w:val="00204A5A"/>
    <w:rsid w:val="00205CDC"/>
    <w:rsid w:val="002061EA"/>
    <w:rsid w:val="00210EF0"/>
    <w:rsid w:val="00211EE2"/>
    <w:rsid w:val="0022193C"/>
    <w:rsid w:val="0022724F"/>
    <w:rsid w:val="00237B83"/>
    <w:rsid w:val="002518CD"/>
    <w:rsid w:val="002539B6"/>
    <w:rsid w:val="00253DEB"/>
    <w:rsid w:val="00255A00"/>
    <w:rsid w:val="0026333A"/>
    <w:rsid w:val="00264A9E"/>
    <w:rsid w:val="00265CCC"/>
    <w:rsid w:val="00267CF3"/>
    <w:rsid w:val="00270DA3"/>
    <w:rsid w:val="0027138E"/>
    <w:rsid w:val="002718C1"/>
    <w:rsid w:val="002740E9"/>
    <w:rsid w:val="00274A97"/>
    <w:rsid w:val="0027716C"/>
    <w:rsid w:val="00282259"/>
    <w:rsid w:val="00286428"/>
    <w:rsid w:val="0029305C"/>
    <w:rsid w:val="00293AD1"/>
    <w:rsid w:val="0029440E"/>
    <w:rsid w:val="00296EA9"/>
    <w:rsid w:val="002A0774"/>
    <w:rsid w:val="002A4A77"/>
    <w:rsid w:val="002B592E"/>
    <w:rsid w:val="002C069A"/>
    <w:rsid w:val="002C1277"/>
    <w:rsid w:val="002C15DF"/>
    <w:rsid w:val="002C20D5"/>
    <w:rsid w:val="002C24DC"/>
    <w:rsid w:val="002C325A"/>
    <w:rsid w:val="002C5B52"/>
    <w:rsid w:val="002D024F"/>
    <w:rsid w:val="002D25C2"/>
    <w:rsid w:val="002D438F"/>
    <w:rsid w:val="002E2684"/>
    <w:rsid w:val="002E6F22"/>
    <w:rsid w:val="002F2905"/>
    <w:rsid w:val="002F45B4"/>
    <w:rsid w:val="00300CA3"/>
    <w:rsid w:val="00302116"/>
    <w:rsid w:val="003054C0"/>
    <w:rsid w:val="00306304"/>
    <w:rsid w:val="00307886"/>
    <w:rsid w:val="003142B3"/>
    <w:rsid w:val="00321AE4"/>
    <w:rsid w:val="00323EE8"/>
    <w:rsid w:val="00334939"/>
    <w:rsid w:val="00334B01"/>
    <w:rsid w:val="00340887"/>
    <w:rsid w:val="00341490"/>
    <w:rsid w:val="00345F62"/>
    <w:rsid w:val="003517E9"/>
    <w:rsid w:val="003535B1"/>
    <w:rsid w:val="0036082E"/>
    <w:rsid w:val="00361561"/>
    <w:rsid w:val="00361D42"/>
    <w:rsid w:val="003717B1"/>
    <w:rsid w:val="00372334"/>
    <w:rsid w:val="00383EFB"/>
    <w:rsid w:val="0038791D"/>
    <w:rsid w:val="003904EB"/>
    <w:rsid w:val="00392DF6"/>
    <w:rsid w:val="003A4944"/>
    <w:rsid w:val="003A503D"/>
    <w:rsid w:val="003A552F"/>
    <w:rsid w:val="003A7902"/>
    <w:rsid w:val="003B0DA3"/>
    <w:rsid w:val="003B3E79"/>
    <w:rsid w:val="003B5235"/>
    <w:rsid w:val="003B57D4"/>
    <w:rsid w:val="003B5FEF"/>
    <w:rsid w:val="003B7D7D"/>
    <w:rsid w:val="003C0002"/>
    <w:rsid w:val="003C163D"/>
    <w:rsid w:val="003C2D6A"/>
    <w:rsid w:val="003C457E"/>
    <w:rsid w:val="003C4F51"/>
    <w:rsid w:val="003C63C5"/>
    <w:rsid w:val="003D0238"/>
    <w:rsid w:val="003D6534"/>
    <w:rsid w:val="003D7839"/>
    <w:rsid w:val="003E2D70"/>
    <w:rsid w:val="003E5B27"/>
    <w:rsid w:val="003F2AE3"/>
    <w:rsid w:val="003F3150"/>
    <w:rsid w:val="003F5B8F"/>
    <w:rsid w:val="00400350"/>
    <w:rsid w:val="00400896"/>
    <w:rsid w:val="004010AC"/>
    <w:rsid w:val="0040389B"/>
    <w:rsid w:val="00407B89"/>
    <w:rsid w:val="00407FCD"/>
    <w:rsid w:val="0041028D"/>
    <w:rsid w:val="00414672"/>
    <w:rsid w:val="00420B1D"/>
    <w:rsid w:val="004210CC"/>
    <w:rsid w:val="00421915"/>
    <w:rsid w:val="00422195"/>
    <w:rsid w:val="00422E0A"/>
    <w:rsid w:val="00430379"/>
    <w:rsid w:val="004309EC"/>
    <w:rsid w:val="00432303"/>
    <w:rsid w:val="00436590"/>
    <w:rsid w:val="0044146F"/>
    <w:rsid w:val="0044275F"/>
    <w:rsid w:val="00445EBB"/>
    <w:rsid w:val="00453EFB"/>
    <w:rsid w:val="00460753"/>
    <w:rsid w:val="00461ED4"/>
    <w:rsid w:val="00463168"/>
    <w:rsid w:val="00464A83"/>
    <w:rsid w:val="00467B8C"/>
    <w:rsid w:val="00471EB3"/>
    <w:rsid w:val="004735CC"/>
    <w:rsid w:val="0047438F"/>
    <w:rsid w:val="004761AD"/>
    <w:rsid w:val="0047726C"/>
    <w:rsid w:val="00477A66"/>
    <w:rsid w:val="00480B1D"/>
    <w:rsid w:val="0048122A"/>
    <w:rsid w:val="0048149B"/>
    <w:rsid w:val="004851E6"/>
    <w:rsid w:val="0048771F"/>
    <w:rsid w:val="00492B08"/>
    <w:rsid w:val="004A2B94"/>
    <w:rsid w:val="004A7AF6"/>
    <w:rsid w:val="004B14CE"/>
    <w:rsid w:val="004B1ADF"/>
    <w:rsid w:val="004B6416"/>
    <w:rsid w:val="004C3448"/>
    <w:rsid w:val="004C7444"/>
    <w:rsid w:val="004D3145"/>
    <w:rsid w:val="004D4D1C"/>
    <w:rsid w:val="004E2B4E"/>
    <w:rsid w:val="004E7F41"/>
    <w:rsid w:val="004F1B7B"/>
    <w:rsid w:val="004F2514"/>
    <w:rsid w:val="004F2825"/>
    <w:rsid w:val="004F4EBB"/>
    <w:rsid w:val="004F522C"/>
    <w:rsid w:val="004F65F7"/>
    <w:rsid w:val="00501787"/>
    <w:rsid w:val="00502678"/>
    <w:rsid w:val="00503306"/>
    <w:rsid w:val="00505068"/>
    <w:rsid w:val="005068E2"/>
    <w:rsid w:val="005101B4"/>
    <w:rsid w:val="00511E81"/>
    <w:rsid w:val="00520FBA"/>
    <w:rsid w:val="005223EC"/>
    <w:rsid w:val="00534592"/>
    <w:rsid w:val="00537B7E"/>
    <w:rsid w:val="00542927"/>
    <w:rsid w:val="00547C75"/>
    <w:rsid w:val="00551D9B"/>
    <w:rsid w:val="00553917"/>
    <w:rsid w:val="0055641B"/>
    <w:rsid w:val="00556F36"/>
    <w:rsid w:val="00561F37"/>
    <w:rsid w:val="00577B4E"/>
    <w:rsid w:val="0058001C"/>
    <w:rsid w:val="00582845"/>
    <w:rsid w:val="00582FCD"/>
    <w:rsid w:val="00586EE6"/>
    <w:rsid w:val="00590E1D"/>
    <w:rsid w:val="00591066"/>
    <w:rsid w:val="0059287D"/>
    <w:rsid w:val="00593AFC"/>
    <w:rsid w:val="00596365"/>
    <w:rsid w:val="0059778D"/>
    <w:rsid w:val="005A261D"/>
    <w:rsid w:val="005A30F5"/>
    <w:rsid w:val="005A5359"/>
    <w:rsid w:val="005B14D0"/>
    <w:rsid w:val="005B18EB"/>
    <w:rsid w:val="005B7341"/>
    <w:rsid w:val="005C0C44"/>
    <w:rsid w:val="005C1743"/>
    <w:rsid w:val="005D0C71"/>
    <w:rsid w:val="005D3AE0"/>
    <w:rsid w:val="005D43EE"/>
    <w:rsid w:val="005D65D2"/>
    <w:rsid w:val="005D7B84"/>
    <w:rsid w:val="005E1F3C"/>
    <w:rsid w:val="005E2524"/>
    <w:rsid w:val="005E3A21"/>
    <w:rsid w:val="005E41D6"/>
    <w:rsid w:val="005E545F"/>
    <w:rsid w:val="005F4D8A"/>
    <w:rsid w:val="005F7911"/>
    <w:rsid w:val="00600BA0"/>
    <w:rsid w:val="00601A5C"/>
    <w:rsid w:val="00602FE3"/>
    <w:rsid w:val="00602FF7"/>
    <w:rsid w:val="0060458A"/>
    <w:rsid w:val="00614CE6"/>
    <w:rsid w:val="00614F30"/>
    <w:rsid w:val="006163BA"/>
    <w:rsid w:val="00623194"/>
    <w:rsid w:val="00626C6B"/>
    <w:rsid w:val="00634E6C"/>
    <w:rsid w:val="00644C31"/>
    <w:rsid w:val="00646196"/>
    <w:rsid w:val="00650769"/>
    <w:rsid w:val="00654BCE"/>
    <w:rsid w:val="00662688"/>
    <w:rsid w:val="00672683"/>
    <w:rsid w:val="00676349"/>
    <w:rsid w:val="006777AF"/>
    <w:rsid w:val="00683CE3"/>
    <w:rsid w:val="00691794"/>
    <w:rsid w:val="00694422"/>
    <w:rsid w:val="006B0F1D"/>
    <w:rsid w:val="006B0F94"/>
    <w:rsid w:val="006B3F07"/>
    <w:rsid w:val="006C157A"/>
    <w:rsid w:val="006C59DF"/>
    <w:rsid w:val="006C5F46"/>
    <w:rsid w:val="006D40EC"/>
    <w:rsid w:val="006D601C"/>
    <w:rsid w:val="006D77C1"/>
    <w:rsid w:val="006E75D0"/>
    <w:rsid w:val="006F312B"/>
    <w:rsid w:val="006F3E46"/>
    <w:rsid w:val="006F5091"/>
    <w:rsid w:val="00701F5F"/>
    <w:rsid w:val="007029FF"/>
    <w:rsid w:val="00704ED6"/>
    <w:rsid w:val="00705002"/>
    <w:rsid w:val="00706142"/>
    <w:rsid w:val="00710357"/>
    <w:rsid w:val="007130BC"/>
    <w:rsid w:val="0072093E"/>
    <w:rsid w:val="0072136D"/>
    <w:rsid w:val="00730E76"/>
    <w:rsid w:val="00731AC6"/>
    <w:rsid w:val="00733AD2"/>
    <w:rsid w:val="00735D8C"/>
    <w:rsid w:val="00737FB7"/>
    <w:rsid w:val="00741D93"/>
    <w:rsid w:val="0074361F"/>
    <w:rsid w:val="007471A6"/>
    <w:rsid w:val="007503F5"/>
    <w:rsid w:val="0075066E"/>
    <w:rsid w:val="007567B2"/>
    <w:rsid w:val="00762AC4"/>
    <w:rsid w:val="007647C0"/>
    <w:rsid w:val="00764B9E"/>
    <w:rsid w:val="0076621F"/>
    <w:rsid w:val="00770D64"/>
    <w:rsid w:val="007739A1"/>
    <w:rsid w:val="007864AB"/>
    <w:rsid w:val="007925E4"/>
    <w:rsid w:val="00793B1D"/>
    <w:rsid w:val="007941EA"/>
    <w:rsid w:val="00794DD7"/>
    <w:rsid w:val="007A0F44"/>
    <w:rsid w:val="007A117B"/>
    <w:rsid w:val="007A58B9"/>
    <w:rsid w:val="007B28D7"/>
    <w:rsid w:val="007B77E7"/>
    <w:rsid w:val="007C1EE7"/>
    <w:rsid w:val="007C3A8F"/>
    <w:rsid w:val="007C6A9B"/>
    <w:rsid w:val="007C73A1"/>
    <w:rsid w:val="007C7688"/>
    <w:rsid w:val="007D01FB"/>
    <w:rsid w:val="007D58AB"/>
    <w:rsid w:val="007D59C3"/>
    <w:rsid w:val="007D5AC2"/>
    <w:rsid w:val="007D6777"/>
    <w:rsid w:val="007E2AAD"/>
    <w:rsid w:val="007E6617"/>
    <w:rsid w:val="007E6CE7"/>
    <w:rsid w:val="007F1BC9"/>
    <w:rsid w:val="007F71FB"/>
    <w:rsid w:val="00801B37"/>
    <w:rsid w:val="008027B1"/>
    <w:rsid w:val="00811338"/>
    <w:rsid w:val="0081206F"/>
    <w:rsid w:val="00812534"/>
    <w:rsid w:val="00816760"/>
    <w:rsid w:val="00816B91"/>
    <w:rsid w:val="008218EC"/>
    <w:rsid w:val="008219AE"/>
    <w:rsid w:val="0082353B"/>
    <w:rsid w:val="0082361B"/>
    <w:rsid w:val="00823D4D"/>
    <w:rsid w:val="008251C0"/>
    <w:rsid w:val="00825AE4"/>
    <w:rsid w:val="00834F0B"/>
    <w:rsid w:val="008421AC"/>
    <w:rsid w:val="00842CCC"/>
    <w:rsid w:val="0084570B"/>
    <w:rsid w:val="00845C9A"/>
    <w:rsid w:val="00846B62"/>
    <w:rsid w:val="00850C79"/>
    <w:rsid w:val="00851157"/>
    <w:rsid w:val="00852A2A"/>
    <w:rsid w:val="00854EA2"/>
    <w:rsid w:val="00855146"/>
    <w:rsid w:val="00857D0A"/>
    <w:rsid w:val="00861490"/>
    <w:rsid w:val="00861FD9"/>
    <w:rsid w:val="00863EB1"/>
    <w:rsid w:val="00865A90"/>
    <w:rsid w:val="0087317D"/>
    <w:rsid w:val="00874E59"/>
    <w:rsid w:val="00881C30"/>
    <w:rsid w:val="00886806"/>
    <w:rsid w:val="00886A7B"/>
    <w:rsid w:val="0089082F"/>
    <w:rsid w:val="00893854"/>
    <w:rsid w:val="0089429D"/>
    <w:rsid w:val="008A0E65"/>
    <w:rsid w:val="008A11D2"/>
    <w:rsid w:val="008A73DB"/>
    <w:rsid w:val="008B449A"/>
    <w:rsid w:val="008B7182"/>
    <w:rsid w:val="008B7817"/>
    <w:rsid w:val="008C134D"/>
    <w:rsid w:val="008C32E1"/>
    <w:rsid w:val="008C41F2"/>
    <w:rsid w:val="008C645A"/>
    <w:rsid w:val="008C6761"/>
    <w:rsid w:val="008D0EB0"/>
    <w:rsid w:val="008D0F19"/>
    <w:rsid w:val="008D1B01"/>
    <w:rsid w:val="008D5A87"/>
    <w:rsid w:val="008D6E63"/>
    <w:rsid w:val="008D76BD"/>
    <w:rsid w:val="008E0C8D"/>
    <w:rsid w:val="008E10C8"/>
    <w:rsid w:val="008E7FAD"/>
    <w:rsid w:val="008F125E"/>
    <w:rsid w:val="008F2B40"/>
    <w:rsid w:val="008F6D51"/>
    <w:rsid w:val="00902159"/>
    <w:rsid w:val="009046D3"/>
    <w:rsid w:val="00906746"/>
    <w:rsid w:val="00907FA0"/>
    <w:rsid w:val="00912792"/>
    <w:rsid w:val="009145D9"/>
    <w:rsid w:val="009166FC"/>
    <w:rsid w:val="0091723A"/>
    <w:rsid w:val="00925DF3"/>
    <w:rsid w:val="00932615"/>
    <w:rsid w:val="009332B8"/>
    <w:rsid w:val="00937C0C"/>
    <w:rsid w:val="00940FD9"/>
    <w:rsid w:val="00942927"/>
    <w:rsid w:val="00952A2F"/>
    <w:rsid w:val="00952B07"/>
    <w:rsid w:val="00955242"/>
    <w:rsid w:val="00962A94"/>
    <w:rsid w:val="00967909"/>
    <w:rsid w:val="00971355"/>
    <w:rsid w:val="00971D82"/>
    <w:rsid w:val="00975DA9"/>
    <w:rsid w:val="00976268"/>
    <w:rsid w:val="00982546"/>
    <w:rsid w:val="0098603D"/>
    <w:rsid w:val="009862FF"/>
    <w:rsid w:val="00987729"/>
    <w:rsid w:val="009A229A"/>
    <w:rsid w:val="009A2382"/>
    <w:rsid w:val="009A26E0"/>
    <w:rsid w:val="009B0957"/>
    <w:rsid w:val="009B1CE3"/>
    <w:rsid w:val="009B3010"/>
    <w:rsid w:val="009B3837"/>
    <w:rsid w:val="009C2D60"/>
    <w:rsid w:val="009C75BB"/>
    <w:rsid w:val="009C7FB1"/>
    <w:rsid w:val="009D4C77"/>
    <w:rsid w:val="009E1970"/>
    <w:rsid w:val="009E5664"/>
    <w:rsid w:val="009F057F"/>
    <w:rsid w:val="009F15DF"/>
    <w:rsid w:val="009F369C"/>
    <w:rsid w:val="00A01C39"/>
    <w:rsid w:val="00A03749"/>
    <w:rsid w:val="00A1201B"/>
    <w:rsid w:val="00A16BF2"/>
    <w:rsid w:val="00A2137D"/>
    <w:rsid w:val="00A23290"/>
    <w:rsid w:val="00A24C09"/>
    <w:rsid w:val="00A32A8F"/>
    <w:rsid w:val="00A377B0"/>
    <w:rsid w:val="00A379A1"/>
    <w:rsid w:val="00A4307D"/>
    <w:rsid w:val="00A5075A"/>
    <w:rsid w:val="00A5445D"/>
    <w:rsid w:val="00A544AB"/>
    <w:rsid w:val="00A564AB"/>
    <w:rsid w:val="00A56660"/>
    <w:rsid w:val="00A569FB"/>
    <w:rsid w:val="00A6116B"/>
    <w:rsid w:val="00A65AEA"/>
    <w:rsid w:val="00A72A45"/>
    <w:rsid w:val="00A82AB9"/>
    <w:rsid w:val="00A85853"/>
    <w:rsid w:val="00A9020E"/>
    <w:rsid w:val="00A9133F"/>
    <w:rsid w:val="00A91DE0"/>
    <w:rsid w:val="00A924C7"/>
    <w:rsid w:val="00A93105"/>
    <w:rsid w:val="00A93421"/>
    <w:rsid w:val="00A97E87"/>
    <w:rsid w:val="00AA0A90"/>
    <w:rsid w:val="00AA0D92"/>
    <w:rsid w:val="00AA3857"/>
    <w:rsid w:val="00AA6BF1"/>
    <w:rsid w:val="00AA6F7F"/>
    <w:rsid w:val="00AA7FD7"/>
    <w:rsid w:val="00AB1E55"/>
    <w:rsid w:val="00AB4F18"/>
    <w:rsid w:val="00AB5E66"/>
    <w:rsid w:val="00AC0886"/>
    <w:rsid w:val="00AD5B97"/>
    <w:rsid w:val="00AE1133"/>
    <w:rsid w:val="00AF1817"/>
    <w:rsid w:val="00AF20D4"/>
    <w:rsid w:val="00AF3A9E"/>
    <w:rsid w:val="00AF3F0A"/>
    <w:rsid w:val="00AF4DE5"/>
    <w:rsid w:val="00B1365B"/>
    <w:rsid w:val="00B143E3"/>
    <w:rsid w:val="00B2417C"/>
    <w:rsid w:val="00B31946"/>
    <w:rsid w:val="00B343FE"/>
    <w:rsid w:val="00B34C2F"/>
    <w:rsid w:val="00B379AE"/>
    <w:rsid w:val="00B401BE"/>
    <w:rsid w:val="00B434C6"/>
    <w:rsid w:val="00B437FF"/>
    <w:rsid w:val="00B44306"/>
    <w:rsid w:val="00B4609C"/>
    <w:rsid w:val="00B47AE5"/>
    <w:rsid w:val="00B47BAA"/>
    <w:rsid w:val="00B50E64"/>
    <w:rsid w:val="00B550DD"/>
    <w:rsid w:val="00B55319"/>
    <w:rsid w:val="00B57F1D"/>
    <w:rsid w:val="00B65637"/>
    <w:rsid w:val="00B65C0B"/>
    <w:rsid w:val="00B74613"/>
    <w:rsid w:val="00B84FBE"/>
    <w:rsid w:val="00B867E0"/>
    <w:rsid w:val="00B874DC"/>
    <w:rsid w:val="00B95E36"/>
    <w:rsid w:val="00B96B9E"/>
    <w:rsid w:val="00BA339E"/>
    <w:rsid w:val="00BA4C1B"/>
    <w:rsid w:val="00BA5347"/>
    <w:rsid w:val="00BA563D"/>
    <w:rsid w:val="00BB00F3"/>
    <w:rsid w:val="00BB1F05"/>
    <w:rsid w:val="00BB5323"/>
    <w:rsid w:val="00BB7A7F"/>
    <w:rsid w:val="00BD1124"/>
    <w:rsid w:val="00BD1E8C"/>
    <w:rsid w:val="00BD2164"/>
    <w:rsid w:val="00BD43E5"/>
    <w:rsid w:val="00BD4C03"/>
    <w:rsid w:val="00BD6594"/>
    <w:rsid w:val="00BD6921"/>
    <w:rsid w:val="00BE16A9"/>
    <w:rsid w:val="00BE2872"/>
    <w:rsid w:val="00BE28A6"/>
    <w:rsid w:val="00BE5224"/>
    <w:rsid w:val="00BF0F33"/>
    <w:rsid w:val="00BF76D0"/>
    <w:rsid w:val="00C03F5B"/>
    <w:rsid w:val="00C062DA"/>
    <w:rsid w:val="00C0715C"/>
    <w:rsid w:val="00C16C46"/>
    <w:rsid w:val="00C172E3"/>
    <w:rsid w:val="00C17899"/>
    <w:rsid w:val="00C21AB9"/>
    <w:rsid w:val="00C243FB"/>
    <w:rsid w:val="00C25655"/>
    <w:rsid w:val="00C30A3C"/>
    <w:rsid w:val="00C33981"/>
    <w:rsid w:val="00C34049"/>
    <w:rsid w:val="00C41141"/>
    <w:rsid w:val="00C411C9"/>
    <w:rsid w:val="00C43A1B"/>
    <w:rsid w:val="00C51F72"/>
    <w:rsid w:val="00C56DCB"/>
    <w:rsid w:val="00C6469D"/>
    <w:rsid w:val="00C72EF2"/>
    <w:rsid w:val="00C73E35"/>
    <w:rsid w:val="00C7600B"/>
    <w:rsid w:val="00C831AA"/>
    <w:rsid w:val="00CA1799"/>
    <w:rsid w:val="00CA3B68"/>
    <w:rsid w:val="00CB3855"/>
    <w:rsid w:val="00CB58F3"/>
    <w:rsid w:val="00CC015B"/>
    <w:rsid w:val="00CC071A"/>
    <w:rsid w:val="00CC0D7B"/>
    <w:rsid w:val="00CC0DD5"/>
    <w:rsid w:val="00CC1560"/>
    <w:rsid w:val="00CC2A95"/>
    <w:rsid w:val="00CC6006"/>
    <w:rsid w:val="00CC6F72"/>
    <w:rsid w:val="00CD33C9"/>
    <w:rsid w:val="00CE05EC"/>
    <w:rsid w:val="00CE383D"/>
    <w:rsid w:val="00CF0C60"/>
    <w:rsid w:val="00CF1528"/>
    <w:rsid w:val="00CF2A6B"/>
    <w:rsid w:val="00CF758C"/>
    <w:rsid w:val="00D04930"/>
    <w:rsid w:val="00D1009A"/>
    <w:rsid w:val="00D1102F"/>
    <w:rsid w:val="00D228A5"/>
    <w:rsid w:val="00D3478F"/>
    <w:rsid w:val="00D364BF"/>
    <w:rsid w:val="00D43A66"/>
    <w:rsid w:val="00D446CA"/>
    <w:rsid w:val="00D45B42"/>
    <w:rsid w:val="00D45D6D"/>
    <w:rsid w:val="00D46A20"/>
    <w:rsid w:val="00D50846"/>
    <w:rsid w:val="00D57466"/>
    <w:rsid w:val="00D61936"/>
    <w:rsid w:val="00D65948"/>
    <w:rsid w:val="00D704BC"/>
    <w:rsid w:val="00D73898"/>
    <w:rsid w:val="00D8160D"/>
    <w:rsid w:val="00D829FE"/>
    <w:rsid w:val="00D83469"/>
    <w:rsid w:val="00D86043"/>
    <w:rsid w:val="00D86A79"/>
    <w:rsid w:val="00D873C8"/>
    <w:rsid w:val="00D87E45"/>
    <w:rsid w:val="00D90DD6"/>
    <w:rsid w:val="00D91616"/>
    <w:rsid w:val="00D9645C"/>
    <w:rsid w:val="00DA08AC"/>
    <w:rsid w:val="00DA2BE1"/>
    <w:rsid w:val="00DB68F8"/>
    <w:rsid w:val="00DC1B48"/>
    <w:rsid w:val="00DC6283"/>
    <w:rsid w:val="00DD09BF"/>
    <w:rsid w:val="00DD43AD"/>
    <w:rsid w:val="00DE14E4"/>
    <w:rsid w:val="00DE5793"/>
    <w:rsid w:val="00DF5A49"/>
    <w:rsid w:val="00E0032B"/>
    <w:rsid w:val="00E008EE"/>
    <w:rsid w:val="00E04220"/>
    <w:rsid w:val="00E04651"/>
    <w:rsid w:val="00E066FA"/>
    <w:rsid w:val="00E1544A"/>
    <w:rsid w:val="00E15D9C"/>
    <w:rsid w:val="00E238F1"/>
    <w:rsid w:val="00E247C3"/>
    <w:rsid w:val="00E30DA8"/>
    <w:rsid w:val="00E3106C"/>
    <w:rsid w:val="00E31882"/>
    <w:rsid w:val="00E33C6C"/>
    <w:rsid w:val="00E3617B"/>
    <w:rsid w:val="00E405EF"/>
    <w:rsid w:val="00E41447"/>
    <w:rsid w:val="00E42789"/>
    <w:rsid w:val="00E43489"/>
    <w:rsid w:val="00E437B8"/>
    <w:rsid w:val="00E44120"/>
    <w:rsid w:val="00E445DD"/>
    <w:rsid w:val="00E5319F"/>
    <w:rsid w:val="00E56D50"/>
    <w:rsid w:val="00E57C23"/>
    <w:rsid w:val="00E62B33"/>
    <w:rsid w:val="00E712C7"/>
    <w:rsid w:val="00E72BE2"/>
    <w:rsid w:val="00E741C1"/>
    <w:rsid w:val="00E74984"/>
    <w:rsid w:val="00E75CAE"/>
    <w:rsid w:val="00E75D78"/>
    <w:rsid w:val="00E80970"/>
    <w:rsid w:val="00E85D77"/>
    <w:rsid w:val="00E91A5B"/>
    <w:rsid w:val="00E92921"/>
    <w:rsid w:val="00E944CF"/>
    <w:rsid w:val="00E9511D"/>
    <w:rsid w:val="00E96626"/>
    <w:rsid w:val="00E975E2"/>
    <w:rsid w:val="00EA172D"/>
    <w:rsid w:val="00EA1A4B"/>
    <w:rsid w:val="00EA1CDD"/>
    <w:rsid w:val="00EA5038"/>
    <w:rsid w:val="00EA52F9"/>
    <w:rsid w:val="00EA5D3D"/>
    <w:rsid w:val="00EA60CA"/>
    <w:rsid w:val="00EB1F4A"/>
    <w:rsid w:val="00EB595B"/>
    <w:rsid w:val="00EC07EB"/>
    <w:rsid w:val="00EC1BD9"/>
    <w:rsid w:val="00EC5D98"/>
    <w:rsid w:val="00ED1849"/>
    <w:rsid w:val="00ED65EE"/>
    <w:rsid w:val="00EE2F79"/>
    <w:rsid w:val="00EE4D39"/>
    <w:rsid w:val="00EE7D7A"/>
    <w:rsid w:val="00EE7F5C"/>
    <w:rsid w:val="00EF128A"/>
    <w:rsid w:val="00EF5A98"/>
    <w:rsid w:val="00F0145B"/>
    <w:rsid w:val="00F03845"/>
    <w:rsid w:val="00F0556D"/>
    <w:rsid w:val="00F10576"/>
    <w:rsid w:val="00F10D64"/>
    <w:rsid w:val="00F14631"/>
    <w:rsid w:val="00F15017"/>
    <w:rsid w:val="00F15140"/>
    <w:rsid w:val="00F15618"/>
    <w:rsid w:val="00F15DC4"/>
    <w:rsid w:val="00F2024D"/>
    <w:rsid w:val="00F24782"/>
    <w:rsid w:val="00F24A3B"/>
    <w:rsid w:val="00F25778"/>
    <w:rsid w:val="00F27D97"/>
    <w:rsid w:val="00F27DD8"/>
    <w:rsid w:val="00F3372C"/>
    <w:rsid w:val="00F3466C"/>
    <w:rsid w:val="00F355C6"/>
    <w:rsid w:val="00F35C54"/>
    <w:rsid w:val="00F37359"/>
    <w:rsid w:val="00F37D2D"/>
    <w:rsid w:val="00F430BC"/>
    <w:rsid w:val="00F4331A"/>
    <w:rsid w:val="00F43C7D"/>
    <w:rsid w:val="00F4623C"/>
    <w:rsid w:val="00F462CA"/>
    <w:rsid w:val="00F4671F"/>
    <w:rsid w:val="00F471D2"/>
    <w:rsid w:val="00F526A1"/>
    <w:rsid w:val="00F53CD3"/>
    <w:rsid w:val="00F5579E"/>
    <w:rsid w:val="00F5731B"/>
    <w:rsid w:val="00F57976"/>
    <w:rsid w:val="00F57F9F"/>
    <w:rsid w:val="00F65472"/>
    <w:rsid w:val="00F70950"/>
    <w:rsid w:val="00F709FA"/>
    <w:rsid w:val="00F727B8"/>
    <w:rsid w:val="00F75B5D"/>
    <w:rsid w:val="00F7773B"/>
    <w:rsid w:val="00F82D12"/>
    <w:rsid w:val="00F82D8B"/>
    <w:rsid w:val="00F82DA1"/>
    <w:rsid w:val="00F84742"/>
    <w:rsid w:val="00F92AF2"/>
    <w:rsid w:val="00F93EB5"/>
    <w:rsid w:val="00F95C7C"/>
    <w:rsid w:val="00F96488"/>
    <w:rsid w:val="00F96845"/>
    <w:rsid w:val="00FA29AD"/>
    <w:rsid w:val="00FA6BD5"/>
    <w:rsid w:val="00FB0D25"/>
    <w:rsid w:val="00FB474D"/>
    <w:rsid w:val="00FB703F"/>
    <w:rsid w:val="00FC0127"/>
    <w:rsid w:val="00FC237A"/>
    <w:rsid w:val="00FC5AE6"/>
    <w:rsid w:val="00FC6318"/>
    <w:rsid w:val="00FC6D38"/>
    <w:rsid w:val="00FD51AD"/>
    <w:rsid w:val="00FD6D18"/>
    <w:rsid w:val="00FD7F0F"/>
    <w:rsid w:val="00FE6F14"/>
    <w:rsid w:val="00FE7615"/>
    <w:rsid w:val="00FF19F8"/>
    <w:rsid w:val="00FF2F24"/>
    <w:rsid w:val="00FF3216"/>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F6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D4"/>
    <w:pPr>
      <w:jc w:val="both"/>
    </w:pPr>
    <w:rPr>
      <w:sz w:val="22"/>
      <w:lang w:bidi="he-IL"/>
    </w:rPr>
  </w:style>
  <w:style w:type="paragraph" w:styleId="Heading1">
    <w:name w:val="heading 1"/>
    <w:basedOn w:val="Normal"/>
    <w:next w:val="Normal"/>
    <w:qFormat/>
    <w:rsid w:val="003A4944"/>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3A4944"/>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3A4944"/>
    <w:pPr>
      <w:keepNext/>
      <w:keepLines/>
      <w:tabs>
        <w:tab w:val="left" w:pos="-720"/>
      </w:tabs>
      <w:suppressAutoHyphens/>
      <w:outlineLvl w:val="2"/>
    </w:pPr>
    <w:rPr>
      <w:b/>
    </w:rPr>
  </w:style>
  <w:style w:type="paragraph" w:styleId="Heading4">
    <w:name w:val="heading 4"/>
    <w:basedOn w:val="Normal"/>
    <w:next w:val="Normal"/>
    <w:qFormat/>
    <w:rsid w:val="003A4944"/>
    <w:pPr>
      <w:keepNext/>
      <w:keepLines/>
      <w:tabs>
        <w:tab w:val="left" w:pos="-720"/>
      </w:tabs>
      <w:suppressAutoHyphens/>
      <w:outlineLvl w:val="3"/>
    </w:pPr>
    <w:rPr>
      <w:u w:val="single"/>
    </w:rPr>
  </w:style>
  <w:style w:type="paragraph" w:styleId="Heading5">
    <w:name w:val="heading 5"/>
    <w:basedOn w:val="Normal"/>
    <w:next w:val="Normal"/>
    <w:qFormat/>
    <w:rsid w:val="003A4944"/>
    <w:pPr>
      <w:tabs>
        <w:tab w:val="left" w:pos="-720"/>
      </w:tabs>
      <w:suppressAutoHyphens/>
      <w:outlineLvl w:val="4"/>
    </w:pPr>
    <w:rPr>
      <w:i/>
    </w:rPr>
  </w:style>
  <w:style w:type="paragraph" w:styleId="Heading6">
    <w:name w:val="heading 6"/>
    <w:basedOn w:val="Normal"/>
    <w:next w:val="Normal"/>
    <w:qFormat/>
    <w:rsid w:val="003A4944"/>
    <w:pPr>
      <w:keepNext/>
      <w:keepLines/>
      <w:tabs>
        <w:tab w:val="left" w:pos="-720"/>
      </w:tabs>
      <w:suppressAutoHyphens/>
      <w:outlineLvl w:val="5"/>
    </w:pPr>
    <w:rPr>
      <w:i/>
    </w:rPr>
  </w:style>
  <w:style w:type="paragraph" w:styleId="Heading7">
    <w:name w:val="heading 7"/>
    <w:basedOn w:val="Normal"/>
    <w:next w:val="Normal"/>
    <w:qFormat/>
    <w:rsid w:val="003A4944"/>
    <w:pPr>
      <w:tabs>
        <w:tab w:val="left" w:pos="-720"/>
      </w:tabs>
      <w:suppressAutoHyphens/>
      <w:outlineLvl w:val="6"/>
    </w:pPr>
    <w:rPr>
      <w:rFonts w:ascii="Arial" w:hAnsi="Arial"/>
      <w:sz w:val="20"/>
    </w:rPr>
  </w:style>
  <w:style w:type="paragraph" w:styleId="Heading8">
    <w:name w:val="heading 8"/>
    <w:basedOn w:val="Normal"/>
    <w:next w:val="Normal"/>
    <w:qFormat/>
    <w:rsid w:val="003A4944"/>
    <w:pPr>
      <w:tabs>
        <w:tab w:val="left" w:pos="-720"/>
      </w:tabs>
      <w:suppressAutoHyphens/>
      <w:outlineLvl w:val="7"/>
    </w:pPr>
    <w:rPr>
      <w:rFonts w:ascii="Arial" w:hAnsi="Arial"/>
      <w:i/>
      <w:sz w:val="20"/>
    </w:rPr>
  </w:style>
  <w:style w:type="paragraph" w:styleId="Heading9">
    <w:name w:val="heading 9"/>
    <w:basedOn w:val="Normal"/>
    <w:next w:val="Normal"/>
    <w:qFormat/>
    <w:rsid w:val="003A4944"/>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A4944"/>
    <w:pPr>
      <w:numPr>
        <w:numId w:val="3"/>
      </w:numPr>
    </w:pPr>
  </w:style>
  <w:style w:type="paragraph" w:styleId="FootnoteText">
    <w:name w:val="footnote text"/>
    <w:basedOn w:val="Normal"/>
    <w:semiHidden/>
    <w:rsid w:val="003A4944"/>
    <w:rPr>
      <w:sz w:val="24"/>
    </w:rPr>
  </w:style>
  <w:style w:type="character" w:styleId="FootnoteReference">
    <w:name w:val="footnote reference"/>
    <w:semiHidden/>
    <w:rsid w:val="003A4944"/>
    <w:rPr>
      <w:vertAlign w:val="superscript"/>
    </w:rPr>
  </w:style>
  <w:style w:type="character" w:styleId="PageNumber">
    <w:name w:val="page number"/>
    <w:rsid w:val="003A4944"/>
    <w:rPr>
      <w:rFonts w:ascii="Times New Roman" w:hAnsi="Times New Roman"/>
      <w:noProof w:val="0"/>
      <w:sz w:val="20"/>
      <w:lang w:val="en-US"/>
    </w:rPr>
  </w:style>
  <w:style w:type="paragraph" w:styleId="ListNumber">
    <w:name w:val="List Number"/>
    <w:basedOn w:val="Normal"/>
    <w:rsid w:val="003A4944"/>
    <w:pPr>
      <w:tabs>
        <w:tab w:val="left" w:pos="-720"/>
      </w:tabs>
      <w:suppressAutoHyphens/>
    </w:pPr>
  </w:style>
  <w:style w:type="paragraph" w:styleId="Footer">
    <w:name w:val="footer"/>
    <w:basedOn w:val="Normal"/>
    <w:link w:val="FooterChar"/>
    <w:rsid w:val="003A4944"/>
    <w:pPr>
      <w:tabs>
        <w:tab w:val="left" w:pos="0"/>
        <w:tab w:val="center" w:pos="4320"/>
        <w:tab w:val="right" w:pos="8640"/>
      </w:tabs>
      <w:suppressAutoHyphens/>
    </w:pPr>
    <w:rPr>
      <w:sz w:val="20"/>
      <w:lang w:val="x-none" w:eastAsia="x-none"/>
    </w:rPr>
  </w:style>
  <w:style w:type="paragraph" w:styleId="Header">
    <w:name w:val="header"/>
    <w:basedOn w:val="Normal"/>
    <w:link w:val="HeaderChar"/>
    <w:rsid w:val="003A4944"/>
    <w:rPr>
      <w:sz w:val="24"/>
      <w:lang w:val="x-none" w:eastAsia="x-none"/>
    </w:rPr>
  </w:style>
  <w:style w:type="paragraph" w:styleId="BodyTextIndent">
    <w:name w:val="Body Text Indent"/>
    <w:basedOn w:val="Normal"/>
    <w:rsid w:val="003A4944"/>
    <w:pPr>
      <w:suppressAutoHyphens/>
      <w:ind w:left="2160" w:hanging="720"/>
    </w:pPr>
  </w:style>
  <w:style w:type="paragraph" w:styleId="BodyTextIndent2">
    <w:name w:val="Body Text Indent 2"/>
    <w:basedOn w:val="Normal"/>
    <w:rsid w:val="003A4944"/>
    <w:pPr>
      <w:suppressAutoHyphens/>
      <w:ind w:left="720"/>
    </w:pPr>
  </w:style>
  <w:style w:type="character" w:customStyle="1" w:styleId="DeltaViewDeletion">
    <w:name w:val="DeltaView Deletion"/>
    <w:rsid w:val="003A4944"/>
    <w:rPr>
      <w:strike/>
      <w:color w:val="FF0000"/>
      <w:spacing w:val="0"/>
    </w:rPr>
  </w:style>
  <w:style w:type="character" w:customStyle="1" w:styleId="DeltaViewInsertion">
    <w:name w:val="DeltaView Insertion"/>
    <w:uiPriority w:val="99"/>
    <w:rsid w:val="003A4944"/>
    <w:rPr>
      <w:color w:val="0000FF"/>
      <w:spacing w:val="0"/>
      <w:u w:val="double"/>
    </w:rPr>
  </w:style>
  <w:style w:type="paragraph" w:styleId="BalloonText">
    <w:name w:val="Balloon Text"/>
    <w:basedOn w:val="Normal"/>
    <w:semiHidden/>
    <w:rsid w:val="003A4944"/>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30A3C"/>
    <w:rPr>
      <w:sz w:val="24"/>
      <w:lang w:bidi="he-IL"/>
    </w:rPr>
  </w:style>
  <w:style w:type="character" w:customStyle="1" w:styleId="FooterChar">
    <w:name w:val="Footer Char"/>
    <w:link w:val="Footer"/>
    <w:rsid w:val="00C30A3C"/>
    <w:rPr>
      <w:lang w:bidi="he-IL"/>
    </w:rPr>
  </w:style>
  <w:style w:type="character" w:styleId="Hyperlink">
    <w:name w:val="Hyperlink"/>
    <w:basedOn w:val="DefaultParagraphFont"/>
    <w:uiPriority w:val="99"/>
    <w:unhideWhenUsed/>
    <w:rsid w:val="00460753"/>
    <w:rPr>
      <w:color w:val="0563C1"/>
      <w:u w:val="single"/>
    </w:rPr>
  </w:style>
  <w:style w:type="character" w:styleId="UnresolvedMention">
    <w:name w:val="Unresolved Mention"/>
    <w:basedOn w:val="DefaultParagraphFont"/>
    <w:uiPriority w:val="99"/>
    <w:semiHidden/>
    <w:unhideWhenUsed/>
    <w:rsid w:val="00F5579E"/>
    <w:rPr>
      <w:color w:val="605E5C"/>
      <w:shd w:val="clear" w:color="auto" w:fill="E1DFDD"/>
    </w:rPr>
  </w:style>
  <w:style w:type="paragraph" w:styleId="ListParagraph">
    <w:name w:val="List Paragraph"/>
    <w:basedOn w:val="Normal"/>
    <w:uiPriority w:val="34"/>
    <w:qFormat/>
    <w:rsid w:val="00255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390">
      <w:bodyDiv w:val="1"/>
      <w:marLeft w:val="0"/>
      <w:marRight w:val="0"/>
      <w:marTop w:val="0"/>
      <w:marBottom w:val="0"/>
      <w:divBdr>
        <w:top w:val="none" w:sz="0" w:space="0" w:color="auto"/>
        <w:left w:val="none" w:sz="0" w:space="0" w:color="auto"/>
        <w:bottom w:val="none" w:sz="0" w:space="0" w:color="auto"/>
        <w:right w:val="none" w:sz="0" w:space="0" w:color="auto"/>
      </w:divBdr>
    </w:div>
    <w:div w:id="1835772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8605490">
      <w:bodyDiv w:val="1"/>
      <w:marLeft w:val="0"/>
      <w:marRight w:val="0"/>
      <w:marTop w:val="0"/>
      <w:marBottom w:val="0"/>
      <w:divBdr>
        <w:top w:val="none" w:sz="0" w:space="0" w:color="auto"/>
        <w:left w:val="none" w:sz="0" w:space="0" w:color="auto"/>
        <w:bottom w:val="none" w:sz="0" w:space="0" w:color="auto"/>
        <w:right w:val="none" w:sz="0" w:space="0" w:color="auto"/>
      </w:divBdr>
    </w:div>
    <w:div w:id="171649868">
      <w:bodyDiv w:val="1"/>
      <w:marLeft w:val="0"/>
      <w:marRight w:val="0"/>
      <w:marTop w:val="0"/>
      <w:marBottom w:val="0"/>
      <w:divBdr>
        <w:top w:val="none" w:sz="0" w:space="0" w:color="auto"/>
        <w:left w:val="none" w:sz="0" w:space="0" w:color="auto"/>
        <w:bottom w:val="none" w:sz="0" w:space="0" w:color="auto"/>
        <w:right w:val="none" w:sz="0" w:space="0" w:color="auto"/>
      </w:divBdr>
    </w:div>
    <w:div w:id="174541088">
      <w:bodyDiv w:val="1"/>
      <w:marLeft w:val="0"/>
      <w:marRight w:val="0"/>
      <w:marTop w:val="0"/>
      <w:marBottom w:val="0"/>
      <w:divBdr>
        <w:top w:val="none" w:sz="0" w:space="0" w:color="auto"/>
        <w:left w:val="none" w:sz="0" w:space="0" w:color="auto"/>
        <w:bottom w:val="none" w:sz="0" w:space="0" w:color="auto"/>
        <w:right w:val="none" w:sz="0" w:space="0" w:color="auto"/>
      </w:divBdr>
    </w:div>
    <w:div w:id="192769754">
      <w:bodyDiv w:val="1"/>
      <w:marLeft w:val="0"/>
      <w:marRight w:val="0"/>
      <w:marTop w:val="0"/>
      <w:marBottom w:val="0"/>
      <w:divBdr>
        <w:top w:val="none" w:sz="0" w:space="0" w:color="auto"/>
        <w:left w:val="none" w:sz="0" w:space="0" w:color="auto"/>
        <w:bottom w:val="none" w:sz="0" w:space="0" w:color="auto"/>
        <w:right w:val="none" w:sz="0" w:space="0" w:color="auto"/>
      </w:divBdr>
    </w:div>
    <w:div w:id="207303651">
      <w:bodyDiv w:val="1"/>
      <w:marLeft w:val="0"/>
      <w:marRight w:val="0"/>
      <w:marTop w:val="0"/>
      <w:marBottom w:val="0"/>
      <w:divBdr>
        <w:top w:val="none" w:sz="0" w:space="0" w:color="auto"/>
        <w:left w:val="none" w:sz="0" w:space="0" w:color="auto"/>
        <w:bottom w:val="none" w:sz="0" w:space="0" w:color="auto"/>
        <w:right w:val="none" w:sz="0" w:space="0" w:color="auto"/>
      </w:divBdr>
    </w:div>
    <w:div w:id="219096993">
      <w:bodyDiv w:val="1"/>
      <w:marLeft w:val="0"/>
      <w:marRight w:val="0"/>
      <w:marTop w:val="0"/>
      <w:marBottom w:val="0"/>
      <w:divBdr>
        <w:top w:val="none" w:sz="0" w:space="0" w:color="auto"/>
        <w:left w:val="none" w:sz="0" w:space="0" w:color="auto"/>
        <w:bottom w:val="none" w:sz="0" w:space="0" w:color="auto"/>
        <w:right w:val="none" w:sz="0" w:space="0" w:color="auto"/>
      </w:divBdr>
    </w:div>
    <w:div w:id="244153547">
      <w:bodyDiv w:val="1"/>
      <w:marLeft w:val="0"/>
      <w:marRight w:val="0"/>
      <w:marTop w:val="0"/>
      <w:marBottom w:val="0"/>
      <w:divBdr>
        <w:top w:val="none" w:sz="0" w:space="0" w:color="auto"/>
        <w:left w:val="none" w:sz="0" w:space="0" w:color="auto"/>
        <w:bottom w:val="none" w:sz="0" w:space="0" w:color="auto"/>
        <w:right w:val="none" w:sz="0" w:space="0" w:color="auto"/>
      </w:divBdr>
    </w:div>
    <w:div w:id="29545170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05402480">
      <w:bodyDiv w:val="1"/>
      <w:marLeft w:val="0"/>
      <w:marRight w:val="0"/>
      <w:marTop w:val="0"/>
      <w:marBottom w:val="0"/>
      <w:divBdr>
        <w:top w:val="none" w:sz="0" w:space="0" w:color="auto"/>
        <w:left w:val="none" w:sz="0" w:space="0" w:color="auto"/>
        <w:bottom w:val="none" w:sz="0" w:space="0" w:color="auto"/>
        <w:right w:val="none" w:sz="0" w:space="0" w:color="auto"/>
      </w:divBdr>
    </w:div>
    <w:div w:id="346909230">
      <w:bodyDiv w:val="1"/>
      <w:marLeft w:val="0"/>
      <w:marRight w:val="0"/>
      <w:marTop w:val="0"/>
      <w:marBottom w:val="0"/>
      <w:divBdr>
        <w:top w:val="none" w:sz="0" w:space="0" w:color="auto"/>
        <w:left w:val="none" w:sz="0" w:space="0" w:color="auto"/>
        <w:bottom w:val="none" w:sz="0" w:space="0" w:color="auto"/>
        <w:right w:val="none" w:sz="0" w:space="0" w:color="auto"/>
      </w:divBdr>
    </w:div>
    <w:div w:id="357202975">
      <w:bodyDiv w:val="1"/>
      <w:marLeft w:val="0"/>
      <w:marRight w:val="0"/>
      <w:marTop w:val="0"/>
      <w:marBottom w:val="0"/>
      <w:divBdr>
        <w:top w:val="none" w:sz="0" w:space="0" w:color="auto"/>
        <w:left w:val="none" w:sz="0" w:space="0" w:color="auto"/>
        <w:bottom w:val="none" w:sz="0" w:space="0" w:color="auto"/>
        <w:right w:val="none" w:sz="0" w:space="0" w:color="auto"/>
      </w:divBdr>
    </w:div>
    <w:div w:id="405998353">
      <w:bodyDiv w:val="1"/>
      <w:marLeft w:val="0"/>
      <w:marRight w:val="0"/>
      <w:marTop w:val="0"/>
      <w:marBottom w:val="0"/>
      <w:divBdr>
        <w:top w:val="none" w:sz="0" w:space="0" w:color="auto"/>
        <w:left w:val="none" w:sz="0" w:space="0" w:color="auto"/>
        <w:bottom w:val="none" w:sz="0" w:space="0" w:color="auto"/>
        <w:right w:val="none" w:sz="0" w:space="0" w:color="auto"/>
      </w:divBdr>
    </w:div>
    <w:div w:id="437682023">
      <w:bodyDiv w:val="1"/>
      <w:marLeft w:val="0"/>
      <w:marRight w:val="0"/>
      <w:marTop w:val="0"/>
      <w:marBottom w:val="0"/>
      <w:divBdr>
        <w:top w:val="none" w:sz="0" w:space="0" w:color="auto"/>
        <w:left w:val="none" w:sz="0" w:space="0" w:color="auto"/>
        <w:bottom w:val="none" w:sz="0" w:space="0" w:color="auto"/>
        <w:right w:val="none" w:sz="0" w:space="0" w:color="auto"/>
      </w:divBdr>
    </w:div>
    <w:div w:id="477841830">
      <w:bodyDiv w:val="1"/>
      <w:marLeft w:val="0"/>
      <w:marRight w:val="0"/>
      <w:marTop w:val="0"/>
      <w:marBottom w:val="0"/>
      <w:divBdr>
        <w:top w:val="none" w:sz="0" w:space="0" w:color="auto"/>
        <w:left w:val="none" w:sz="0" w:space="0" w:color="auto"/>
        <w:bottom w:val="none" w:sz="0" w:space="0" w:color="auto"/>
        <w:right w:val="none" w:sz="0" w:space="0" w:color="auto"/>
      </w:divBdr>
    </w:div>
    <w:div w:id="539783656">
      <w:bodyDiv w:val="1"/>
      <w:marLeft w:val="0"/>
      <w:marRight w:val="0"/>
      <w:marTop w:val="0"/>
      <w:marBottom w:val="0"/>
      <w:divBdr>
        <w:top w:val="none" w:sz="0" w:space="0" w:color="auto"/>
        <w:left w:val="none" w:sz="0" w:space="0" w:color="auto"/>
        <w:bottom w:val="none" w:sz="0" w:space="0" w:color="auto"/>
        <w:right w:val="none" w:sz="0" w:space="0" w:color="auto"/>
      </w:divBdr>
    </w:div>
    <w:div w:id="545026058">
      <w:bodyDiv w:val="1"/>
      <w:marLeft w:val="0"/>
      <w:marRight w:val="0"/>
      <w:marTop w:val="0"/>
      <w:marBottom w:val="0"/>
      <w:divBdr>
        <w:top w:val="none" w:sz="0" w:space="0" w:color="auto"/>
        <w:left w:val="none" w:sz="0" w:space="0" w:color="auto"/>
        <w:bottom w:val="none" w:sz="0" w:space="0" w:color="auto"/>
        <w:right w:val="none" w:sz="0" w:space="0" w:color="auto"/>
      </w:divBdr>
    </w:div>
    <w:div w:id="560412232">
      <w:bodyDiv w:val="1"/>
      <w:marLeft w:val="0"/>
      <w:marRight w:val="0"/>
      <w:marTop w:val="0"/>
      <w:marBottom w:val="0"/>
      <w:divBdr>
        <w:top w:val="none" w:sz="0" w:space="0" w:color="auto"/>
        <w:left w:val="none" w:sz="0" w:space="0" w:color="auto"/>
        <w:bottom w:val="none" w:sz="0" w:space="0" w:color="auto"/>
        <w:right w:val="none" w:sz="0" w:space="0" w:color="auto"/>
      </w:divBdr>
    </w:div>
    <w:div w:id="587812030">
      <w:bodyDiv w:val="1"/>
      <w:marLeft w:val="0"/>
      <w:marRight w:val="0"/>
      <w:marTop w:val="0"/>
      <w:marBottom w:val="0"/>
      <w:divBdr>
        <w:top w:val="none" w:sz="0" w:space="0" w:color="auto"/>
        <w:left w:val="none" w:sz="0" w:space="0" w:color="auto"/>
        <w:bottom w:val="none" w:sz="0" w:space="0" w:color="auto"/>
        <w:right w:val="none" w:sz="0" w:space="0" w:color="auto"/>
      </w:divBdr>
    </w:div>
    <w:div w:id="588586682">
      <w:bodyDiv w:val="1"/>
      <w:marLeft w:val="0"/>
      <w:marRight w:val="0"/>
      <w:marTop w:val="0"/>
      <w:marBottom w:val="0"/>
      <w:divBdr>
        <w:top w:val="none" w:sz="0" w:space="0" w:color="auto"/>
        <w:left w:val="none" w:sz="0" w:space="0" w:color="auto"/>
        <w:bottom w:val="none" w:sz="0" w:space="0" w:color="auto"/>
        <w:right w:val="none" w:sz="0" w:space="0" w:color="auto"/>
      </w:divBdr>
    </w:div>
    <w:div w:id="589699850">
      <w:bodyDiv w:val="1"/>
      <w:marLeft w:val="0"/>
      <w:marRight w:val="0"/>
      <w:marTop w:val="0"/>
      <w:marBottom w:val="0"/>
      <w:divBdr>
        <w:top w:val="none" w:sz="0" w:space="0" w:color="auto"/>
        <w:left w:val="none" w:sz="0" w:space="0" w:color="auto"/>
        <w:bottom w:val="none" w:sz="0" w:space="0" w:color="auto"/>
        <w:right w:val="none" w:sz="0" w:space="0" w:color="auto"/>
      </w:divBdr>
    </w:div>
    <w:div w:id="604388835">
      <w:bodyDiv w:val="1"/>
      <w:marLeft w:val="0"/>
      <w:marRight w:val="0"/>
      <w:marTop w:val="0"/>
      <w:marBottom w:val="0"/>
      <w:divBdr>
        <w:top w:val="none" w:sz="0" w:space="0" w:color="auto"/>
        <w:left w:val="none" w:sz="0" w:space="0" w:color="auto"/>
        <w:bottom w:val="none" w:sz="0" w:space="0" w:color="auto"/>
        <w:right w:val="none" w:sz="0" w:space="0" w:color="auto"/>
      </w:divBdr>
    </w:div>
    <w:div w:id="626282105">
      <w:bodyDiv w:val="1"/>
      <w:marLeft w:val="0"/>
      <w:marRight w:val="0"/>
      <w:marTop w:val="0"/>
      <w:marBottom w:val="0"/>
      <w:divBdr>
        <w:top w:val="none" w:sz="0" w:space="0" w:color="auto"/>
        <w:left w:val="none" w:sz="0" w:space="0" w:color="auto"/>
        <w:bottom w:val="none" w:sz="0" w:space="0" w:color="auto"/>
        <w:right w:val="none" w:sz="0" w:space="0" w:color="auto"/>
      </w:divBdr>
    </w:div>
    <w:div w:id="659699202">
      <w:bodyDiv w:val="1"/>
      <w:marLeft w:val="0"/>
      <w:marRight w:val="0"/>
      <w:marTop w:val="0"/>
      <w:marBottom w:val="0"/>
      <w:divBdr>
        <w:top w:val="none" w:sz="0" w:space="0" w:color="auto"/>
        <w:left w:val="none" w:sz="0" w:space="0" w:color="auto"/>
        <w:bottom w:val="none" w:sz="0" w:space="0" w:color="auto"/>
        <w:right w:val="none" w:sz="0" w:space="0" w:color="auto"/>
      </w:divBdr>
    </w:div>
    <w:div w:id="669062593">
      <w:bodyDiv w:val="1"/>
      <w:marLeft w:val="0"/>
      <w:marRight w:val="0"/>
      <w:marTop w:val="0"/>
      <w:marBottom w:val="0"/>
      <w:divBdr>
        <w:top w:val="none" w:sz="0" w:space="0" w:color="auto"/>
        <w:left w:val="none" w:sz="0" w:space="0" w:color="auto"/>
        <w:bottom w:val="none" w:sz="0" w:space="0" w:color="auto"/>
        <w:right w:val="none" w:sz="0" w:space="0" w:color="auto"/>
      </w:divBdr>
    </w:div>
    <w:div w:id="683900792">
      <w:bodyDiv w:val="1"/>
      <w:marLeft w:val="0"/>
      <w:marRight w:val="0"/>
      <w:marTop w:val="0"/>
      <w:marBottom w:val="0"/>
      <w:divBdr>
        <w:top w:val="none" w:sz="0" w:space="0" w:color="auto"/>
        <w:left w:val="none" w:sz="0" w:space="0" w:color="auto"/>
        <w:bottom w:val="none" w:sz="0" w:space="0" w:color="auto"/>
        <w:right w:val="none" w:sz="0" w:space="0" w:color="auto"/>
      </w:divBdr>
    </w:div>
    <w:div w:id="699207199">
      <w:bodyDiv w:val="1"/>
      <w:marLeft w:val="0"/>
      <w:marRight w:val="0"/>
      <w:marTop w:val="0"/>
      <w:marBottom w:val="0"/>
      <w:divBdr>
        <w:top w:val="none" w:sz="0" w:space="0" w:color="auto"/>
        <w:left w:val="none" w:sz="0" w:space="0" w:color="auto"/>
        <w:bottom w:val="none" w:sz="0" w:space="0" w:color="auto"/>
        <w:right w:val="none" w:sz="0" w:space="0" w:color="auto"/>
      </w:divBdr>
    </w:div>
    <w:div w:id="728654097">
      <w:bodyDiv w:val="1"/>
      <w:marLeft w:val="0"/>
      <w:marRight w:val="0"/>
      <w:marTop w:val="0"/>
      <w:marBottom w:val="0"/>
      <w:divBdr>
        <w:top w:val="none" w:sz="0" w:space="0" w:color="auto"/>
        <w:left w:val="none" w:sz="0" w:space="0" w:color="auto"/>
        <w:bottom w:val="none" w:sz="0" w:space="0" w:color="auto"/>
        <w:right w:val="none" w:sz="0" w:space="0" w:color="auto"/>
      </w:divBdr>
    </w:div>
    <w:div w:id="734352762">
      <w:bodyDiv w:val="1"/>
      <w:marLeft w:val="0"/>
      <w:marRight w:val="0"/>
      <w:marTop w:val="0"/>
      <w:marBottom w:val="0"/>
      <w:divBdr>
        <w:top w:val="none" w:sz="0" w:space="0" w:color="auto"/>
        <w:left w:val="none" w:sz="0" w:space="0" w:color="auto"/>
        <w:bottom w:val="none" w:sz="0" w:space="0" w:color="auto"/>
        <w:right w:val="none" w:sz="0" w:space="0" w:color="auto"/>
      </w:divBdr>
    </w:div>
    <w:div w:id="73913501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9856846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0027881">
      <w:bodyDiv w:val="1"/>
      <w:marLeft w:val="0"/>
      <w:marRight w:val="0"/>
      <w:marTop w:val="0"/>
      <w:marBottom w:val="0"/>
      <w:divBdr>
        <w:top w:val="none" w:sz="0" w:space="0" w:color="auto"/>
        <w:left w:val="none" w:sz="0" w:space="0" w:color="auto"/>
        <w:bottom w:val="none" w:sz="0" w:space="0" w:color="auto"/>
        <w:right w:val="none" w:sz="0" w:space="0" w:color="auto"/>
      </w:divBdr>
    </w:div>
    <w:div w:id="854424130">
      <w:bodyDiv w:val="1"/>
      <w:marLeft w:val="0"/>
      <w:marRight w:val="0"/>
      <w:marTop w:val="0"/>
      <w:marBottom w:val="0"/>
      <w:divBdr>
        <w:top w:val="none" w:sz="0" w:space="0" w:color="auto"/>
        <w:left w:val="none" w:sz="0" w:space="0" w:color="auto"/>
        <w:bottom w:val="none" w:sz="0" w:space="0" w:color="auto"/>
        <w:right w:val="none" w:sz="0" w:space="0" w:color="auto"/>
      </w:divBdr>
    </w:div>
    <w:div w:id="867714276">
      <w:bodyDiv w:val="1"/>
      <w:marLeft w:val="0"/>
      <w:marRight w:val="0"/>
      <w:marTop w:val="0"/>
      <w:marBottom w:val="0"/>
      <w:divBdr>
        <w:top w:val="none" w:sz="0" w:space="0" w:color="auto"/>
        <w:left w:val="none" w:sz="0" w:space="0" w:color="auto"/>
        <w:bottom w:val="none" w:sz="0" w:space="0" w:color="auto"/>
        <w:right w:val="none" w:sz="0" w:space="0" w:color="auto"/>
      </w:divBdr>
    </w:div>
    <w:div w:id="873620340">
      <w:bodyDiv w:val="1"/>
      <w:marLeft w:val="0"/>
      <w:marRight w:val="0"/>
      <w:marTop w:val="0"/>
      <w:marBottom w:val="0"/>
      <w:divBdr>
        <w:top w:val="none" w:sz="0" w:space="0" w:color="auto"/>
        <w:left w:val="none" w:sz="0" w:space="0" w:color="auto"/>
        <w:bottom w:val="none" w:sz="0" w:space="0" w:color="auto"/>
        <w:right w:val="none" w:sz="0" w:space="0" w:color="auto"/>
      </w:divBdr>
    </w:div>
    <w:div w:id="961419450">
      <w:bodyDiv w:val="1"/>
      <w:marLeft w:val="0"/>
      <w:marRight w:val="0"/>
      <w:marTop w:val="0"/>
      <w:marBottom w:val="0"/>
      <w:divBdr>
        <w:top w:val="none" w:sz="0" w:space="0" w:color="auto"/>
        <w:left w:val="none" w:sz="0" w:space="0" w:color="auto"/>
        <w:bottom w:val="none" w:sz="0" w:space="0" w:color="auto"/>
        <w:right w:val="none" w:sz="0" w:space="0" w:color="auto"/>
      </w:divBdr>
    </w:div>
    <w:div w:id="962999554">
      <w:bodyDiv w:val="1"/>
      <w:marLeft w:val="0"/>
      <w:marRight w:val="0"/>
      <w:marTop w:val="0"/>
      <w:marBottom w:val="0"/>
      <w:divBdr>
        <w:top w:val="none" w:sz="0" w:space="0" w:color="auto"/>
        <w:left w:val="none" w:sz="0" w:space="0" w:color="auto"/>
        <w:bottom w:val="none" w:sz="0" w:space="0" w:color="auto"/>
        <w:right w:val="none" w:sz="0" w:space="0" w:color="auto"/>
      </w:divBdr>
    </w:div>
    <w:div w:id="963657930">
      <w:bodyDiv w:val="1"/>
      <w:marLeft w:val="0"/>
      <w:marRight w:val="0"/>
      <w:marTop w:val="0"/>
      <w:marBottom w:val="0"/>
      <w:divBdr>
        <w:top w:val="none" w:sz="0" w:space="0" w:color="auto"/>
        <w:left w:val="none" w:sz="0" w:space="0" w:color="auto"/>
        <w:bottom w:val="none" w:sz="0" w:space="0" w:color="auto"/>
        <w:right w:val="none" w:sz="0" w:space="0" w:color="auto"/>
      </w:divBdr>
    </w:div>
    <w:div w:id="973831636">
      <w:bodyDiv w:val="1"/>
      <w:marLeft w:val="0"/>
      <w:marRight w:val="0"/>
      <w:marTop w:val="0"/>
      <w:marBottom w:val="0"/>
      <w:divBdr>
        <w:top w:val="none" w:sz="0" w:space="0" w:color="auto"/>
        <w:left w:val="none" w:sz="0" w:space="0" w:color="auto"/>
        <w:bottom w:val="none" w:sz="0" w:space="0" w:color="auto"/>
        <w:right w:val="none" w:sz="0" w:space="0" w:color="auto"/>
      </w:divBdr>
    </w:div>
    <w:div w:id="997346874">
      <w:bodyDiv w:val="1"/>
      <w:marLeft w:val="0"/>
      <w:marRight w:val="0"/>
      <w:marTop w:val="0"/>
      <w:marBottom w:val="0"/>
      <w:divBdr>
        <w:top w:val="none" w:sz="0" w:space="0" w:color="auto"/>
        <w:left w:val="none" w:sz="0" w:space="0" w:color="auto"/>
        <w:bottom w:val="none" w:sz="0" w:space="0" w:color="auto"/>
        <w:right w:val="none" w:sz="0" w:space="0" w:color="auto"/>
      </w:divBdr>
    </w:div>
    <w:div w:id="1016927185">
      <w:bodyDiv w:val="1"/>
      <w:marLeft w:val="0"/>
      <w:marRight w:val="0"/>
      <w:marTop w:val="0"/>
      <w:marBottom w:val="0"/>
      <w:divBdr>
        <w:top w:val="none" w:sz="0" w:space="0" w:color="auto"/>
        <w:left w:val="none" w:sz="0" w:space="0" w:color="auto"/>
        <w:bottom w:val="none" w:sz="0" w:space="0" w:color="auto"/>
        <w:right w:val="none" w:sz="0" w:space="0" w:color="auto"/>
      </w:divBdr>
    </w:div>
    <w:div w:id="1024286283">
      <w:bodyDiv w:val="1"/>
      <w:marLeft w:val="0"/>
      <w:marRight w:val="0"/>
      <w:marTop w:val="0"/>
      <w:marBottom w:val="0"/>
      <w:divBdr>
        <w:top w:val="none" w:sz="0" w:space="0" w:color="auto"/>
        <w:left w:val="none" w:sz="0" w:space="0" w:color="auto"/>
        <w:bottom w:val="none" w:sz="0" w:space="0" w:color="auto"/>
        <w:right w:val="none" w:sz="0" w:space="0" w:color="auto"/>
      </w:divBdr>
    </w:div>
    <w:div w:id="1043214808">
      <w:bodyDiv w:val="1"/>
      <w:marLeft w:val="0"/>
      <w:marRight w:val="0"/>
      <w:marTop w:val="0"/>
      <w:marBottom w:val="0"/>
      <w:divBdr>
        <w:top w:val="none" w:sz="0" w:space="0" w:color="auto"/>
        <w:left w:val="none" w:sz="0" w:space="0" w:color="auto"/>
        <w:bottom w:val="none" w:sz="0" w:space="0" w:color="auto"/>
        <w:right w:val="none" w:sz="0" w:space="0" w:color="auto"/>
      </w:divBdr>
    </w:div>
    <w:div w:id="1086072970">
      <w:bodyDiv w:val="1"/>
      <w:marLeft w:val="0"/>
      <w:marRight w:val="0"/>
      <w:marTop w:val="0"/>
      <w:marBottom w:val="0"/>
      <w:divBdr>
        <w:top w:val="none" w:sz="0" w:space="0" w:color="auto"/>
        <w:left w:val="none" w:sz="0" w:space="0" w:color="auto"/>
        <w:bottom w:val="none" w:sz="0" w:space="0" w:color="auto"/>
        <w:right w:val="none" w:sz="0" w:space="0" w:color="auto"/>
      </w:divBdr>
    </w:div>
    <w:div w:id="1086076377">
      <w:bodyDiv w:val="1"/>
      <w:marLeft w:val="0"/>
      <w:marRight w:val="0"/>
      <w:marTop w:val="0"/>
      <w:marBottom w:val="0"/>
      <w:divBdr>
        <w:top w:val="none" w:sz="0" w:space="0" w:color="auto"/>
        <w:left w:val="none" w:sz="0" w:space="0" w:color="auto"/>
        <w:bottom w:val="none" w:sz="0" w:space="0" w:color="auto"/>
        <w:right w:val="none" w:sz="0" w:space="0" w:color="auto"/>
      </w:divBdr>
    </w:div>
    <w:div w:id="1091003669">
      <w:bodyDiv w:val="1"/>
      <w:marLeft w:val="0"/>
      <w:marRight w:val="0"/>
      <w:marTop w:val="0"/>
      <w:marBottom w:val="0"/>
      <w:divBdr>
        <w:top w:val="none" w:sz="0" w:space="0" w:color="auto"/>
        <w:left w:val="none" w:sz="0" w:space="0" w:color="auto"/>
        <w:bottom w:val="none" w:sz="0" w:space="0" w:color="auto"/>
        <w:right w:val="none" w:sz="0" w:space="0" w:color="auto"/>
      </w:divBdr>
    </w:div>
    <w:div w:id="1100881249">
      <w:bodyDiv w:val="1"/>
      <w:marLeft w:val="0"/>
      <w:marRight w:val="0"/>
      <w:marTop w:val="0"/>
      <w:marBottom w:val="0"/>
      <w:divBdr>
        <w:top w:val="none" w:sz="0" w:space="0" w:color="auto"/>
        <w:left w:val="none" w:sz="0" w:space="0" w:color="auto"/>
        <w:bottom w:val="none" w:sz="0" w:space="0" w:color="auto"/>
        <w:right w:val="none" w:sz="0" w:space="0" w:color="auto"/>
      </w:divBdr>
    </w:div>
    <w:div w:id="1114448591">
      <w:bodyDiv w:val="1"/>
      <w:marLeft w:val="0"/>
      <w:marRight w:val="0"/>
      <w:marTop w:val="0"/>
      <w:marBottom w:val="0"/>
      <w:divBdr>
        <w:top w:val="none" w:sz="0" w:space="0" w:color="auto"/>
        <w:left w:val="none" w:sz="0" w:space="0" w:color="auto"/>
        <w:bottom w:val="none" w:sz="0" w:space="0" w:color="auto"/>
        <w:right w:val="none" w:sz="0" w:space="0" w:color="auto"/>
      </w:divBdr>
    </w:div>
    <w:div w:id="1115712607">
      <w:bodyDiv w:val="1"/>
      <w:marLeft w:val="0"/>
      <w:marRight w:val="0"/>
      <w:marTop w:val="0"/>
      <w:marBottom w:val="0"/>
      <w:divBdr>
        <w:top w:val="none" w:sz="0" w:space="0" w:color="auto"/>
        <w:left w:val="none" w:sz="0" w:space="0" w:color="auto"/>
        <w:bottom w:val="none" w:sz="0" w:space="0" w:color="auto"/>
        <w:right w:val="none" w:sz="0" w:space="0" w:color="auto"/>
      </w:divBdr>
    </w:div>
    <w:div w:id="1132020098">
      <w:bodyDiv w:val="1"/>
      <w:marLeft w:val="0"/>
      <w:marRight w:val="0"/>
      <w:marTop w:val="0"/>
      <w:marBottom w:val="0"/>
      <w:divBdr>
        <w:top w:val="none" w:sz="0" w:space="0" w:color="auto"/>
        <w:left w:val="none" w:sz="0" w:space="0" w:color="auto"/>
        <w:bottom w:val="none" w:sz="0" w:space="0" w:color="auto"/>
        <w:right w:val="none" w:sz="0" w:space="0" w:color="auto"/>
      </w:divBdr>
    </w:div>
    <w:div w:id="1153523409">
      <w:bodyDiv w:val="1"/>
      <w:marLeft w:val="0"/>
      <w:marRight w:val="0"/>
      <w:marTop w:val="0"/>
      <w:marBottom w:val="0"/>
      <w:divBdr>
        <w:top w:val="none" w:sz="0" w:space="0" w:color="auto"/>
        <w:left w:val="none" w:sz="0" w:space="0" w:color="auto"/>
        <w:bottom w:val="none" w:sz="0" w:space="0" w:color="auto"/>
        <w:right w:val="none" w:sz="0" w:space="0" w:color="auto"/>
      </w:divBdr>
    </w:div>
    <w:div w:id="1156646721">
      <w:bodyDiv w:val="1"/>
      <w:marLeft w:val="0"/>
      <w:marRight w:val="0"/>
      <w:marTop w:val="0"/>
      <w:marBottom w:val="0"/>
      <w:divBdr>
        <w:top w:val="none" w:sz="0" w:space="0" w:color="auto"/>
        <w:left w:val="none" w:sz="0" w:space="0" w:color="auto"/>
        <w:bottom w:val="none" w:sz="0" w:space="0" w:color="auto"/>
        <w:right w:val="none" w:sz="0" w:space="0" w:color="auto"/>
      </w:divBdr>
    </w:div>
    <w:div w:id="1178077018">
      <w:bodyDiv w:val="1"/>
      <w:marLeft w:val="0"/>
      <w:marRight w:val="0"/>
      <w:marTop w:val="0"/>
      <w:marBottom w:val="0"/>
      <w:divBdr>
        <w:top w:val="none" w:sz="0" w:space="0" w:color="auto"/>
        <w:left w:val="none" w:sz="0" w:space="0" w:color="auto"/>
        <w:bottom w:val="none" w:sz="0" w:space="0" w:color="auto"/>
        <w:right w:val="none" w:sz="0" w:space="0" w:color="auto"/>
      </w:divBdr>
    </w:div>
    <w:div w:id="1182864701">
      <w:bodyDiv w:val="1"/>
      <w:marLeft w:val="0"/>
      <w:marRight w:val="0"/>
      <w:marTop w:val="0"/>
      <w:marBottom w:val="0"/>
      <w:divBdr>
        <w:top w:val="none" w:sz="0" w:space="0" w:color="auto"/>
        <w:left w:val="none" w:sz="0" w:space="0" w:color="auto"/>
        <w:bottom w:val="none" w:sz="0" w:space="0" w:color="auto"/>
        <w:right w:val="none" w:sz="0" w:space="0" w:color="auto"/>
      </w:divBdr>
    </w:div>
    <w:div w:id="1208949452">
      <w:bodyDiv w:val="1"/>
      <w:marLeft w:val="0"/>
      <w:marRight w:val="0"/>
      <w:marTop w:val="0"/>
      <w:marBottom w:val="0"/>
      <w:divBdr>
        <w:top w:val="none" w:sz="0" w:space="0" w:color="auto"/>
        <w:left w:val="none" w:sz="0" w:space="0" w:color="auto"/>
        <w:bottom w:val="none" w:sz="0" w:space="0" w:color="auto"/>
        <w:right w:val="none" w:sz="0" w:space="0" w:color="auto"/>
      </w:divBdr>
    </w:div>
    <w:div w:id="1255361658">
      <w:bodyDiv w:val="1"/>
      <w:marLeft w:val="0"/>
      <w:marRight w:val="0"/>
      <w:marTop w:val="0"/>
      <w:marBottom w:val="0"/>
      <w:divBdr>
        <w:top w:val="none" w:sz="0" w:space="0" w:color="auto"/>
        <w:left w:val="none" w:sz="0" w:space="0" w:color="auto"/>
        <w:bottom w:val="none" w:sz="0" w:space="0" w:color="auto"/>
        <w:right w:val="none" w:sz="0" w:space="0" w:color="auto"/>
      </w:divBdr>
    </w:div>
    <w:div w:id="1274898271">
      <w:bodyDiv w:val="1"/>
      <w:marLeft w:val="0"/>
      <w:marRight w:val="0"/>
      <w:marTop w:val="0"/>
      <w:marBottom w:val="0"/>
      <w:divBdr>
        <w:top w:val="none" w:sz="0" w:space="0" w:color="auto"/>
        <w:left w:val="none" w:sz="0" w:space="0" w:color="auto"/>
        <w:bottom w:val="none" w:sz="0" w:space="0" w:color="auto"/>
        <w:right w:val="none" w:sz="0" w:space="0" w:color="auto"/>
      </w:divBdr>
    </w:div>
    <w:div w:id="1284069755">
      <w:bodyDiv w:val="1"/>
      <w:marLeft w:val="0"/>
      <w:marRight w:val="0"/>
      <w:marTop w:val="0"/>
      <w:marBottom w:val="0"/>
      <w:divBdr>
        <w:top w:val="none" w:sz="0" w:space="0" w:color="auto"/>
        <w:left w:val="none" w:sz="0" w:space="0" w:color="auto"/>
        <w:bottom w:val="none" w:sz="0" w:space="0" w:color="auto"/>
        <w:right w:val="none" w:sz="0" w:space="0" w:color="auto"/>
      </w:divBdr>
    </w:div>
    <w:div w:id="1301114942">
      <w:bodyDiv w:val="1"/>
      <w:marLeft w:val="0"/>
      <w:marRight w:val="0"/>
      <w:marTop w:val="0"/>
      <w:marBottom w:val="0"/>
      <w:divBdr>
        <w:top w:val="none" w:sz="0" w:space="0" w:color="auto"/>
        <w:left w:val="none" w:sz="0" w:space="0" w:color="auto"/>
        <w:bottom w:val="none" w:sz="0" w:space="0" w:color="auto"/>
        <w:right w:val="none" w:sz="0" w:space="0" w:color="auto"/>
      </w:divBdr>
    </w:div>
    <w:div w:id="1305114872">
      <w:bodyDiv w:val="1"/>
      <w:marLeft w:val="0"/>
      <w:marRight w:val="0"/>
      <w:marTop w:val="0"/>
      <w:marBottom w:val="0"/>
      <w:divBdr>
        <w:top w:val="none" w:sz="0" w:space="0" w:color="auto"/>
        <w:left w:val="none" w:sz="0" w:space="0" w:color="auto"/>
        <w:bottom w:val="none" w:sz="0" w:space="0" w:color="auto"/>
        <w:right w:val="none" w:sz="0" w:space="0" w:color="auto"/>
      </w:divBdr>
    </w:div>
    <w:div w:id="1340237911">
      <w:bodyDiv w:val="1"/>
      <w:marLeft w:val="0"/>
      <w:marRight w:val="0"/>
      <w:marTop w:val="0"/>
      <w:marBottom w:val="0"/>
      <w:divBdr>
        <w:top w:val="none" w:sz="0" w:space="0" w:color="auto"/>
        <w:left w:val="none" w:sz="0" w:space="0" w:color="auto"/>
        <w:bottom w:val="none" w:sz="0" w:space="0" w:color="auto"/>
        <w:right w:val="none" w:sz="0" w:space="0" w:color="auto"/>
      </w:divBdr>
    </w:div>
    <w:div w:id="1351300911">
      <w:bodyDiv w:val="1"/>
      <w:marLeft w:val="0"/>
      <w:marRight w:val="0"/>
      <w:marTop w:val="0"/>
      <w:marBottom w:val="0"/>
      <w:divBdr>
        <w:top w:val="none" w:sz="0" w:space="0" w:color="auto"/>
        <w:left w:val="none" w:sz="0" w:space="0" w:color="auto"/>
        <w:bottom w:val="none" w:sz="0" w:space="0" w:color="auto"/>
        <w:right w:val="none" w:sz="0" w:space="0" w:color="auto"/>
      </w:divBdr>
    </w:div>
    <w:div w:id="1436947708">
      <w:bodyDiv w:val="1"/>
      <w:marLeft w:val="0"/>
      <w:marRight w:val="0"/>
      <w:marTop w:val="0"/>
      <w:marBottom w:val="0"/>
      <w:divBdr>
        <w:top w:val="none" w:sz="0" w:space="0" w:color="auto"/>
        <w:left w:val="none" w:sz="0" w:space="0" w:color="auto"/>
        <w:bottom w:val="none" w:sz="0" w:space="0" w:color="auto"/>
        <w:right w:val="none" w:sz="0" w:space="0" w:color="auto"/>
      </w:divBdr>
    </w:div>
    <w:div w:id="1454322076">
      <w:bodyDiv w:val="1"/>
      <w:marLeft w:val="0"/>
      <w:marRight w:val="0"/>
      <w:marTop w:val="0"/>
      <w:marBottom w:val="0"/>
      <w:divBdr>
        <w:top w:val="none" w:sz="0" w:space="0" w:color="auto"/>
        <w:left w:val="none" w:sz="0" w:space="0" w:color="auto"/>
        <w:bottom w:val="none" w:sz="0" w:space="0" w:color="auto"/>
        <w:right w:val="none" w:sz="0" w:space="0" w:color="auto"/>
      </w:divBdr>
    </w:div>
    <w:div w:id="1463034876">
      <w:bodyDiv w:val="1"/>
      <w:marLeft w:val="0"/>
      <w:marRight w:val="0"/>
      <w:marTop w:val="0"/>
      <w:marBottom w:val="0"/>
      <w:divBdr>
        <w:top w:val="none" w:sz="0" w:space="0" w:color="auto"/>
        <w:left w:val="none" w:sz="0" w:space="0" w:color="auto"/>
        <w:bottom w:val="none" w:sz="0" w:space="0" w:color="auto"/>
        <w:right w:val="none" w:sz="0" w:space="0" w:color="auto"/>
      </w:divBdr>
    </w:div>
    <w:div w:id="1491865040">
      <w:bodyDiv w:val="1"/>
      <w:marLeft w:val="0"/>
      <w:marRight w:val="0"/>
      <w:marTop w:val="0"/>
      <w:marBottom w:val="0"/>
      <w:divBdr>
        <w:top w:val="none" w:sz="0" w:space="0" w:color="auto"/>
        <w:left w:val="none" w:sz="0" w:space="0" w:color="auto"/>
        <w:bottom w:val="none" w:sz="0" w:space="0" w:color="auto"/>
        <w:right w:val="none" w:sz="0" w:space="0" w:color="auto"/>
      </w:divBdr>
    </w:div>
    <w:div w:id="1504540993">
      <w:bodyDiv w:val="1"/>
      <w:marLeft w:val="0"/>
      <w:marRight w:val="0"/>
      <w:marTop w:val="0"/>
      <w:marBottom w:val="0"/>
      <w:divBdr>
        <w:top w:val="none" w:sz="0" w:space="0" w:color="auto"/>
        <w:left w:val="none" w:sz="0" w:space="0" w:color="auto"/>
        <w:bottom w:val="none" w:sz="0" w:space="0" w:color="auto"/>
        <w:right w:val="none" w:sz="0" w:space="0" w:color="auto"/>
      </w:divBdr>
    </w:div>
    <w:div w:id="1561164435">
      <w:bodyDiv w:val="1"/>
      <w:marLeft w:val="0"/>
      <w:marRight w:val="0"/>
      <w:marTop w:val="0"/>
      <w:marBottom w:val="0"/>
      <w:divBdr>
        <w:top w:val="none" w:sz="0" w:space="0" w:color="auto"/>
        <w:left w:val="none" w:sz="0" w:space="0" w:color="auto"/>
        <w:bottom w:val="none" w:sz="0" w:space="0" w:color="auto"/>
        <w:right w:val="none" w:sz="0" w:space="0" w:color="auto"/>
      </w:divBdr>
    </w:div>
    <w:div w:id="1574853983">
      <w:bodyDiv w:val="1"/>
      <w:marLeft w:val="0"/>
      <w:marRight w:val="0"/>
      <w:marTop w:val="0"/>
      <w:marBottom w:val="0"/>
      <w:divBdr>
        <w:top w:val="none" w:sz="0" w:space="0" w:color="auto"/>
        <w:left w:val="none" w:sz="0" w:space="0" w:color="auto"/>
        <w:bottom w:val="none" w:sz="0" w:space="0" w:color="auto"/>
        <w:right w:val="none" w:sz="0" w:space="0" w:color="auto"/>
      </w:divBdr>
    </w:div>
    <w:div w:id="1583492537">
      <w:bodyDiv w:val="1"/>
      <w:marLeft w:val="0"/>
      <w:marRight w:val="0"/>
      <w:marTop w:val="0"/>
      <w:marBottom w:val="0"/>
      <w:divBdr>
        <w:top w:val="none" w:sz="0" w:space="0" w:color="auto"/>
        <w:left w:val="none" w:sz="0" w:space="0" w:color="auto"/>
        <w:bottom w:val="none" w:sz="0" w:space="0" w:color="auto"/>
        <w:right w:val="none" w:sz="0" w:space="0" w:color="auto"/>
      </w:divBdr>
    </w:div>
    <w:div w:id="1587491609">
      <w:bodyDiv w:val="1"/>
      <w:marLeft w:val="0"/>
      <w:marRight w:val="0"/>
      <w:marTop w:val="0"/>
      <w:marBottom w:val="0"/>
      <w:divBdr>
        <w:top w:val="none" w:sz="0" w:space="0" w:color="auto"/>
        <w:left w:val="none" w:sz="0" w:space="0" w:color="auto"/>
        <w:bottom w:val="none" w:sz="0" w:space="0" w:color="auto"/>
        <w:right w:val="none" w:sz="0" w:space="0" w:color="auto"/>
      </w:divBdr>
    </w:div>
    <w:div w:id="158769152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992146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3151285">
      <w:bodyDiv w:val="1"/>
      <w:marLeft w:val="0"/>
      <w:marRight w:val="0"/>
      <w:marTop w:val="0"/>
      <w:marBottom w:val="0"/>
      <w:divBdr>
        <w:top w:val="none" w:sz="0" w:space="0" w:color="auto"/>
        <w:left w:val="none" w:sz="0" w:space="0" w:color="auto"/>
        <w:bottom w:val="none" w:sz="0" w:space="0" w:color="auto"/>
        <w:right w:val="none" w:sz="0" w:space="0" w:color="auto"/>
      </w:divBdr>
    </w:div>
    <w:div w:id="1683969927">
      <w:bodyDiv w:val="1"/>
      <w:marLeft w:val="0"/>
      <w:marRight w:val="0"/>
      <w:marTop w:val="0"/>
      <w:marBottom w:val="0"/>
      <w:divBdr>
        <w:top w:val="none" w:sz="0" w:space="0" w:color="auto"/>
        <w:left w:val="none" w:sz="0" w:space="0" w:color="auto"/>
        <w:bottom w:val="none" w:sz="0" w:space="0" w:color="auto"/>
        <w:right w:val="none" w:sz="0" w:space="0" w:color="auto"/>
      </w:divBdr>
    </w:div>
    <w:div w:id="1711567371">
      <w:bodyDiv w:val="1"/>
      <w:marLeft w:val="0"/>
      <w:marRight w:val="0"/>
      <w:marTop w:val="0"/>
      <w:marBottom w:val="0"/>
      <w:divBdr>
        <w:top w:val="none" w:sz="0" w:space="0" w:color="auto"/>
        <w:left w:val="none" w:sz="0" w:space="0" w:color="auto"/>
        <w:bottom w:val="none" w:sz="0" w:space="0" w:color="auto"/>
        <w:right w:val="none" w:sz="0" w:space="0" w:color="auto"/>
      </w:divBdr>
    </w:div>
    <w:div w:id="1721904114">
      <w:bodyDiv w:val="1"/>
      <w:marLeft w:val="0"/>
      <w:marRight w:val="0"/>
      <w:marTop w:val="0"/>
      <w:marBottom w:val="0"/>
      <w:divBdr>
        <w:top w:val="none" w:sz="0" w:space="0" w:color="auto"/>
        <w:left w:val="none" w:sz="0" w:space="0" w:color="auto"/>
        <w:bottom w:val="none" w:sz="0" w:space="0" w:color="auto"/>
        <w:right w:val="none" w:sz="0" w:space="0" w:color="auto"/>
      </w:divBdr>
    </w:div>
    <w:div w:id="172667979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86462267">
      <w:bodyDiv w:val="1"/>
      <w:marLeft w:val="0"/>
      <w:marRight w:val="0"/>
      <w:marTop w:val="0"/>
      <w:marBottom w:val="0"/>
      <w:divBdr>
        <w:top w:val="none" w:sz="0" w:space="0" w:color="auto"/>
        <w:left w:val="none" w:sz="0" w:space="0" w:color="auto"/>
        <w:bottom w:val="none" w:sz="0" w:space="0" w:color="auto"/>
        <w:right w:val="none" w:sz="0" w:space="0" w:color="auto"/>
      </w:divBdr>
    </w:div>
    <w:div w:id="1789002901">
      <w:bodyDiv w:val="1"/>
      <w:marLeft w:val="0"/>
      <w:marRight w:val="0"/>
      <w:marTop w:val="0"/>
      <w:marBottom w:val="0"/>
      <w:divBdr>
        <w:top w:val="none" w:sz="0" w:space="0" w:color="auto"/>
        <w:left w:val="none" w:sz="0" w:space="0" w:color="auto"/>
        <w:bottom w:val="none" w:sz="0" w:space="0" w:color="auto"/>
        <w:right w:val="none" w:sz="0" w:space="0" w:color="auto"/>
      </w:divBdr>
    </w:div>
    <w:div w:id="1800610571">
      <w:bodyDiv w:val="1"/>
      <w:marLeft w:val="0"/>
      <w:marRight w:val="0"/>
      <w:marTop w:val="0"/>
      <w:marBottom w:val="0"/>
      <w:divBdr>
        <w:top w:val="none" w:sz="0" w:space="0" w:color="auto"/>
        <w:left w:val="none" w:sz="0" w:space="0" w:color="auto"/>
        <w:bottom w:val="none" w:sz="0" w:space="0" w:color="auto"/>
        <w:right w:val="none" w:sz="0" w:space="0" w:color="auto"/>
      </w:divBdr>
    </w:div>
    <w:div w:id="1864394645">
      <w:bodyDiv w:val="1"/>
      <w:marLeft w:val="0"/>
      <w:marRight w:val="0"/>
      <w:marTop w:val="0"/>
      <w:marBottom w:val="0"/>
      <w:divBdr>
        <w:top w:val="none" w:sz="0" w:space="0" w:color="auto"/>
        <w:left w:val="none" w:sz="0" w:space="0" w:color="auto"/>
        <w:bottom w:val="none" w:sz="0" w:space="0" w:color="auto"/>
        <w:right w:val="none" w:sz="0" w:space="0" w:color="auto"/>
      </w:divBdr>
    </w:div>
    <w:div w:id="1881085228">
      <w:bodyDiv w:val="1"/>
      <w:marLeft w:val="0"/>
      <w:marRight w:val="0"/>
      <w:marTop w:val="0"/>
      <w:marBottom w:val="0"/>
      <w:divBdr>
        <w:top w:val="none" w:sz="0" w:space="0" w:color="auto"/>
        <w:left w:val="none" w:sz="0" w:space="0" w:color="auto"/>
        <w:bottom w:val="none" w:sz="0" w:space="0" w:color="auto"/>
        <w:right w:val="none" w:sz="0" w:space="0" w:color="auto"/>
      </w:divBdr>
    </w:div>
    <w:div w:id="1884825303">
      <w:bodyDiv w:val="1"/>
      <w:marLeft w:val="0"/>
      <w:marRight w:val="0"/>
      <w:marTop w:val="0"/>
      <w:marBottom w:val="0"/>
      <w:divBdr>
        <w:top w:val="none" w:sz="0" w:space="0" w:color="auto"/>
        <w:left w:val="none" w:sz="0" w:space="0" w:color="auto"/>
        <w:bottom w:val="none" w:sz="0" w:space="0" w:color="auto"/>
        <w:right w:val="none" w:sz="0" w:space="0" w:color="auto"/>
      </w:divBdr>
    </w:div>
    <w:div w:id="1890413976">
      <w:bodyDiv w:val="1"/>
      <w:marLeft w:val="0"/>
      <w:marRight w:val="0"/>
      <w:marTop w:val="0"/>
      <w:marBottom w:val="0"/>
      <w:divBdr>
        <w:top w:val="none" w:sz="0" w:space="0" w:color="auto"/>
        <w:left w:val="none" w:sz="0" w:space="0" w:color="auto"/>
        <w:bottom w:val="none" w:sz="0" w:space="0" w:color="auto"/>
        <w:right w:val="none" w:sz="0" w:space="0" w:color="auto"/>
      </w:divBdr>
    </w:div>
    <w:div w:id="1895041999">
      <w:bodyDiv w:val="1"/>
      <w:marLeft w:val="0"/>
      <w:marRight w:val="0"/>
      <w:marTop w:val="0"/>
      <w:marBottom w:val="0"/>
      <w:divBdr>
        <w:top w:val="none" w:sz="0" w:space="0" w:color="auto"/>
        <w:left w:val="none" w:sz="0" w:space="0" w:color="auto"/>
        <w:bottom w:val="none" w:sz="0" w:space="0" w:color="auto"/>
        <w:right w:val="none" w:sz="0" w:space="0" w:color="auto"/>
      </w:divBdr>
    </w:div>
    <w:div w:id="1946842047">
      <w:bodyDiv w:val="1"/>
      <w:marLeft w:val="0"/>
      <w:marRight w:val="0"/>
      <w:marTop w:val="0"/>
      <w:marBottom w:val="0"/>
      <w:divBdr>
        <w:top w:val="none" w:sz="0" w:space="0" w:color="auto"/>
        <w:left w:val="none" w:sz="0" w:space="0" w:color="auto"/>
        <w:bottom w:val="none" w:sz="0" w:space="0" w:color="auto"/>
        <w:right w:val="none" w:sz="0" w:space="0" w:color="auto"/>
      </w:divBdr>
    </w:div>
    <w:div w:id="1957786607">
      <w:bodyDiv w:val="1"/>
      <w:marLeft w:val="0"/>
      <w:marRight w:val="0"/>
      <w:marTop w:val="0"/>
      <w:marBottom w:val="0"/>
      <w:divBdr>
        <w:top w:val="none" w:sz="0" w:space="0" w:color="auto"/>
        <w:left w:val="none" w:sz="0" w:space="0" w:color="auto"/>
        <w:bottom w:val="none" w:sz="0" w:space="0" w:color="auto"/>
        <w:right w:val="none" w:sz="0" w:space="0" w:color="auto"/>
      </w:divBdr>
    </w:div>
    <w:div w:id="1965578919">
      <w:bodyDiv w:val="1"/>
      <w:marLeft w:val="0"/>
      <w:marRight w:val="0"/>
      <w:marTop w:val="0"/>
      <w:marBottom w:val="0"/>
      <w:divBdr>
        <w:top w:val="none" w:sz="0" w:space="0" w:color="auto"/>
        <w:left w:val="none" w:sz="0" w:space="0" w:color="auto"/>
        <w:bottom w:val="none" w:sz="0" w:space="0" w:color="auto"/>
        <w:right w:val="none" w:sz="0" w:space="0" w:color="auto"/>
      </w:divBdr>
    </w:div>
    <w:div w:id="1987277062">
      <w:bodyDiv w:val="1"/>
      <w:marLeft w:val="0"/>
      <w:marRight w:val="0"/>
      <w:marTop w:val="0"/>
      <w:marBottom w:val="0"/>
      <w:divBdr>
        <w:top w:val="none" w:sz="0" w:space="0" w:color="auto"/>
        <w:left w:val="none" w:sz="0" w:space="0" w:color="auto"/>
        <w:bottom w:val="none" w:sz="0" w:space="0" w:color="auto"/>
        <w:right w:val="none" w:sz="0" w:space="0" w:color="auto"/>
      </w:divBdr>
    </w:div>
    <w:div w:id="1989901118">
      <w:bodyDiv w:val="1"/>
      <w:marLeft w:val="0"/>
      <w:marRight w:val="0"/>
      <w:marTop w:val="0"/>
      <w:marBottom w:val="0"/>
      <w:divBdr>
        <w:top w:val="none" w:sz="0" w:space="0" w:color="auto"/>
        <w:left w:val="none" w:sz="0" w:space="0" w:color="auto"/>
        <w:bottom w:val="none" w:sz="0" w:space="0" w:color="auto"/>
        <w:right w:val="none" w:sz="0" w:space="0" w:color="auto"/>
      </w:divBdr>
    </w:div>
    <w:div w:id="2021010494">
      <w:bodyDiv w:val="1"/>
      <w:marLeft w:val="0"/>
      <w:marRight w:val="0"/>
      <w:marTop w:val="0"/>
      <w:marBottom w:val="0"/>
      <w:divBdr>
        <w:top w:val="none" w:sz="0" w:space="0" w:color="auto"/>
        <w:left w:val="none" w:sz="0" w:space="0" w:color="auto"/>
        <w:bottom w:val="none" w:sz="0" w:space="0" w:color="auto"/>
        <w:right w:val="none" w:sz="0" w:space="0" w:color="auto"/>
      </w:divBdr>
    </w:div>
    <w:div w:id="2086536374">
      <w:bodyDiv w:val="1"/>
      <w:marLeft w:val="0"/>
      <w:marRight w:val="0"/>
      <w:marTop w:val="0"/>
      <w:marBottom w:val="0"/>
      <w:divBdr>
        <w:top w:val="none" w:sz="0" w:space="0" w:color="auto"/>
        <w:left w:val="none" w:sz="0" w:space="0" w:color="auto"/>
        <w:bottom w:val="none" w:sz="0" w:space="0" w:color="auto"/>
        <w:right w:val="none" w:sz="0" w:space="0" w:color="auto"/>
      </w:divBdr>
    </w:div>
    <w:div w:id="211255378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 w:id="2135361694">
      <w:bodyDiv w:val="1"/>
      <w:marLeft w:val="0"/>
      <w:marRight w:val="0"/>
      <w:marTop w:val="0"/>
      <w:marBottom w:val="0"/>
      <w:divBdr>
        <w:top w:val="none" w:sz="0" w:space="0" w:color="auto"/>
        <w:left w:val="none" w:sz="0" w:space="0" w:color="auto"/>
        <w:bottom w:val="none" w:sz="0" w:space="0" w:color="auto"/>
        <w:right w:val="none" w:sz="0" w:space="0" w:color="auto"/>
      </w:divBdr>
    </w:div>
    <w:div w:id="21412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10786</Words>
  <Characters>61483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6101.ARM.SRS 7-6 (SOFR)</vt:lpstr>
    </vt:vector>
  </TitlesOfParts>
  <Company/>
  <LinksUpToDate>false</LinksUpToDate>
  <CharactersWithSpaces>72125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6101.ARM.SRS 7-6 (SOFR)</dc:title>
  <dc:subject>Schedule 1 to Multifamily Loan and Security Agreement - Definitions Schedule (Interest Rate Type - ARM 7/6 (SOFR)) (Seniors Housing)</dc:subject>
  <dc:creator/>
  <cp:lastModifiedBy/>
  <cp:revision>1</cp:revision>
  <dcterms:created xsi:type="dcterms:W3CDTF">2026-05-15T21:25:00Z</dcterms:created>
  <dcterms:modified xsi:type="dcterms:W3CDTF">2026-05-15T21:26:00Z</dcterms:modified>
</cp:coreProperties>
</file>