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8D3C" w14:textId="77777777" w:rsidR="00422195" w:rsidRPr="00585528" w:rsidRDefault="00422195" w:rsidP="00422195">
      <w:pPr>
        <w:jc w:val="center"/>
        <w:rPr>
          <w:b/>
          <w:sz w:val="24"/>
          <w:szCs w:val="24"/>
        </w:rPr>
      </w:pPr>
      <w:r w:rsidRPr="00585528">
        <w:rPr>
          <w:b/>
          <w:sz w:val="24"/>
          <w:szCs w:val="24"/>
        </w:rPr>
        <w:t>SCHEDULE 1</w:t>
      </w:r>
    </w:p>
    <w:p w14:paraId="5D4F2098" w14:textId="77777777" w:rsidR="00422195" w:rsidRPr="00585528" w:rsidRDefault="00422195" w:rsidP="00043005">
      <w:pPr>
        <w:spacing w:after="240"/>
        <w:jc w:val="center"/>
        <w:rPr>
          <w:b/>
          <w:sz w:val="24"/>
          <w:szCs w:val="24"/>
          <w:u w:val="single"/>
        </w:rPr>
      </w:pPr>
      <w:r w:rsidRPr="00585528">
        <w:rPr>
          <w:b/>
          <w:sz w:val="24"/>
          <w:szCs w:val="24"/>
          <w:u w:val="single"/>
        </w:rPr>
        <w:t>TO MULTIFAMILY LOAN AND SECURITY AGREEMENT</w:t>
      </w:r>
    </w:p>
    <w:p w14:paraId="3FA25357" w14:textId="77777777" w:rsidR="00422195" w:rsidRPr="00585528" w:rsidRDefault="00E41447" w:rsidP="00422195">
      <w:pPr>
        <w:jc w:val="center"/>
        <w:rPr>
          <w:b/>
          <w:sz w:val="24"/>
          <w:szCs w:val="24"/>
        </w:rPr>
      </w:pPr>
      <w:r w:rsidRPr="00585528">
        <w:rPr>
          <w:b/>
          <w:sz w:val="24"/>
          <w:szCs w:val="24"/>
        </w:rPr>
        <w:t>Definitions Schedule</w:t>
      </w:r>
    </w:p>
    <w:p w14:paraId="51640E91" w14:textId="47CE55E6" w:rsidR="00422195" w:rsidRPr="00585528" w:rsidRDefault="00422195" w:rsidP="0085130A">
      <w:pPr>
        <w:jc w:val="center"/>
        <w:rPr>
          <w:b/>
          <w:sz w:val="24"/>
          <w:szCs w:val="24"/>
        </w:rPr>
      </w:pPr>
      <w:r w:rsidRPr="00585528">
        <w:rPr>
          <w:b/>
          <w:sz w:val="24"/>
          <w:szCs w:val="24"/>
        </w:rPr>
        <w:t xml:space="preserve">(Interest Rate Type – </w:t>
      </w:r>
      <w:r w:rsidR="002A0774" w:rsidRPr="00585528">
        <w:rPr>
          <w:b/>
          <w:sz w:val="24"/>
          <w:szCs w:val="24"/>
        </w:rPr>
        <w:t xml:space="preserve">ARM </w:t>
      </w:r>
      <w:r w:rsidR="00FB16DF">
        <w:rPr>
          <w:b/>
          <w:sz w:val="24"/>
          <w:szCs w:val="24"/>
        </w:rPr>
        <w:t>5/5 (SOFR</w:t>
      </w:r>
      <w:r w:rsidR="00937C0C" w:rsidRPr="00585528">
        <w:rPr>
          <w:b/>
          <w:sz w:val="24"/>
          <w:szCs w:val="24"/>
        </w:rPr>
        <w:t>)</w:t>
      </w:r>
      <w:r w:rsidRPr="00585528">
        <w:rPr>
          <w:b/>
          <w:sz w:val="24"/>
          <w:szCs w:val="24"/>
        </w:rPr>
        <w:t>)</w:t>
      </w:r>
    </w:p>
    <w:p w14:paraId="2408CCB2" w14:textId="69E0C9C4" w:rsidR="0085130A" w:rsidRPr="00585528" w:rsidRDefault="007C04D9" w:rsidP="00043005">
      <w:pPr>
        <w:spacing w:after="360"/>
        <w:jc w:val="center"/>
        <w:rPr>
          <w:b/>
          <w:sz w:val="24"/>
          <w:szCs w:val="24"/>
        </w:rPr>
      </w:pPr>
      <w:r>
        <w:rPr>
          <w:b/>
          <w:sz w:val="24"/>
          <w:szCs w:val="24"/>
        </w:rPr>
        <w:t>(Delaware Statutory Trust)</w:t>
      </w:r>
    </w:p>
    <w:p w14:paraId="068FA1FA" w14:textId="77777777" w:rsidR="000E7FD0" w:rsidRPr="00585528" w:rsidRDefault="009C2D60"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3915577" w14:textId="074508CE" w:rsidR="00A54F25" w:rsidRDefault="00A54F25" w:rsidP="008E5361">
      <w:pPr>
        <w:suppressAutoHyphens/>
        <w:spacing w:after="240"/>
        <w:rPr>
          <w:sz w:val="24"/>
          <w:szCs w:val="24"/>
        </w:rPr>
      </w:pPr>
      <w:r w:rsidRPr="00A54F25">
        <w:rPr>
          <w:sz w:val="24"/>
          <w:szCs w:val="24"/>
        </w:rPr>
        <w:t>“</w:t>
      </w:r>
      <w:r w:rsidRPr="00A54F25">
        <w:rPr>
          <w:b/>
          <w:sz w:val="24"/>
          <w:szCs w:val="24"/>
        </w:rPr>
        <w:t>30-Day Average SOFR</w:t>
      </w:r>
      <w:r w:rsidRPr="00A54F25">
        <w:rPr>
          <w:sz w:val="24"/>
          <w:szCs w:val="24"/>
        </w:rPr>
        <w:t>” means the “30-Day Average SOFR” published by the SOFR Administrator on the SOFR Administrator Website.</w:t>
      </w:r>
    </w:p>
    <w:p w14:paraId="4F45AA5E" w14:textId="0E502468" w:rsidR="005E3A21" w:rsidRPr="00585528" w:rsidRDefault="005E3A21"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w:t>
      </w:r>
      <w:r w:rsidR="000E7FD0" w:rsidRPr="00585528">
        <w:rPr>
          <w:sz w:val="24"/>
          <w:szCs w:val="24"/>
        </w:rPr>
        <w:t> </w:t>
      </w:r>
      <w:r w:rsidRPr="00585528">
        <w:rPr>
          <w:sz w:val="24"/>
          <w:szCs w:val="24"/>
        </w:rPr>
        <w:t>2.02(b) (Capitalization of Accrued But Unpaid Interest) of the Loan Agreement.</w:t>
      </w:r>
    </w:p>
    <w:p w14:paraId="131C43C9" w14:textId="77777777" w:rsidR="00CC3264" w:rsidRPr="002277F2" w:rsidRDefault="00CC3264" w:rsidP="00CC3264">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E612FA4" w14:textId="52083AAE" w:rsidR="00CC3264" w:rsidRPr="002277F2" w:rsidRDefault="00CC3264" w:rsidP="00CC3264">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57634C">
        <w:rPr>
          <w:sz w:val="24"/>
          <w:szCs w:val="24"/>
        </w:rPr>
        <w:t>:</w:t>
      </w:r>
    </w:p>
    <w:p w14:paraId="316D7434" w14:textId="20C00C9D" w:rsidR="00CC3264" w:rsidRPr="002277F2" w:rsidRDefault="00CC3264" w:rsidP="00CC3264">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7634C">
        <w:rPr>
          <w:sz w:val="24"/>
          <w:szCs w:val="24"/>
        </w:rPr>
        <w:t>;</w:t>
      </w:r>
      <w:r w:rsidRPr="002277F2">
        <w:rPr>
          <w:sz w:val="24"/>
          <w:szCs w:val="24"/>
        </w:rPr>
        <w:t xml:space="preserve"> or</w:t>
      </w:r>
    </w:p>
    <w:p w14:paraId="4F0FCF9F" w14:textId="77777777" w:rsidR="00CC3264" w:rsidRPr="002277F2" w:rsidRDefault="00CC3264" w:rsidP="00CC3264">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6FB0375A" w14:textId="77777777" w:rsidR="00FD0F9E" w:rsidRDefault="00FD0F9E" w:rsidP="00FD0F9E">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2C9CF3B5" w14:textId="77777777" w:rsidR="00CC3264" w:rsidRPr="002277F2" w:rsidRDefault="00CC3264" w:rsidP="00CC3264">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1BDC11E9" w14:textId="77777777" w:rsidR="00CC3264" w:rsidRDefault="00CC3264" w:rsidP="00CC3264">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585528" w:rsidRDefault="00F3372C"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585528">
        <w:rPr>
          <w:sz w:val="24"/>
          <w:szCs w:val="24"/>
        </w:rPr>
        <w:t xml:space="preserve">(ordinary wear and tear excepted) </w:t>
      </w:r>
      <w:r w:rsidRPr="00585528">
        <w:rPr>
          <w:sz w:val="24"/>
          <w:szCs w:val="24"/>
        </w:rPr>
        <w:t>and in good marketable condition or to prevent deterioration of the Mortgaged Property.</w:t>
      </w:r>
    </w:p>
    <w:p w14:paraId="7702F90F" w14:textId="77777777" w:rsidR="00F3372C" w:rsidRPr="00585528" w:rsidRDefault="00F3372C"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 xml:space="preserve">Lender to keep the Mortgaged Property in good order and repair </w:t>
      </w:r>
      <w:r w:rsidR="00816600" w:rsidRPr="00585528">
        <w:rPr>
          <w:sz w:val="24"/>
          <w:szCs w:val="24"/>
        </w:rPr>
        <w:t xml:space="preserve">(ordinary wear and tear excepted) </w:t>
      </w:r>
      <w:r w:rsidRPr="00585528">
        <w:rPr>
          <w:sz w:val="24"/>
          <w:szCs w:val="24"/>
        </w:rPr>
        <w:t>and in good marketable condition or to prevent deterioration of the Mortgaged Property.</w:t>
      </w:r>
    </w:p>
    <w:p w14:paraId="4819B866" w14:textId="77777777" w:rsidR="00A2137D" w:rsidRPr="00585528" w:rsidRDefault="00A2137D"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0E00D091" w14:textId="77777777" w:rsidR="0002347B" w:rsidRDefault="0002347B" w:rsidP="0002347B">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6C434169" w14:textId="16950EBC" w:rsidR="0085130A" w:rsidRPr="00585528" w:rsidRDefault="0085130A"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means a Master Lessee that is a Borrower Affiliate.  For the purposes of th</w:t>
      </w:r>
      <w:r w:rsidR="00162A38">
        <w:rPr>
          <w:sz w:val="24"/>
          <w:szCs w:val="24"/>
        </w:rPr>
        <w:t>e</w:t>
      </w:r>
      <w:r w:rsidRPr="00585528">
        <w:rPr>
          <w:sz w:val="24"/>
          <w:szCs w:val="24"/>
        </w:rPr>
        <w:t xml:space="preserve"> Loan Agreement and the Loan Documents, the Master Lessee shall be deemed an Affiliated Master Lessee.</w:t>
      </w:r>
    </w:p>
    <w:p w14:paraId="1DC3F5F3"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01BF3D67"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1590FDE1" w14:textId="56317BEA" w:rsidR="007B45A6" w:rsidRPr="007B45A6" w:rsidRDefault="007B45A6" w:rsidP="007B45A6">
      <w:pPr>
        <w:keepNext/>
        <w:suppressAutoHyphens/>
        <w:spacing w:after="240"/>
        <w:rPr>
          <w:sz w:val="24"/>
          <w:szCs w:val="24"/>
          <w:lang w:bidi="ar-SA"/>
        </w:rPr>
      </w:pPr>
      <w:r w:rsidRPr="007B45A6">
        <w:rPr>
          <w:sz w:val="24"/>
          <w:szCs w:val="24"/>
          <w:lang w:bidi="ar-SA"/>
        </w:rPr>
        <w:t>“</w:t>
      </w:r>
      <w:r w:rsidRPr="007B45A6">
        <w:rPr>
          <w:b/>
          <w:bCs/>
          <w:sz w:val="24"/>
          <w:szCs w:val="24"/>
          <w:lang w:bidi="ar-SA"/>
        </w:rPr>
        <w:t>Assignment of Management Agreement</w:t>
      </w:r>
      <w:r w:rsidRPr="007B45A6">
        <w:rPr>
          <w:sz w:val="24"/>
          <w:szCs w:val="24"/>
          <w:lang w:bidi="ar-SA"/>
        </w:rPr>
        <w:t>” means individually and collectively one or more Assignments of Management Agreement (</w:t>
      </w:r>
      <w:r w:rsidR="003E574B" w:rsidRPr="003E574B">
        <w:rPr>
          <w:sz w:val="24"/>
          <w:szCs w:val="22"/>
        </w:rPr>
        <w:t>Delaware Statutory Trust</w:t>
      </w:r>
      <w:r w:rsidRPr="007B45A6">
        <w:rPr>
          <w:sz w:val="24"/>
          <w:szCs w:val="24"/>
          <w:lang w:bidi="ar-SA"/>
        </w:rPr>
        <w:t>) by and among Lender, Borrower, Master Lessee and property manager, each in a form approved by Lender, as each may be amended, restated, replaced, supplemented, or otherwise modified from time to time.</w:t>
      </w:r>
    </w:p>
    <w:p w14:paraId="5A4AA0FC" w14:textId="0BDF7DFC" w:rsidR="00BA3B48" w:rsidRDefault="00BA3B48" w:rsidP="00BA3B48">
      <w:pPr>
        <w:suppressAutoHyphens/>
        <w:spacing w:after="240"/>
        <w:rPr>
          <w:sz w:val="24"/>
          <w:szCs w:val="24"/>
        </w:rPr>
      </w:pPr>
      <w:r w:rsidRPr="00BA3B48">
        <w:rPr>
          <w:sz w:val="24"/>
          <w:szCs w:val="24"/>
        </w:rPr>
        <w:t>“</w:t>
      </w:r>
      <w:r w:rsidRPr="00BA3B48">
        <w:rPr>
          <w:b/>
          <w:bCs/>
          <w:sz w:val="24"/>
          <w:szCs w:val="24"/>
        </w:rPr>
        <w:t>Bankruptcy Code</w:t>
      </w:r>
      <w:r w:rsidRPr="00BA3B48">
        <w:rPr>
          <w:sz w:val="24"/>
          <w:szCs w:val="24"/>
        </w:rPr>
        <w:t>” means Title 11 of the United States Code entitled “Bankruptcy” as now and hereafter in effect, or any successor statute.</w:t>
      </w:r>
    </w:p>
    <w:p w14:paraId="34165CB2" w14:textId="4ADEA41C" w:rsidR="000E7FD0" w:rsidRPr="00585528" w:rsidRDefault="009C2D60" w:rsidP="008E5361">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58EED74E" w14:textId="2D66323E" w:rsidR="000E7FD0" w:rsidRPr="00585528" w:rsidRDefault="009C2D60"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w:t>
      </w:r>
      <w:r w:rsidR="00B050DD" w:rsidRPr="00585528">
        <w:rPr>
          <w:sz w:val="24"/>
          <w:szCs w:val="24"/>
        </w:rPr>
        <w:t xml:space="preserve"> or Master Lessee</w:t>
      </w:r>
      <w:r w:rsidRPr="00585528">
        <w:rPr>
          <w:sz w:val="24"/>
          <w:szCs w:val="24"/>
        </w:rPr>
        <w:t>;</w:t>
      </w:r>
    </w:p>
    <w:p w14:paraId="5DC69F7B" w14:textId="44A23F3B" w:rsidR="000E7FD0" w:rsidRPr="00585528" w:rsidRDefault="009C2D60" w:rsidP="008E5361">
      <w:pPr>
        <w:suppressAutoHyphens/>
        <w:spacing w:after="240"/>
        <w:ind w:firstLine="720"/>
        <w:rPr>
          <w:sz w:val="24"/>
          <w:szCs w:val="24"/>
        </w:rPr>
      </w:pPr>
      <w:r w:rsidRPr="00585528">
        <w:rPr>
          <w:sz w:val="24"/>
          <w:szCs w:val="24"/>
        </w:rPr>
        <w:t>(b)</w:t>
      </w:r>
      <w:r w:rsidRPr="00585528">
        <w:rPr>
          <w:sz w:val="24"/>
          <w:szCs w:val="24"/>
        </w:rPr>
        <w:tab/>
        <w:t xml:space="preserve">the acknowledgment in writing by Borrower </w:t>
      </w:r>
      <w:r w:rsidR="00B050DD" w:rsidRPr="00585528">
        <w:rPr>
          <w:sz w:val="24"/>
          <w:szCs w:val="24"/>
        </w:rPr>
        <w:t xml:space="preserve">or Master Lessee </w:t>
      </w:r>
      <w:r w:rsidRPr="00585528">
        <w:rPr>
          <w:sz w:val="24"/>
          <w:szCs w:val="24"/>
        </w:rPr>
        <w:t>(other than to Lender in connection with a workout)</w:t>
      </w:r>
      <w:r w:rsidRPr="00585528">
        <w:rPr>
          <w:b/>
          <w:sz w:val="24"/>
          <w:szCs w:val="24"/>
        </w:rPr>
        <w:t xml:space="preserve"> </w:t>
      </w:r>
      <w:r w:rsidRPr="00585528">
        <w:rPr>
          <w:sz w:val="24"/>
          <w:szCs w:val="24"/>
        </w:rPr>
        <w:t>that it is unable to pay its debts generally as they mature;</w:t>
      </w:r>
    </w:p>
    <w:p w14:paraId="27E10ADA" w14:textId="1F608896" w:rsidR="009C2D60" w:rsidRPr="00585528" w:rsidRDefault="009C2D60"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w:t>
      </w:r>
      <w:r w:rsidR="00B050DD" w:rsidRPr="00585528">
        <w:rPr>
          <w:sz w:val="24"/>
          <w:szCs w:val="24"/>
        </w:rPr>
        <w:t xml:space="preserve"> or Master Lessee</w:t>
      </w:r>
      <w:r w:rsidRPr="00585528">
        <w:rPr>
          <w:sz w:val="24"/>
          <w:szCs w:val="24"/>
        </w:rPr>
        <w:t>;</w:t>
      </w:r>
    </w:p>
    <w:p w14:paraId="7F6A0683" w14:textId="5564A746" w:rsidR="009C2D60" w:rsidRPr="00585528" w:rsidRDefault="009C2D60"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w:t>
      </w:r>
      <w:r w:rsidR="00B050DD" w:rsidRPr="00585528">
        <w:rPr>
          <w:sz w:val="24"/>
          <w:szCs w:val="24"/>
        </w:rPr>
        <w:t xml:space="preserve"> or Master Lessee</w:t>
      </w:r>
      <w:r w:rsidRPr="00585528">
        <w:rPr>
          <w:sz w:val="24"/>
          <w:szCs w:val="24"/>
        </w:rPr>
        <w:t>; or</w:t>
      </w:r>
    </w:p>
    <w:p w14:paraId="39E482C7" w14:textId="4B924848" w:rsidR="00725396" w:rsidRDefault="009C2D60" w:rsidP="0093786A">
      <w:pPr>
        <w:suppressAutoHyphens/>
        <w:spacing w:after="240"/>
        <w:ind w:firstLine="720"/>
        <w:rPr>
          <w:sz w:val="24"/>
          <w:szCs w:val="24"/>
        </w:rPr>
      </w:pPr>
      <w:r w:rsidRPr="00585528">
        <w:rPr>
          <w:sz w:val="24"/>
          <w:szCs w:val="24"/>
        </w:rPr>
        <w:lastRenderedPageBreak/>
        <w:t>(e)</w:t>
      </w:r>
      <w:r w:rsidRPr="00585528">
        <w:rPr>
          <w:sz w:val="24"/>
          <w:szCs w:val="24"/>
        </w:rPr>
        <w:tab/>
        <w:t>the appointment of a receiver</w:t>
      </w:r>
      <w:r w:rsidR="00816600" w:rsidRPr="00585528">
        <w:rPr>
          <w:sz w:val="24"/>
          <w:szCs w:val="24"/>
        </w:rPr>
        <w:t xml:space="preserve"> (other than a receiver appointed at the direction or request of Lender under the terms of the Loan Documents)</w:t>
      </w:r>
      <w:r w:rsidRPr="00585528">
        <w:rPr>
          <w:sz w:val="24"/>
          <w:szCs w:val="24"/>
        </w:rPr>
        <w:t xml:space="preserve">, liquidator, custodian, sequestrator, trustee or other similar officer who exercises control over Borrower </w:t>
      </w:r>
      <w:r w:rsidR="00B050DD" w:rsidRPr="00585528">
        <w:rPr>
          <w:sz w:val="24"/>
          <w:szCs w:val="24"/>
        </w:rPr>
        <w:t xml:space="preserve">or Master Lessee </w:t>
      </w:r>
      <w:r w:rsidRPr="00585528">
        <w:rPr>
          <w:sz w:val="24"/>
          <w:szCs w:val="24"/>
        </w:rPr>
        <w:t>or any substantial part of the assets of Borrower</w:t>
      </w:r>
      <w:r w:rsidR="00B050DD" w:rsidRPr="00585528">
        <w:rPr>
          <w:sz w:val="24"/>
          <w:szCs w:val="24"/>
        </w:rPr>
        <w:t xml:space="preserve"> or Master Lessee</w:t>
      </w:r>
      <w:r w:rsidRPr="00585528">
        <w:rPr>
          <w:sz w:val="24"/>
          <w:szCs w:val="24"/>
        </w:rPr>
        <w:t>;</w:t>
      </w:r>
      <w:r w:rsidR="0093786A">
        <w:rPr>
          <w:sz w:val="24"/>
          <w:szCs w:val="24"/>
        </w:rPr>
        <w:t xml:space="preserve"> </w:t>
      </w:r>
      <w:bookmarkEnd w:id="4"/>
      <w:bookmarkEnd w:id="5"/>
    </w:p>
    <w:p w14:paraId="18565365" w14:textId="6217F156" w:rsidR="00F824E3" w:rsidRPr="00585528" w:rsidRDefault="00F824E3"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93786A">
        <w:rPr>
          <w:sz w:val="24"/>
          <w:szCs w:val="24"/>
        </w:rPr>
        <w:t xml:space="preserve">Borrower, </w:t>
      </w:r>
      <w:r w:rsidR="00A37747">
        <w:rPr>
          <w:sz w:val="24"/>
          <w:szCs w:val="24"/>
        </w:rPr>
        <w:t>Master Lessee</w:t>
      </w:r>
      <w:r w:rsidR="0093786A">
        <w:rPr>
          <w:sz w:val="24"/>
          <w:szCs w:val="24"/>
        </w:rPr>
        <w:t>, Guarantor, Key Principal, or any Borrower Affiliate (in which event such case or proceeding shall be a Bankruptcy Event immediately).</w:t>
      </w:r>
    </w:p>
    <w:p w14:paraId="4FCD0936" w14:textId="77777777" w:rsidR="00CC3264" w:rsidRPr="002277F2" w:rsidRDefault="00CC3264" w:rsidP="00CC3264">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7E72D9E" w14:textId="77777777" w:rsidR="00CC3264" w:rsidRPr="002277F2" w:rsidRDefault="00CC3264" w:rsidP="00CC3264">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4ACDC770" w14:textId="77777777" w:rsidR="00CC3264" w:rsidRPr="002277F2" w:rsidRDefault="00CC3264" w:rsidP="00CC3264">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5368E0A3" w14:textId="77777777" w:rsidR="00CC3264" w:rsidRPr="002277F2" w:rsidRDefault="00CC3264" w:rsidP="00CC3264">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797EBBF5" w14:textId="77777777" w:rsidR="00CC3264" w:rsidRPr="002277F2" w:rsidRDefault="00CC3264" w:rsidP="00CC3264">
      <w:pPr>
        <w:suppressAutoHyphens/>
        <w:spacing w:after="240"/>
        <w:ind w:firstLine="720"/>
        <w:rPr>
          <w:sz w:val="24"/>
          <w:szCs w:val="24"/>
        </w:rPr>
      </w:pPr>
      <w:r w:rsidRPr="002277F2">
        <w:rPr>
          <w:sz w:val="24"/>
          <w:szCs w:val="24"/>
        </w:rPr>
        <w:t>(d)</w:t>
      </w:r>
      <w:r w:rsidRPr="002277F2">
        <w:rPr>
          <w:sz w:val="24"/>
          <w:szCs w:val="24"/>
        </w:rPr>
        <w:tab/>
        <w:t>any Person:</w:t>
      </w:r>
    </w:p>
    <w:p w14:paraId="0DFD91AE" w14:textId="77777777" w:rsidR="00CC3264" w:rsidRPr="002277F2" w:rsidRDefault="00CC3264" w:rsidP="00CC3264">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3CA746F" w14:textId="77777777" w:rsidR="00CC3264" w:rsidRPr="002277F2" w:rsidRDefault="00CC3264" w:rsidP="00CC3264">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8E1B752" w14:textId="77777777" w:rsidR="00CC3264" w:rsidRPr="002277F2" w:rsidRDefault="00CC3264" w:rsidP="00CC3264">
      <w:pPr>
        <w:spacing w:after="240"/>
        <w:ind w:left="720" w:firstLine="720"/>
        <w:rPr>
          <w:sz w:val="24"/>
          <w:szCs w:val="24"/>
        </w:rPr>
      </w:pPr>
      <w:r w:rsidRPr="002277F2">
        <w:rPr>
          <w:sz w:val="24"/>
          <w:szCs w:val="24"/>
        </w:rPr>
        <w:lastRenderedPageBreak/>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64274F8" w14:textId="77777777" w:rsidR="00CC3264" w:rsidRPr="002277F2" w:rsidRDefault="00CC3264" w:rsidP="00CC3264">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5E8E2010" w14:textId="77777777" w:rsidR="00CC3264" w:rsidRPr="002277F2" w:rsidRDefault="00CC3264" w:rsidP="00CC3264">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0D70FB14" w14:textId="77777777" w:rsidR="00CC3264" w:rsidRPr="002B5C24" w:rsidRDefault="00CC3264" w:rsidP="00CC3264">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425CEC02" w14:textId="77777777" w:rsidR="00CC3264" w:rsidRPr="002B5C24" w:rsidRDefault="00CC3264" w:rsidP="00CC3264">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55397F94" w:rsidR="00F824E3" w:rsidRPr="00585528" w:rsidRDefault="00F824E3" w:rsidP="008E5361">
      <w:pPr>
        <w:keepNext/>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5B0D46F1" w14:textId="04734AFD" w:rsidR="00F824E3" w:rsidRPr="00585528" w:rsidRDefault="00162A38" w:rsidP="00162A38">
      <w:pPr>
        <w:suppressAutoHyphens/>
        <w:spacing w:after="240"/>
        <w:ind w:firstLine="720"/>
        <w:rPr>
          <w:sz w:val="24"/>
          <w:szCs w:val="24"/>
        </w:rPr>
      </w:pPr>
      <w:r>
        <w:rPr>
          <w:sz w:val="24"/>
          <w:szCs w:val="24"/>
        </w:rPr>
        <w:t>(a)</w:t>
      </w:r>
      <w:r>
        <w:rPr>
          <w:sz w:val="24"/>
          <w:szCs w:val="24"/>
        </w:rPr>
        <w:tab/>
      </w:r>
      <w:r w:rsidR="00F824E3" w:rsidRPr="00585528">
        <w:rPr>
          <w:sz w:val="24"/>
          <w:szCs w:val="24"/>
        </w:rPr>
        <w:t xml:space="preserve">any Person that owns any direct ownership interest in </w:t>
      </w:r>
      <w:r w:rsidR="00C20588" w:rsidRPr="00585528">
        <w:rPr>
          <w:sz w:val="24"/>
          <w:szCs w:val="24"/>
        </w:rPr>
        <w:t>Borrower, Guarantor, Key Principal, or Master Lessee</w:t>
      </w:r>
      <w:r w:rsidR="00F824E3" w:rsidRPr="00585528">
        <w:rPr>
          <w:sz w:val="24"/>
          <w:szCs w:val="24"/>
        </w:rPr>
        <w:t>;</w:t>
      </w:r>
    </w:p>
    <w:p w14:paraId="27676518" w14:textId="56109125" w:rsidR="00F824E3" w:rsidRPr="00585528" w:rsidRDefault="00F824E3" w:rsidP="008E5361">
      <w:pPr>
        <w:suppressAutoHyphens/>
        <w:spacing w:after="240"/>
        <w:ind w:firstLine="720"/>
        <w:rPr>
          <w:sz w:val="24"/>
          <w:szCs w:val="24"/>
        </w:rPr>
      </w:pPr>
      <w:r w:rsidRPr="00585528">
        <w:rPr>
          <w:sz w:val="24"/>
          <w:szCs w:val="24"/>
        </w:rPr>
        <w:t>(b)</w:t>
      </w:r>
      <w:r w:rsidRPr="00585528">
        <w:rPr>
          <w:sz w:val="24"/>
          <w:szCs w:val="24"/>
        </w:rPr>
        <w:tab/>
        <w:t xml:space="preserve">any Person that indirectly owns, with the power to vote, twenty percent (20%) or more of the ownership interests in </w:t>
      </w:r>
      <w:r w:rsidR="00C20588" w:rsidRPr="00585528">
        <w:rPr>
          <w:sz w:val="24"/>
          <w:szCs w:val="24"/>
        </w:rPr>
        <w:t>Borrower, Guarantor, Key Principal, or Master Lessee</w:t>
      </w:r>
      <w:r w:rsidRPr="00585528">
        <w:rPr>
          <w:sz w:val="24"/>
          <w:szCs w:val="24"/>
        </w:rPr>
        <w:t>;</w:t>
      </w:r>
    </w:p>
    <w:p w14:paraId="449DFF84" w14:textId="549D0BFC" w:rsidR="00F824E3" w:rsidRPr="00585528" w:rsidRDefault="00F824E3" w:rsidP="008E5361">
      <w:pPr>
        <w:suppressAutoHyphens/>
        <w:spacing w:after="240"/>
        <w:ind w:firstLine="720"/>
        <w:rPr>
          <w:sz w:val="24"/>
          <w:szCs w:val="24"/>
        </w:rPr>
      </w:pPr>
      <w:r w:rsidRPr="00585528">
        <w:rPr>
          <w:sz w:val="24"/>
          <w:szCs w:val="24"/>
        </w:rPr>
        <w:t>(c)</w:t>
      </w:r>
      <w:r w:rsidRPr="00585528">
        <w:rPr>
          <w:sz w:val="24"/>
          <w:szCs w:val="24"/>
        </w:rPr>
        <w:tab/>
        <w:t xml:space="preserve">any Person Controlled by, under common Control with, or which Controls, </w:t>
      </w:r>
      <w:r w:rsidR="00C20588" w:rsidRPr="00585528">
        <w:rPr>
          <w:sz w:val="24"/>
          <w:szCs w:val="24"/>
        </w:rPr>
        <w:t>Borrower, Guarantor, Key Principal, or Master Lessee</w:t>
      </w:r>
      <w:r w:rsidRPr="00585528">
        <w:rPr>
          <w:sz w:val="24"/>
          <w:szCs w:val="24"/>
        </w:rPr>
        <w:t>;</w:t>
      </w:r>
    </w:p>
    <w:p w14:paraId="7C6054D3" w14:textId="27E1B0B1" w:rsidR="00F824E3" w:rsidRPr="00585528" w:rsidRDefault="00F824E3" w:rsidP="008E5361">
      <w:pPr>
        <w:suppressAutoHyphens/>
        <w:spacing w:after="240"/>
        <w:ind w:firstLine="720"/>
        <w:rPr>
          <w:sz w:val="24"/>
          <w:szCs w:val="24"/>
        </w:rPr>
      </w:pPr>
      <w:r w:rsidRPr="00585528">
        <w:rPr>
          <w:sz w:val="24"/>
          <w:szCs w:val="24"/>
        </w:rPr>
        <w:t>(d)</w:t>
      </w:r>
      <w:r w:rsidRPr="00585528">
        <w:rPr>
          <w:sz w:val="24"/>
          <w:szCs w:val="24"/>
        </w:rPr>
        <w:tab/>
        <w:t xml:space="preserve">any entity in which </w:t>
      </w:r>
      <w:r w:rsidR="00C20588" w:rsidRPr="00585528">
        <w:rPr>
          <w:sz w:val="24"/>
          <w:szCs w:val="24"/>
        </w:rPr>
        <w:t>Borrower, Guarantor, Key Principal, or Master Lessee</w:t>
      </w:r>
      <w:r w:rsidRPr="00585528">
        <w:rPr>
          <w:sz w:val="24"/>
          <w:szCs w:val="24"/>
        </w:rPr>
        <w:t xml:space="preserve"> directly or indirectly owns, with the power to vote, twenty percent (20%) or more of the ownership interests in such </w:t>
      </w:r>
      <w:r w:rsidR="00B6782E" w:rsidRPr="00585528">
        <w:rPr>
          <w:sz w:val="24"/>
          <w:szCs w:val="24"/>
        </w:rPr>
        <w:t>entity;</w:t>
      </w:r>
      <w:r w:rsidRPr="00585528">
        <w:rPr>
          <w:sz w:val="24"/>
          <w:szCs w:val="24"/>
        </w:rPr>
        <w:t xml:space="preserve"> or</w:t>
      </w:r>
    </w:p>
    <w:p w14:paraId="16A315BF" w14:textId="18445098" w:rsidR="00F824E3" w:rsidRPr="00585528" w:rsidRDefault="00F824E3" w:rsidP="008E5361">
      <w:pPr>
        <w:suppressAutoHyphens/>
        <w:spacing w:after="240"/>
        <w:ind w:firstLine="720"/>
        <w:rPr>
          <w:sz w:val="24"/>
          <w:szCs w:val="24"/>
        </w:rPr>
      </w:pPr>
      <w:r w:rsidRPr="00585528">
        <w:rPr>
          <w:sz w:val="24"/>
          <w:szCs w:val="24"/>
        </w:rPr>
        <w:lastRenderedPageBreak/>
        <w:t>(e)</w:t>
      </w:r>
      <w:r w:rsidRPr="00585528">
        <w:rPr>
          <w:sz w:val="24"/>
          <w:szCs w:val="24"/>
        </w:rPr>
        <w:tab/>
        <w:t xml:space="preserve">any other individual that is related (to the third degree of consanguinity) by blood or marriage to </w:t>
      </w:r>
      <w:r w:rsidR="00C20588" w:rsidRPr="00585528">
        <w:rPr>
          <w:sz w:val="24"/>
          <w:szCs w:val="24"/>
        </w:rPr>
        <w:t>Borrower, Guarantor, Key Principal, or Master Lessee</w:t>
      </w:r>
      <w:r w:rsidRPr="00585528">
        <w:rPr>
          <w:sz w:val="24"/>
          <w:szCs w:val="24"/>
        </w:rPr>
        <w:t>.</w:t>
      </w:r>
    </w:p>
    <w:p w14:paraId="0985F3DE" w14:textId="77777777" w:rsidR="004072EC" w:rsidRPr="00585528" w:rsidRDefault="004072EC"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585528" w:rsidRDefault="004072EC"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585528" w:rsidRDefault="00422195"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0776A6FF"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6DF13111" w14:textId="77777777" w:rsidR="00F824E3" w:rsidRPr="00585528" w:rsidRDefault="00F824E3"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19526D82" w14:textId="77777777" w:rsidR="003D628B" w:rsidRPr="00585528" w:rsidRDefault="003D628B" w:rsidP="003D628B">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58F44E5D" w14:textId="4F18F0D1" w:rsidR="005068E2" w:rsidRPr="00585528" w:rsidRDefault="005068E2" w:rsidP="003D628B">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559B891B" w14:textId="446FA819" w:rsidR="000E7FD0" w:rsidRPr="00585528" w:rsidRDefault="00422195" w:rsidP="008E5361">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w:t>
      </w:r>
      <w:r w:rsidR="00C20588" w:rsidRPr="00585528">
        <w:rPr>
          <w:sz w:val="24"/>
          <w:szCs w:val="24"/>
        </w:rPr>
        <w:t xml:space="preserve">or Borrower and Master Lessee, as applicable, </w:t>
      </w:r>
      <w:r w:rsidR="008B4F4D">
        <w:rPr>
          <w:sz w:val="24"/>
          <w:szCs w:val="24"/>
        </w:rPr>
        <w:t xml:space="preserve">and any other party </w:t>
      </w:r>
      <w:r w:rsidR="00A54F25">
        <w:rPr>
          <w:sz w:val="24"/>
          <w:szCs w:val="24"/>
        </w:rPr>
        <w:t xml:space="preserve">(if applicable) </w:t>
      </w:r>
      <w:r w:rsidRPr="00585528">
        <w:rPr>
          <w:sz w:val="24"/>
          <w:szCs w:val="24"/>
        </w:rPr>
        <w:t>for the establishment of any other fund, reserve or account</w:t>
      </w:r>
      <w:r w:rsidR="005C0B6B">
        <w:rPr>
          <w:sz w:val="24"/>
          <w:szCs w:val="24"/>
        </w:rPr>
        <w:t xml:space="preserve"> </w:t>
      </w:r>
      <w:r w:rsidR="00A54F25">
        <w:rPr>
          <w:sz w:val="24"/>
          <w:szCs w:val="24"/>
        </w:rPr>
        <w:t xml:space="preserve">related to </w:t>
      </w:r>
      <w:r w:rsidR="005C0B6B">
        <w:rPr>
          <w:sz w:val="24"/>
          <w:szCs w:val="24"/>
        </w:rPr>
        <w:t>the Mortgage Loan</w:t>
      </w:r>
      <w:r w:rsidR="00A54F25">
        <w:rPr>
          <w:sz w:val="24"/>
          <w:szCs w:val="24"/>
        </w:rPr>
        <w:t xml:space="preserve"> or the Mortgaged Property.</w:t>
      </w:r>
    </w:p>
    <w:p w14:paraId="4AE7B4B0"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360BA2A6"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xml:space="preserve">” </w:t>
      </w:r>
      <w:r w:rsidR="005068E2" w:rsidRPr="00585528">
        <w:rPr>
          <w:sz w:val="24"/>
          <w:szCs w:val="24"/>
        </w:rPr>
        <w:t>h</w:t>
      </w:r>
      <w:r w:rsidRPr="00585528">
        <w:rPr>
          <w:sz w:val="24"/>
          <w:szCs w:val="24"/>
        </w:rPr>
        <w:t>as the meaning set forth in the Security Instrument.</w:t>
      </w:r>
    </w:p>
    <w:p w14:paraId="776B848E" w14:textId="77777777" w:rsidR="008E5361" w:rsidRPr="00585528" w:rsidRDefault="008E5361"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B83FC58" w14:textId="6632534C" w:rsidR="00202881" w:rsidRDefault="00202881" w:rsidP="00202881">
      <w:pPr>
        <w:tabs>
          <w:tab w:val="left" w:pos="720"/>
        </w:tabs>
        <w:spacing w:after="240"/>
        <w:rPr>
          <w:sz w:val="24"/>
          <w:szCs w:val="24"/>
        </w:rPr>
      </w:pPr>
      <w:bookmarkStart w:id="8" w:name="_Hlk228279431"/>
      <w:bookmarkStart w:id="9" w:name="_Hlk184040642"/>
      <w:r w:rsidRPr="004A1E9D">
        <w:rPr>
          <w:sz w:val="24"/>
          <w:szCs w:val="24"/>
        </w:rPr>
        <w:lastRenderedPageBreak/>
        <w:t>“</w:t>
      </w:r>
      <w:r w:rsidRPr="004A1E9D">
        <w:rPr>
          <w:b/>
          <w:bCs/>
          <w:sz w:val="24"/>
          <w:szCs w:val="24"/>
        </w:rPr>
        <w:t>Control Takeover</w:t>
      </w:r>
      <w:r w:rsidRPr="004A1E9D">
        <w:rPr>
          <w:sz w:val="24"/>
          <w:szCs w:val="24"/>
        </w:rPr>
        <w:t xml:space="preserve">” means the right of an investor to directly or indirectly change Control of Borrower, </w:t>
      </w:r>
      <w:r>
        <w:rPr>
          <w:sz w:val="24"/>
          <w:szCs w:val="24"/>
        </w:rPr>
        <w:t xml:space="preserve">Master Lessee, </w:t>
      </w:r>
      <w:r w:rsidRPr="004A1E9D">
        <w:rPr>
          <w:sz w:val="24"/>
          <w:szCs w:val="24"/>
        </w:rPr>
        <w:t xml:space="preserve">Key Principal, or Guarantor, or effect a Transfer of any direct or indirect ownership interest in Borrower, </w:t>
      </w:r>
      <w:r>
        <w:rPr>
          <w:sz w:val="24"/>
          <w:szCs w:val="24"/>
        </w:rPr>
        <w:t xml:space="preserve">Master Lessee, </w:t>
      </w:r>
      <w:r w:rsidRPr="004A1E9D">
        <w:rPr>
          <w:sz w:val="24"/>
          <w:szCs w:val="24"/>
        </w:rPr>
        <w:t>Key Principal or Guarantor that is prohibited under this Loan Agreement.</w:t>
      </w:r>
    </w:p>
    <w:bookmarkEnd w:id="8"/>
    <w:p w14:paraId="39E15C4D" w14:textId="77777777" w:rsidR="00CC3264" w:rsidRPr="002277F2" w:rsidRDefault="00CC3264" w:rsidP="00CC3264">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72C93C03" w14:textId="77777777" w:rsidR="00010313" w:rsidRPr="00585528" w:rsidRDefault="00010313"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2D1025D1" w14:textId="0960915E" w:rsidR="00010313" w:rsidRPr="00585528" w:rsidRDefault="00010313"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sidR="00162A38">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5F879DF6" w14:textId="2DF88CDB" w:rsidR="00010313" w:rsidRDefault="00010313"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sidR="00A54F25">
        <w:rPr>
          <w:sz w:val="24"/>
          <w:szCs w:val="24"/>
        </w:rPr>
        <w:t xml:space="preserve"> </w:t>
      </w:r>
      <w:r w:rsidRPr="00585528">
        <w:rPr>
          <w:sz w:val="24"/>
          <w:szCs w:val="24"/>
        </w:rPr>
        <w:t>the date designated by Lender for the closing of the Conversion.</w:t>
      </w:r>
    </w:p>
    <w:p w14:paraId="334081B4" w14:textId="2280598C" w:rsidR="00A54F25" w:rsidRPr="00585528" w:rsidRDefault="00A54F25" w:rsidP="00010313">
      <w:pPr>
        <w:suppressAutoHyphens/>
        <w:spacing w:after="240"/>
        <w:rPr>
          <w:sz w:val="24"/>
          <w:szCs w:val="24"/>
        </w:rPr>
      </w:pPr>
      <w:r w:rsidRPr="00A54F25">
        <w:rPr>
          <w:sz w:val="24"/>
          <w:szCs w:val="24"/>
        </w:rPr>
        <w:t>“</w:t>
      </w:r>
      <w:r w:rsidRPr="00A54F25">
        <w:rPr>
          <w:b/>
          <w:sz w:val="24"/>
          <w:szCs w:val="24"/>
        </w:rPr>
        <w:t>Conversion Determination Notice</w:t>
      </w:r>
      <w:r w:rsidRPr="00A54F25">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70C3DACE" w14:textId="2EE64E5C" w:rsidR="00573559" w:rsidRPr="00585528" w:rsidRDefault="00573559"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sidR="00A54F25">
        <w:rPr>
          <w:sz w:val="24"/>
          <w:szCs w:val="24"/>
        </w:rPr>
        <w:t xml:space="preserve"> the issuance date of the MBS effectuating </w:t>
      </w:r>
      <w:r w:rsidRPr="00585528">
        <w:rPr>
          <w:sz w:val="24"/>
          <w:szCs w:val="24"/>
        </w:rPr>
        <w:t xml:space="preserve">the Conversion </w:t>
      </w:r>
      <w:r w:rsidR="00A54F25">
        <w:rPr>
          <w:sz w:val="24"/>
          <w:szCs w:val="24"/>
        </w:rPr>
        <w:t xml:space="preserve">which </w:t>
      </w:r>
      <w:r w:rsidR="00BC4885">
        <w:rPr>
          <w:sz w:val="24"/>
          <w:szCs w:val="24"/>
        </w:rPr>
        <w:t xml:space="preserve">date </w:t>
      </w:r>
      <w:r w:rsidR="00A54F25">
        <w:rPr>
          <w:sz w:val="24"/>
          <w:szCs w:val="24"/>
        </w:rPr>
        <w:t xml:space="preserve">shall be (a) if the Conversion </w:t>
      </w:r>
      <w:r w:rsidRPr="00585528">
        <w:rPr>
          <w:sz w:val="24"/>
          <w:szCs w:val="24"/>
        </w:rPr>
        <w:t>Exercise Date occurs on a Payment Date, the first day of the calendar month following the Conversion Exercise Date, or</w:t>
      </w:r>
      <w:r w:rsidR="00A54F25">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A54F25">
        <w:rPr>
          <w:sz w:val="24"/>
          <w:szCs w:val="24"/>
        </w:rPr>
        <w:t xml:space="preserve">before the first day of the Conversion Period or </w:t>
      </w:r>
      <w:r w:rsidRPr="00585528">
        <w:rPr>
          <w:sz w:val="24"/>
          <w:szCs w:val="24"/>
        </w:rPr>
        <w:t>after the last day of the Conversion Period.</w:t>
      </w:r>
    </w:p>
    <w:p w14:paraId="24ADF504" w14:textId="440FF282" w:rsidR="00A802CC" w:rsidRPr="00585528" w:rsidRDefault="00A802CC"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sidR="00A54F25">
        <w:rPr>
          <w:sz w:val="24"/>
          <w:szCs w:val="24"/>
        </w:rPr>
        <w:t>has the meaning set forth in Section 6(c)(3)(B) of the Schedule of Interest Rate Type Provisions</w:t>
      </w:r>
      <w:r w:rsidRPr="00585528">
        <w:rPr>
          <w:sz w:val="24"/>
          <w:szCs w:val="24"/>
        </w:rPr>
        <w:t>.</w:t>
      </w:r>
    </w:p>
    <w:p w14:paraId="409D6EBF" w14:textId="77777777" w:rsidR="00010313" w:rsidRPr="00585528" w:rsidRDefault="00010313"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xml:space="preserve">” means Borrower’s one-time option to effect the Conversion pursuant to the terms </w:t>
      </w:r>
      <w:r w:rsidR="00573559" w:rsidRPr="00585528">
        <w:rPr>
          <w:sz w:val="24"/>
          <w:szCs w:val="24"/>
        </w:rPr>
        <w:t xml:space="preserve">of the </w:t>
      </w:r>
      <w:r w:rsidR="00A802CC" w:rsidRPr="00585528">
        <w:rPr>
          <w:sz w:val="24"/>
          <w:szCs w:val="24"/>
        </w:rPr>
        <w:t>Loan Agreement.</w:t>
      </w:r>
    </w:p>
    <w:p w14:paraId="74D2FF4F" w14:textId="77777777" w:rsidR="00A54F25" w:rsidRPr="00A54F25" w:rsidRDefault="00A54F25" w:rsidP="00A54F25">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53AD1F68" w14:textId="339AC44E" w:rsidR="00A54F25" w:rsidRDefault="00A54F25" w:rsidP="00A54F25">
      <w:pPr>
        <w:suppressAutoHyphens/>
        <w:spacing w:after="240"/>
        <w:rPr>
          <w:sz w:val="24"/>
          <w:szCs w:val="24"/>
        </w:rPr>
      </w:pPr>
      <w:r w:rsidRPr="00A54F25">
        <w:rPr>
          <w:sz w:val="24"/>
          <w:szCs w:val="24"/>
        </w:rPr>
        <w:t>“</w:t>
      </w:r>
      <w:r w:rsidRPr="00A54F25">
        <w:rPr>
          <w:b/>
          <w:sz w:val="24"/>
          <w:szCs w:val="24"/>
        </w:rPr>
        <w:t>Conversion Request</w:t>
      </w:r>
      <w:r w:rsidRPr="00A54F25">
        <w:rPr>
          <w:sz w:val="24"/>
          <w:szCs w:val="24"/>
        </w:rPr>
        <w:t xml:space="preserve">” means the notice given by Borrower to Lender to exercise the Conversion Option. </w:t>
      </w:r>
    </w:p>
    <w:p w14:paraId="5369B0E9" w14:textId="3346552D" w:rsidR="00A54F25" w:rsidRPr="00A54F25" w:rsidRDefault="00A54F25" w:rsidP="00A54F25">
      <w:pPr>
        <w:suppressAutoHyphens/>
        <w:spacing w:after="240"/>
        <w:rPr>
          <w:sz w:val="24"/>
          <w:szCs w:val="24"/>
        </w:rPr>
      </w:pPr>
      <w:r w:rsidRPr="00A54F25">
        <w:rPr>
          <w:sz w:val="24"/>
          <w:szCs w:val="24"/>
        </w:rPr>
        <w:t>“</w:t>
      </w:r>
      <w:r w:rsidRPr="00A54F25">
        <w:rPr>
          <w:b/>
          <w:sz w:val="24"/>
          <w:szCs w:val="24"/>
        </w:rPr>
        <w:t>Conversion Request Period</w:t>
      </w:r>
      <w:r w:rsidRPr="00A54F25">
        <w:rPr>
          <w:sz w:val="24"/>
          <w:szCs w:val="24"/>
        </w:rPr>
        <w:t>” means the period beginning on the date three (3) months prior to the first day of the Conversion Period and ending on the date three (3) months prior to the last day of the Conversion Period.</w:t>
      </w:r>
    </w:p>
    <w:p w14:paraId="2AEA9EDA" w14:textId="753D81E5" w:rsidR="00010313" w:rsidRPr="00585528" w:rsidRDefault="00010313" w:rsidP="00A54F25">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5516933F" w14:textId="5D3329D8" w:rsidR="00A54F25" w:rsidRPr="00A54F25" w:rsidRDefault="00A54F25" w:rsidP="00010313">
      <w:pPr>
        <w:suppressAutoHyphens/>
        <w:spacing w:after="240"/>
      </w:pPr>
      <w:r w:rsidRPr="00A54F25">
        <w:rPr>
          <w:sz w:val="24"/>
          <w:szCs w:val="24"/>
        </w:rPr>
        <w:t>“</w:t>
      </w:r>
      <w:r w:rsidRPr="00E078CB">
        <w:rPr>
          <w:b/>
          <w:sz w:val="24"/>
          <w:szCs w:val="24"/>
        </w:rPr>
        <w:t>Corresponding Tenor</w:t>
      </w:r>
      <w:r w:rsidRPr="00A54F25">
        <w:rPr>
          <w:sz w:val="24"/>
          <w:szCs w:val="24"/>
        </w:rPr>
        <w:t>” with respect to an Index Replacement means a tenor (including overnight) having approximately the same length (disregarding Business Day adjustment) as the tenor for the Current Index.</w:t>
      </w:r>
    </w:p>
    <w:p w14:paraId="05DCEA24" w14:textId="5BAE9EFF" w:rsidR="00422195" w:rsidRPr="00585528" w:rsidRDefault="00422195" w:rsidP="00010313">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585528" w:rsidRDefault="00A2137D"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6738C540"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07F41859" w14:textId="3E5BB2F6" w:rsidR="006007B3" w:rsidRPr="00585528" w:rsidRDefault="006007B3" w:rsidP="00393DC1">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means the ratio of (a)</w:t>
      </w:r>
      <w:r w:rsidR="00E66424">
        <w:rPr>
          <w:sz w:val="24"/>
          <w:szCs w:val="24"/>
        </w:rPr>
        <w:t> </w:t>
      </w:r>
      <w:r w:rsidRPr="00585528">
        <w:rPr>
          <w:sz w:val="24"/>
          <w:szCs w:val="24"/>
        </w:rPr>
        <w:t xml:space="preserve">the Net </w:t>
      </w:r>
      <w:r w:rsidR="00F81AF1">
        <w:rPr>
          <w:sz w:val="24"/>
          <w:szCs w:val="24"/>
        </w:rPr>
        <w:t>Cash Flow</w:t>
      </w:r>
      <w:r w:rsidRPr="00585528">
        <w:rPr>
          <w:sz w:val="24"/>
          <w:szCs w:val="24"/>
        </w:rPr>
        <w:t xml:space="preserve"> of the Mortgaged Property, to (b)</w:t>
      </w:r>
      <w:r w:rsidR="00E66424">
        <w:rPr>
          <w:sz w:val="24"/>
          <w:szCs w:val="24"/>
        </w:rPr>
        <w:t> </w:t>
      </w:r>
      <w:r w:rsidRPr="00585528">
        <w:rPr>
          <w:sz w:val="24"/>
          <w:szCs w:val="24"/>
        </w:rPr>
        <w:t>the underwritten debt service for the Mortgage Loan at the proposed Fixed Rate for the trailing twelve</w:t>
      </w:r>
      <w:r w:rsidR="00E66424">
        <w:rPr>
          <w:sz w:val="24"/>
          <w:szCs w:val="24"/>
        </w:rPr>
        <w:t> </w:t>
      </w:r>
      <w:r w:rsidRPr="00585528">
        <w:rPr>
          <w:sz w:val="24"/>
          <w:szCs w:val="24"/>
        </w:rPr>
        <w:t xml:space="preserve">(12) month period from the date of the most recently received quarterly financial statements prepared by Borrower for the Mortgaged Property, provided that (1) the interest rate used in determining such ratio shall be </w:t>
      </w:r>
      <w:r w:rsidR="00E66424">
        <w:rPr>
          <w:sz w:val="24"/>
          <w:szCs w:val="24"/>
        </w:rPr>
        <w:t>(A) </w:t>
      </w:r>
      <w:r w:rsidR="00BC4885">
        <w:rPr>
          <w:sz w:val="24"/>
          <w:szCs w:val="24"/>
        </w:rPr>
        <w:t xml:space="preserve">for a Conversion, </w:t>
      </w:r>
      <w:r w:rsidRPr="00585528">
        <w:rPr>
          <w:sz w:val="24"/>
          <w:szCs w:val="24"/>
        </w:rPr>
        <w:t>the greater of (</w:t>
      </w:r>
      <w:r w:rsidR="00E66424">
        <w:rPr>
          <w:sz w:val="24"/>
          <w:szCs w:val="24"/>
        </w:rPr>
        <w:t>i</w:t>
      </w:r>
      <w:r w:rsidRPr="00585528">
        <w:rPr>
          <w:sz w:val="24"/>
          <w:szCs w:val="24"/>
        </w:rPr>
        <w:t>) the Fixed Rate, or (</w:t>
      </w:r>
      <w:r w:rsidR="00E66424">
        <w:rPr>
          <w:sz w:val="24"/>
          <w:szCs w:val="24"/>
        </w:rPr>
        <w:t>ii</w:t>
      </w:r>
      <w:r w:rsidRPr="00585528">
        <w:rPr>
          <w:sz w:val="24"/>
          <w:szCs w:val="24"/>
        </w:rPr>
        <w:t xml:space="preserve">) the Underwriting Interest Rate (if any), </w:t>
      </w:r>
      <w:r w:rsidR="00E66424">
        <w:rPr>
          <w:sz w:val="24"/>
          <w:szCs w:val="24"/>
        </w:rPr>
        <w:t xml:space="preserve">and (B) for a Renewal, the Adjustable Rate, </w:t>
      </w:r>
      <w:r w:rsidRPr="00585528">
        <w:rPr>
          <w:sz w:val="24"/>
          <w:szCs w:val="24"/>
        </w:rPr>
        <w:t>and (</w:t>
      </w:r>
      <w:r w:rsidR="00E66424">
        <w:rPr>
          <w:sz w:val="24"/>
          <w:szCs w:val="24"/>
        </w:rPr>
        <w:t>2</w:t>
      </w:r>
      <w:r w:rsidRPr="00585528">
        <w:rPr>
          <w:sz w:val="24"/>
          <w:szCs w:val="24"/>
        </w:rPr>
        <w:t>) an Amortization Period of three hundred sixty (360) months shall be used in determining such ratio.</w:t>
      </w:r>
    </w:p>
    <w:p w14:paraId="3A56B79E" w14:textId="77777777" w:rsidR="00084B79" w:rsidRPr="00585528" w:rsidRDefault="00084B79" w:rsidP="006007B3">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2BCF0576" w14:textId="77777777" w:rsidR="000E7FD0" w:rsidRPr="00585528" w:rsidRDefault="00084B79"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w:t>
      </w:r>
      <w:r w:rsidR="00A91DE0" w:rsidRPr="00585528">
        <w:rPr>
          <w:sz w:val="24"/>
          <w:szCs w:val="24"/>
        </w:rPr>
        <w:t> </w:t>
      </w:r>
      <w:r w:rsidRPr="00585528">
        <w:rPr>
          <w:sz w:val="24"/>
          <w:szCs w:val="24"/>
        </w:rPr>
        <w:t>(4) percentage points; or</w:t>
      </w:r>
    </w:p>
    <w:p w14:paraId="40114A45" w14:textId="77777777" w:rsidR="000E7FD0" w:rsidRPr="00585528" w:rsidRDefault="00084B79"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725B2110" w14:textId="77777777" w:rsidR="00E3617B" w:rsidRDefault="00E3617B"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w:t>
      </w:r>
      <w:r w:rsidR="00A91DE0" w:rsidRPr="00585528">
        <w:rPr>
          <w:sz w:val="24"/>
          <w:szCs w:val="24"/>
          <w:u w:val="single"/>
        </w:rPr>
        <w:t> </w:t>
      </w:r>
      <w:r w:rsidRPr="00585528">
        <w:rPr>
          <w:sz w:val="24"/>
          <w:szCs w:val="24"/>
          <w:u w:val="single"/>
        </w:rPr>
        <w:t>1</w:t>
      </w:r>
      <w:r w:rsidRPr="00585528">
        <w:rPr>
          <w:sz w:val="24"/>
          <w:szCs w:val="24"/>
        </w:rPr>
        <w:t xml:space="preserve"> (Definitions Schedule) to the Loan Agreement.</w:t>
      </w:r>
    </w:p>
    <w:p w14:paraId="4E53E620" w14:textId="03B0351E" w:rsidR="001E7384" w:rsidRPr="00585528" w:rsidRDefault="001E7384" w:rsidP="008E5361">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40438033" w14:textId="77777777" w:rsidR="00CC3264" w:rsidRPr="005C7D41" w:rsidRDefault="00CC3264" w:rsidP="00CC326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7899FDB0" w14:textId="43242ED7" w:rsidR="00CC3264" w:rsidRPr="005C7D41" w:rsidRDefault="00CC3264" w:rsidP="00CC326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C7393C">
        <w:rPr>
          <w:sz w:val="24"/>
          <w:szCs w:val="24"/>
        </w:rPr>
        <w:t>1</w:t>
      </w:r>
      <w:r w:rsidRPr="005C7D41">
        <w:rPr>
          <w:sz w:val="24"/>
          <w:szCs w:val="24"/>
        </w:rPr>
        <w:t>)</w:t>
      </w:r>
      <w:r>
        <w:rPr>
          <w:sz w:val="24"/>
          <w:szCs w:val="24"/>
        </w:rPr>
        <w:t> </w:t>
      </w:r>
      <w:r w:rsidRPr="005C7D41">
        <w:rPr>
          <w:sz w:val="24"/>
          <w:szCs w:val="24"/>
        </w:rPr>
        <w:t>a United States citizen or (</w:t>
      </w:r>
      <w:r w:rsidR="00C7393C">
        <w:rPr>
          <w:sz w:val="24"/>
          <w:szCs w:val="24"/>
        </w:rPr>
        <w:t>2</w:t>
      </w:r>
      <w:r w:rsidRPr="005C7D41">
        <w:rPr>
          <w:sz w:val="24"/>
          <w:szCs w:val="24"/>
        </w:rPr>
        <w:t>)</w:t>
      </w:r>
      <w:r>
        <w:rPr>
          <w:sz w:val="24"/>
          <w:szCs w:val="24"/>
        </w:rPr>
        <w:t> </w:t>
      </w:r>
      <w:r w:rsidRPr="005C7D41">
        <w:rPr>
          <w:sz w:val="24"/>
          <w:szCs w:val="24"/>
        </w:rPr>
        <w:t>a legal permanent resident</w:t>
      </w:r>
      <w:r w:rsidR="006C2BFF" w:rsidRPr="006C2BFF">
        <w:rPr>
          <w:sz w:val="24"/>
          <w:szCs w:val="24"/>
        </w:rPr>
        <w:t xml:space="preserve"> of the United States</w:t>
      </w:r>
      <w:r w:rsidRPr="005C7D41">
        <w:rPr>
          <w:sz w:val="24"/>
          <w:szCs w:val="24"/>
        </w:rPr>
        <w:t>; or</w:t>
      </w:r>
    </w:p>
    <w:p w14:paraId="46A64EFC" w14:textId="77777777" w:rsidR="00CC3264" w:rsidRPr="005C7D41" w:rsidRDefault="00CC3264" w:rsidP="00CC326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123EDC39" w14:textId="6B2F3BBF" w:rsidR="00C20588" w:rsidRPr="00585528" w:rsidRDefault="00C20588" w:rsidP="00C20588">
      <w:pPr>
        <w:suppressAutoHyphens/>
        <w:spacing w:after="240"/>
        <w:rPr>
          <w:sz w:val="24"/>
          <w:szCs w:val="24"/>
        </w:rPr>
      </w:pPr>
      <w:r w:rsidRPr="00585528">
        <w:rPr>
          <w:sz w:val="24"/>
          <w:szCs w:val="24"/>
        </w:rPr>
        <w:t>“</w:t>
      </w:r>
      <w:r w:rsidRPr="00585528">
        <w:rPr>
          <w:b/>
          <w:sz w:val="24"/>
          <w:szCs w:val="24"/>
        </w:rPr>
        <w:t>DST Conversion</w:t>
      </w:r>
      <w:r w:rsidRPr="00585528">
        <w:rPr>
          <w:sz w:val="24"/>
          <w:szCs w:val="24"/>
        </w:rPr>
        <w:t>” means the conversion of Borrower from a Delaware statutory trust into a Delaware limited liability company in accordance with the terms and conditions of the DST Trust Agreement and applicable law.</w:t>
      </w:r>
    </w:p>
    <w:p w14:paraId="4A25A582" w14:textId="6B4C255F" w:rsidR="007B45A6" w:rsidRPr="007B45A6" w:rsidRDefault="007B45A6" w:rsidP="007B45A6">
      <w:pPr>
        <w:suppressAutoHyphens/>
        <w:spacing w:after="240"/>
        <w:rPr>
          <w:sz w:val="24"/>
          <w:szCs w:val="24"/>
          <w:lang w:bidi="ar-SA"/>
        </w:rPr>
      </w:pPr>
      <w:r w:rsidRPr="007B45A6">
        <w:rPr>
          <w:sz w:val="24"/>
          <w:szCs w:val="24"/>
          <w:lang w:bidi="ar-SA"/>
        </w:rPr>
        <w:t>“</w:t>
      </w:r>
      <w:r w:rsidRPr="007B45A6">
        <w:rPr>
          <w:b/>
          <w:sz w:val="24"/>
          <w:szCs w:val="24"/>
          <w:lang w:bidi="ar-SA"/>
        </w:rPr>
        <w:t>DST Lockbox Schedule</w:t>
      </w:r>
      <w:r w:rsidRPr="007B45A6">
        <w:rPr>
          <w:sz w:val="24"/>
          <w:szCs w:val="24"/>
          <w:lang w:bidi="ar-SA"/>
        </w:rPr>
        <w:t xml:space="preserve">” means that certain </w:t>
      </w:r>
      <w:r w:rsidRPr="007B45A6">
        <w:rPr>
          <w:sz w:val="24"/>
          <w:szCs w:val="24"/>
          <w:u w:val="single"/>
          <w:lang w:bidi="ar-SA"/>
        </w:rPr>
        <w:t>Schedule </w:t>
      </w:r>
      <w:r w:rsidR="00B725ED">
        <w:rPr>
          <w:sz w:val="24"/>
          <w:szCs w:val="24"/>
          <w:u w:val="single"/>
          <w:lang w:bidi="ar-SA"/>
        </w:rPr>
        <w:t>9</w:t>
      </w:r>
      <w:r w:rsidRPr="007B45A6">
        <w:rPr>
          <w:sz w:val="24"/>
          <w:szCs w:val="24"/>
          <w:lang w:bidi="ar-SA"/>
        </w:rPr>
        <w:t xml:space="preserve"> (DST Lockbox Schedule) to th</w:t>
      </w:r>
      <w:r w:rsidR="000A5CC2">
        <w:rPr>
          <w:sz w:val="24"/>
          <w:szCs w:val="24"/>
          <w:lang w:bidi="ar-SA"/>
        </w:rPr>
        <w:t>e</w:t>
      </w:r>
      <w:r w:rsidRPr="007B45A6">
        <w:rPr>
          <w:sz w:val="24"/>
          <w:szCs w:val="24"/>
          <w:lang w:bidi="ar-SA"/>
        </w:rPr>
        <w:t xml:space="preserve"> Loan Agreement.</w:t>
      </w:r>
    </w:p>
    <w:p w14:paraId="20BC08AF" w14:textId="609700A7" w:rsidR="00C20588" w:rsidRPr="00585528" w:rsidRDefault="00C20588" w:rsidP="00C20588">
      <w:pPr>
        <w:suppressAutoHyphens/>
        <w:spacing w:after="240"/>
        <w:rPr>
          <w:sz w:val="24"/>
          <w:szCs w:val="24"/>
        </w:rPr>
      </w:pPr>
      <w:r w:rsidRPr="00585528">
        <w:rPr>
          <w:sz w:val="24"/>
          <w:szCs w:val="24"/>
        </w:rPr>
        <w:t>“</w:t>
      </w:r>
      <w:r w:rsidRPr="00585528">
        <w:rPr>
          <w:b/>
          <w:sz w:val="24"/>
          <w:szCs w:val="24"/>
        </w:rPr>
        <w:t>DST Trust Agreement</w:t>
      </w:r>
      <w:r w:rsidRPr="00585528">
        <w:rPr>
          <w:sz w:val="24"/>
          <w:szCs w:val="24"/>
        </w:rPr>
        <w:t>” means the ________________________</w:t>
      </w:r>
      <w:r w:rsidR="00651FD0">
        <w:rPr>
          <w:sz w:val="24"/>
          <w:szCs w:val="24"/>
        </w:rPr>
        <w:t xml:space="preserve"> </w:t>
      </w:r>
      <w:r w:rsidR="00651FD0">
        <w:rPr>
          <w:b/>
          <w:bCs/>
          <w:sz w:val="24"/>
          <w:szCs w:val="24"/>
        </w:rPr>
        <w:t>[DRAFTING NOTE: DESCRIBE TRUST AGREEMENT]</w:t>
      </w:r>
      <w:r w:rsidRPr="00585528">
        <w:rPr>
          <w:sz w:val="24"/>
          <w:szCs w:val="24"/>
        </w:rPr>
        <w:t>.</w:t>
      </w:r>
    </w:p>
    <w:p w14:paraId="4792C2B0" w14:textId="65DAE846" w:rsidR="00DD6FD3" w:rsidRPr="00585528" w:rsidRDefault="00DD6FD3"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00162A38"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2D106783" w14:textId="16AA9011" w:rsidR="000E7FD0" w:rsidRPr="00585528" w:rsidRDefault="00422195" w:rsidP="00DD6FD3">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695FDA70" w14:textId="02787381" w:rsidR="000E7FD0" w:rsidRPr="00585528" w:rsidRDefault="00422195"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xml:space="preserve">” </w:t>
      </w:r>
      <w:r w:rsidR="00816600" w:rsidRPr="00585528">
        <w:rPr>
          <w:sz w:val="24"/>
          <w:szCs w:val="24"/>
        </w:rPr>
        <w:t xml:space="preserve">means a plan described </w:t>
      </w:r>
      <w:r w:rsidRPr="00585528">
        <w:rPr>
          <w:sz w:val="24"/>
          <w:szCs w:val="24"/>
        </w:rPr>
        <w:t>in Section</w:t>
      </w:r>
      <w:r w:rsidR="00A91DE0" w:rsidRPr="00585528">
        <w:rPr>
          <w:sz w:val="24"/>
          <w:szCs w:val="24"/>
        </w:rPr>
        <w:t> </w:t>
      </w:r>
      <w:r w:rsidRPr="00585528">
        <w:rPr>
          <w:sz w:val="24"/>
          <w:szCs w:val="24"/>
        </w:rPr>
        <w:t>3(3) of ERISA</w:t>
      </w:r>
      <w:r w:rsidR="00816600" w:rsidRPr="00585528">
        <w:rPr>
          <w:sz w:val="24"/>
          <w:szCs w:val="24"/>
        </w:rPr>
        <w:t>, regardless of whether the plan is subject to ERISA</w:t>
      </w:r>
      <w:r w:rsidR="00E66424" w:rsidRPr="00E66424">
        <w:rPr>
          <w:sz w:val="24"/>
          <w:szCs w:val="24"/>
        </w:rPr>
        <w:t>, or a “plan” as defined in Section 4975(e)(1) of the Internal Revenue Code</w:t>
      </w:r>
      <w:r w:rsidRPr="00585528">
        <w:rPr>
          <w:sz w:val="24"/>
          <w:szCs w:val="24"/>
        </w:rPr>
        <w:t>.</w:t>
      </w:r>
    </w:p>
    <w:p w14:paraId="1D4BF054"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054F80BD"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Environmental Indemnity</w:t>
      </w:r>
      <w:r w:rsidR="00F727B8" w:rsidRPr="00585528">
        <w:rPr>
          <w:b/>
          <w:sz w:val="24"/>
          <w:szCs w:val="24"/>
        </w:rPr>
        <w:t xml:space="preserve">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585528" w:rsidRDefault="00816600"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6D8F157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w:t>
      </w:r>
      <w:r w:rsidR="00F727B8" w:rsidRPr="00585528">
        <w:rPr>
          <w:sz w:val="24"/>
          <w:szCs w:val="24"/>
        </w:rPr>
        <w:t xml:space="preserve"> Agreement</w:t>
      </w:r>
      <w:r w:rsidRPr="00585528">
        <w:rPr>
          <w:sz w:val="24"/>
          <w:szCs w:val="24"/>
        </w:rPr>
        <w:t>.</w:t>
      </w:r>
    </w:p>
    <w:p w14:paraId="25373FD0" w14:textId="30E62ED3" w:rsidR="00422195" w:rsidRPr="00585528" w:rsidRDefault="00422195" w:rsidP="008E5361">
      <w:pPr>
        <w:suppressAutoHyphens/>
        <w:spacing w:after="240"/>
        <w:rPr>
          <w:sz w:val="24"/>
          <w:szCs w:val="24"/>
        </w:rPr>
      </w:pPr>
      <w:r w:rsidRPr="00585528">
        <w:rPr>
          <w:sz w:val="24"/>
          <w:szCs w:val="24"/>
        </w:rPr>
        <w:t>“</w:t>
      </w:r>
      <w:r w:rsidRPr="00585528">
        <w:rPr>
          <w:b/>
          <w:sz w:val="24"/>
          <w:szCs w:val="24"/>
        </w:rPr>
        <w:t>ERISA</w:t>
      </w:r>
      <w:r w:rsidRPr="00585528">
        <w:rPr>
          <w:sz w:val="24"/>
          <w:szCs w:val="24"/>
        </w:rPr>
        <w:t xml:space="preserve">” means </w:t>
      </w:r>
      <w:r w:rsidR="00EE4D39" w:rsidRPr="00585528">
        <w:rPr>
          <w:sz w:val="24"/>
          <w:szCs w:val="24"/>
        </w:rPr>
        <w:t>t</w:t>
      </w:r>
      <w:r w:rsidRPr="00585528">
        <w:rPr>
          <w:sz w:val="24"/>
          <w:szCs w:val="24"/>
        </w:rPr>
        <w:t>he Employee Retirement Income Security Act of 1974, as amended</w:t>
      </w:r>
      <w:r w:rsidR="00BA3B48">
        <w:rPr>
          <w:sz w:val="24"/>
          <w:szCs w:val="24"/>
        </w:rPr>
        <w:t xml:space="preserve"> </w:t>
      </w:r>
      <w:r w:rsidR="00BA3B48" w:rsidRPr="00BA3B48">
        <w:rPr>
          <w:sz w:val="24"/>
          <w:szCs w:val="24"/>
        </w:rPr>
        <w:t>from time to time and the regulations promulgated thereunder</w:t>
      </w:r>
      <w:r w:rsidRPr="00585528">
        <w:rPr>
          <w:sz w:val="24"/>
          <w:szCs w:val="24"/>
        </w:rPr>
        <w:t>.</w:t>
      </w:r>
    </w:p>
    <w:p w14:paraId="5397D06C" w14:textId="59247F75" w:rsidR="005D4069" w:rsidRPr="00585528" w:rsidRDefault="005D4069" w:rsidP="008E5361">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w:t>
      </w:r>
      <w:r w:rsidR="00B365B1" w:rsidRPr="00585528">
        <w:rPr>
          <w:sz w:val="24"/>
          <w:szCs w:val="24"/>
        </w:rPr>
        <w:t xml:space="preserve"> and Master Lessee, as applicable</w:t>
      </w:r>
      <w:r w:rsidRPr="00585528">
        <w:rPr>
          <w:sz w:val="24"/>
          <w:szCs w:val="24"/>
        </w:rPr>
        <w:t>, any entity that, together with Borrower</w:t>
      </w:r>
      <w:r w:rsidR="00B365B1" w:rsidRPr="00585528">
        <w:rPr>
          <w:sz w:val="24"/>
          <w:szCs w:val="24"/>
        </w:rPr>
        <w:t xml:space="preserve"> or Master Lessee</w:t>
      </w:r>
      <w:r w:rsidRPr="00585528">
        <w:rPr>
          <w:sz w:val="24"/>
          <w:szCs w:val="24"/>
        </w:rPr>
        <w:t>, would be treated as a single employer under Section 414(b) or (c) of the Internal Revenue Code, or Section 4001(a)(14) of ERISA, or the regulations thereunder.</w:t>
      </w:r>
    </w:p>
    <w:p w14:paraId="0223B27A" w14:textId="683A9287" w:rsidR="00F824E3" w:rsidRPr="00585528" w:rsidRDefault="00F824E3" w:rsidP="008E5361">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00B365B1" w:rsidRPr="00585528">
        <w:rPr>
          <w:sz w:val="24"/>
          <w:szCs w:val="24"/>
        </w:rPr>
        <w:t>, Master Lessee or their respective</w:t>
      </w:r>
      <w:r w:rsidRPr="00585528">
        <w:rPr>
          <w:sz w:val="24"/>
          <w:szCs w:val="24"/>
        </w:rPr>
        <w:t xml:space="preserve"> ERISA Affiliates.</w:t>
      </w:r>
    </w:p>
    <w:p w14:paraId="2E82B3BC" w14:textId="77777777" w:rsidR="00F727B8" w:rsidRPr="00585528" w:rsidRDefault="00F727B8" w:rsidP="008E5361">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w:t>
      </w:r>
      <w:r w:rsidR="00A91DE0" w:rsidRPr="00585528">
        <w:rPr>
          <w:sz w:val="24"/>
          <w:szCs w:val="24"/>
        </w:rPr>
        <w:t> </w:t>
      </w:r>
      <w:r w:rsidRPr="00585528">
        <w:rPr>
          <w:sz w:val="24"/>
          <w:szCs w:val="24"/>
        </w:rPr>
        <w:t>14.01 (Events of Default) of the Loan Agreement.</w:t>
      </w:r>
    </w:p>
    <w:p w14:paraId="6735FCBA" w14:textId="77777777" w:rsidR="005D4069" w:rsidRPr="00585528" w:rsidRDefault="005D4069"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0EAC4E72" w14:textId="77777777" w:rsidR="00B85F48" w:rsidRPr="00ED56FE" w:rsidRDefault="00B85F48" w:rsidP="00B85F48">
      <w:pPr>
        <w:suppressAutoHyphens/>
        <w:spacing w:after="240"/>
        <w:rPr>
          <w:sz w:val="24"/>
          <w:szCs w:val="24"/>
        </w:rPr>
      </w:pPr>
      <w:bookmarkStart w:id="10" w:name="_Hlk200740948"/>
      <w:r w:rsidRPr="00ED56FE">
        <w:rPr>
          <w:sz w:val="24"/>
          <w:szCs w:val="24"/>
        </w:rPr>
        <w:t>“</w:t>
      </w:r>
      <w:r w:rsidRPr="00ED56FE">
        <w:rPr>
          <w:b/>
          <w:bCs/>
          <w:sz w:val="24"/>
          <w:szCs w:val="24"/>
        </w:rPr>
        <w:t>FEMA</w:t>
      </w:r>
      <w:r w:rsidRPr="00ED56FE">
        <w:rPr>
          <w:sz w:val="24"/>
          <w:szCs w:val="24"/>
        </w:rPr>
        <w:t>” means the Federal Emergency Management Agency (or any successor).</w:t>
      </w:r>
    </w:p>
    <w:bookmarkEnd w:id="10"/>
    <w:p w14:paraId="1D2D5CB7" w14:textId="77777777" w:rsidR="00422195" w:rsidRPr="00ED56FE" w:rsidRDefault="00422195" w:rsidP="008E5361">
      <w:pPr>
        <w:suppressAutoHyphens/>
        <w:spacing w:after="240"/>
        <w:rPr>
          <w:sz w:val="24"/>
          <w:szCs w:val="24"/>
        </w:rPr>
      </w:pPr>
      <w:r w:rsidRPr="00ED56FE">
        <w:rPr>
          <w:sz w:val="24"/>
          <w:szCs w:val="24"/>
        </w:rPr>
        <w:t>“</w:t>
      </w:r>
      <w:r w:rsidRPr="00ED56FE">
        <w:rPr>
          <w:b/>
          <w:sz w:val="24"/>
          <w:szCs w:val="24"/>
        </w:rPr>
        <w:t>First Payment Date</w:t>
      </w:r>
      <w:r w:rsidRPr="00ED56FE">
        <w:rPr>
          <w:sz w:val="24"/>
          <w:szCs w:val="24"/>
        </w:rPr>
        <w:t>” has the meaning set forth in the Summary of Loan Terms.</w:t>
      </w:r>
    </w:p>
    <w:p w14:paraId="704A9698" w14:textId="77777777" w:rsidR="00422195" w:rsidRPr="00585528" w:rsidRDefault="00422195" w:rsidP="008E5361">
      <w:pPr>
        <w:suppressAutoHyphens/>
        <w:spacing w:after="240"/>
        <w:rPr>
          <w:sz w:val="24"/>
          <w:szCs w:val="24"/>
        </w:rPr>
      </w:pPr>
      <w:bookmarkStart w:id="11" w:name="OLE_LINK5"/>
      <w:bookmarkStart w:id="12" w:name="OLE_LINK6"/>
      <w:r w:rsidRPr="00585528">
        <w:rPr>
          <w:sz w:val="24"/>
          <w:szCs w:val="24"/>
        </w:rPr>
        <w:t>“</w:t>
      </w:r>
      <w:r w:rsidRPr="00585528">
        <w:rPr>
          <w:b/>
          <w:sz w:val="24"/>
          <w:szCs w:val="24"/>
        </w:rPr>
        <w:t>First Principal and Interest Payment Date</w:t>
      </w:r>
      <w:r w:rsidRPr="00585528">
        <w:rPr>
          <w:sz w:val="24"/>
          <w:szCs w:val="24"/>
        </w:rPr>
        <w:t>”</w:t>
      </w:r>
      <w:bookmarkEnd w:id="11"/>
      <w:bookmarkEnd w:id="12"/>
      <w:r w:rsidRPr="00585528">
        <w:rPr>
          <w:sz w:val="24"/>
          <w:szCs w:val="24"/>
        </w:rPr>
        <w:t xml:space="preserve"> has the meaning set forth in the Summary of Loan Terms</w:t>
      </w:r>
      <w:r w:rsidR="00793B1D" w:rsidRPr="00585528">
        <w:rPr>
          <w:sz w:val="24"/>
          <w:szCs w:val="24"/>
        </w:rPr>
        <w:t>, if applicable</w:t>
      </w:r>
      <w:r w:rsidRPr="00585528">
        <w:rPr>
          <w:sz w:val="24"/>
          <w:szCs w:val="24"/>
        </w:rPr>
        <w:t>.</w:t>
      </w:r>
    </w:p>
    <w:p w14:paraId="6BEA676C" w14:textId="2BF1C6AA" w:rsidR="00BA3B48" w:rsidRDefault="00BA3B48" w:rsidP="00010313">
      <w:pPr>
        <w:suppressAutoHyphens/>
        <w:spacing w:after="240"/>
        <w:rPr>
          <w:sz w:val="24"/>
          <w:szCs w:val="24"/>
        </w:rPr>
      </w:pPr>
      <w:r w:rsidRPr="00BA3B48">
        <w:rPr>
          <w:sz w:val="24"/>
          <w:szCs w:val="24"/>
        </w:rPr>
        <w:t>“</w:t>
      </w:r>
      <w:r w:rsidRPr="00BA3B48">
        <w:rPr>
          <w:b/>
          <w:bCs/>
          <w:sz w:val="24"/>
          <w:szCs w:val="24"/>
        </w:rPr>
        <w:t>Fixed Investment Trust</w:t>
      </w:r>
      <w:r w:rsidRPr="00BA3B48">
        <w:rPr>
          <w:sz w:val="24"/>
          <w:szCs w:val="24"/>
        </w:rPr>
        <w:t>” means an investment trust as defined in Section 301.7701-4</w:t>
      </w:r>
      <w:r w:rsidR="00080C9C">
        <w:rPr>
          <w:sz w:val="24"/>
          <w:szCs w:val="24"/>
        </w:rPr>
        <w:t>(c)</w:t>
      </w:r>
      <w:r w:rsidRPr="00BA3B48">
        <w:rPr>
          <w:sz w:val="24"/>
          <w:szCs w:val="24"/>
        </w:rPr>
        <w:t xml:space="preserve"> of the Treasury Regulations.</w:t>
      </w:r>
    </w:p>
    <w:p w14:paraId="7880354F" w14:textId="3CE658D3" w:rsidR="00010313" w:rsidRPr="00585528" w:rsidRDefault="00010313" w:rsidP="00010313">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698A0DB6" w14:textId="3FFF5F14" w:rsidR="00010313" w:rsidRPr="00585528" w:rsidRDefault="00010313" w:rsidP="00010313">
      <w:pPr>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xml:space="preserve">” means, in connection with a Conversion, Borrower’s selection of one of the following fixed rate options for the </w:t>
      </w:r>
      <w:r w:rsidR="00AE508F" w:rsidRPr="00585528">
        <w:rPr>
          <w:sz w:val="24"/>
          <w:szCs w:val="24"/>
        </w:rPr>
        <w:t xml:space="preserve">Mortgage </w:t>
      </w:r>
      <w:r w:rsidRPr="00585528">
        <w:rPr>
          <w:sz w:val="24"/>
          <w:szCs w:val="24"/>
        </w:rPr>
        <w:t xml:space="preserve">Loan </w:t>
      </w:r>
      <w:r w:rsidR="00573559" w:rsidRPr="00585528">
        <w:rPr>
          <w:sz w:val="24"/>
          <w:szCs w:val="24"/>
        </w:rPr>
        <w:t xml:space="preserve">which shall be </w:t>
      </w:r>
      <w:r w:rsidR="00A802CC" w:rsidRPr="00585528">
        <w:rPr>
          <w:sz w:val="24"/>
          <w:szCs w:val="24"/>
        </w:rPr>
        <w:t xml:space="preserve">effective </w:t>
      </w:r>
      <w:r w:rsidRPr="00585528">
        <w:rPr>
          <w:sz w:val="24"/>
          <w:szCs w:val="24"/>
        </w:rPr>
        <w:t>from and after the Conversion Effective Date:</w:t>
      </w:r>
    </w:p>
    <w:p w14:paraId="703CDC40" w14:textId="77777777" w:rsidR="00010313" w:rsidRPr="00585528" w:rsidRDefault="00010313" w:rsidP="00010313">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69DA7AFC" w14:textId="77777777" w:rsidR="00010313" w:rsidRPr="00585528" w:rsidRDefault="00010313" w:rsidP="00010313">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7DACF993" w14:textId="77777777" w:rsidR="00010313" w:rsidRPr="00585528" w:rsidRDefault="00010313"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w:t>
      </w:r>
      <w:r w:rsidR="008054C4" w:rsidRPr="00585528">
        <w:rPr>
          <w:sz w:val="24"/>
          <w:szCs w:val="24"/>
        </w:rPr>
        <w:t xml:space="preserve"> or</w:t>
      </w:r>
    </w:p>
    <w:p w14:paraId="6FEF690C" w14:textId="77777777" w:rsidR="00010313" w:rsidRPr="00585528" w:rsidRDefault="00010313"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w:t>
      </w:r>
      <w:r w:rsidR="008054C4" w:rsidRPr="00585528">
        <w:rPr>
          <w:sz w:val="24"/>
          <w:szCs w:val="24"/>
        </w:rPr>
        <w:t xml:space="preserve"> period</w:t>
      </w:r>
      <w:r w:rsidRPr="00585528">
        <w:rPr>
          <w:sz w:val="24"/>
          <w:szCs w:val="24"/>
        </w:rPr>
        <w:t>.</w:t>
      </w:r>
    </w:p>
    <w:p w14:paraId="4E9DD9E2" w14:textId="77777777" w:rsidR="000E7FD0" w:rsidRPr="00585528" w:rsidRDefault="00422195"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18BC9BEE" w14:textId="14AD56AB" w:rsidR="005D4069" w:rsidRPr="00585528" w:rsidRDefault="005D4069" w:rsidP="008E5361">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w:t>
      </w:r>
      <w:r w:rsidR="00B365B1" w:rsidRPr="00585528">
        <w:rPr>
          <w:sz w:val="24"/>
          <w:szCs w:val="24"/>
        </w:rPr>
        <w:t xml:space="preserve"> or Master Lessee</w:t>
      </w:r>
      <w:r w:rsidRPr="00585528">
        <w:rPr>
          <w:sz w:val="24"/>
          <w:szCs w:val="24"/>
        </w:rPr>
        <w:t xml:space="preserve">), strikes, lockouts, fire, unavoidable casualties or any other causes beyond the reasonable control of Borrower </w:t>
      </w:r>
      <w:r w:rsidR="00B365B1" w:rsidRPr="00585528">
        <w:rPr>
          <w:sz w:val="24"/>
          <w:szCs w:val="24"/>
        </w:rPr>
        <w:t xml:space="preserve">and Master Lessee </w:t>
      </w:r>
      <w:r w:rsidRPr="00585528">
        <w:rPr>
          <w:sz w:val="24"/>
          <w:szCs w:val="24"/>
        </w:rPr>
        <w:t>(other than lack of financing)</w:t>
      </w:r>
      <w:r w:rsidRPr="00585528">
        <w:rPr>
          <w:bCs/>
          <w:sz w:val="24"/>
          <w:szCs w:val="24"/>
        </w:rPr>
        <w:t>, and of which Borrower shall have notified Lender in writing within ten (10) days after its occurrence.</w:t>
      </w:r>
    </w:p>
    <w:p w14:paraId="298831EC" w14:textId="77777777" w:rsidR="006C2BFF" w:rsidRPr="002B5C24" w:rsidRDefault="006C2BFF" w:rsidP="006C2BFF">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16B6B15C" w14:textId="77777777" w:rsidR="00A91DE0" w:rsidRPr="00585528" w:rsidRDefault="00F727B8" w:rsidP="008E5361">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r w:rsidR="00A91DE0" w:rsidRPr="00585528">
        <w:rPr>
          <w:sz w:val="24"/>
          <w:szCs w:val="24"/>
        </w:rPr>
        <w:t>:</w:t>
      </w:r>
    </w:p>
    <w:p w14:paraId="79BEDD3A" w14:textId="77777777" w:rsidR="00A91DE0" w:rsidRPr="00585528" w:rsidRDefault="00F727B8" w:rsidP="008E5361">
      <w:pPr>
        <w:suppressAutoHyphens/>
        <w:spacing w:after="240"/>
        <w:ind w:firstLine="720"/>
        <w:rPr>
          <w:sz w:val="24"/>
          <w:szCs w:val="24"/>
        </w:rPr>
      </w:pPr>
      <w:r w:rsidRPr="00585528">
        <w:rPr>
          <w:sz w:val="24"/>
          <w:szCs w:val="24"/>
        </w:rPr>
        <w:t>(a)</w:t>
      </w:r>
      <w:r w:rsidR="00A91DE0" w:rsidRPr="00585528">
        <w:rPr>
          <w:sz w:val="24"/>
          <w:szCs w:val="24"/>
        </w:rPr>
        <w:tab/>
      </w:r>
      <w:r w:rsidRPr="00585528">
        <w:rPr>
          <w:sz w:val="24"/>
          <w:szCs w:val="24"/>
        </w:rPr>
        <w:t>foreclosure</w:t>
      </w:r>
      <w:r w:rsidR="00A91DE0" w:rsidRPr="00585528">
        <w:rPr>
          <w:sz w:val="24"/>
          <w:szCs w:val="24"/>
        </w:rPr>
        <w:t xml:space="preserve"> under the Security Instrument;</w:t>
      </w:r>
    </w:p>
    <w:p w14:paraId="2A39ECDD" w14:textId="77777777" w:rsidR="00A91DE0" w:rsidRPr="00585528" w:rsidRDefault="00F727B8" w:rsidP="008E5361">
      <w:pPr>
        <w:suppressAutoHyphens/>
        <w:spacing w:after="240"/>
        <w:ind w:firstLine="720"/>
        <w:rPr>
          <w:sz w:val="24"/>
          <w:szCs w:val="24"/>
        </w:rPr>
      </w:pPr>
      <w:r w:rsidRPr="00585528">
        <w:rPr>
          <w:sz w:val="24"/>
          <w:szCs w:val="24"/>
        </w:rPr>
        <w:t>(b)</w:t>
      </w:r>
      <w:r w:rsidR="00A91DE0" w:rsidRPr="00585528">
        <w:rPr>
          <w:sz w:val="24"/>
          <w:szCs w:val="24"/>
        </w:rPr>
        <w:tab/>
      </w:r>
      <w:r w:rsidRPr="00585528">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585528" w:rsidRDefault="00F727B8" w:rsidP="008E5361">
      <w:pPr>
        <w:suppressAutoHyphens/>
        <w:spacing w:after="240"/>
        <w:ind w:firstLine="720"/>
        <w:rPr>
          <w:sz w:val="24"/>
          <w:szCs w:val="24"/>
        </w:rPr>
      </w:pPr>
      <w:r w:rsidRPr="00585528">
        <w:rPr>
          <w:sz w:val="24"/>
          <w:szCs w:val="24"/>
        </w:rPr>
        <w:t>(c)</w:t>
      </w:r>
      <w:r w:rsidR="00A91DE0" w:rsidRPr="00585528">
        <w:rPr>
          <w:sz w:val="24"/>
          <w:szCs w:val="24"/>
        </w:rPr>
        <w:tab/>
      </w:r>
      <w:r w:rsidRPr="00585528">
        <w:rPr>
          <w:sz w:val="24"/>
          <w:szCs w:val="24"/>
        </w:rPr>
        <w:t>delivery by Borrower to Lender (or its designee or nominee) of a deed or other conveyance of Borrower’s interest in the Mortgaged Property in lieu of any of the foregoing</w:t>
      </w:r>
      <w:r w:rsidR="00A91DE0" w:rsidRPr="00585528">
        <w:rPr>
          <w:sz w:val="24"/>
          <w:szCs w:val="24"/>
        </w:rPr>
        <w:t>;</w:t>
      </w:r>
      <w:r w:rsidRPr="00585528">
        <w:rPr>
          <w:sz w:val="24"/>
          <w:szCs w:val="24"/>
        </w:rPr>
        <w:t xml:space="preserve"> or</w:t>
      </w:r>
    </w:p>
    <w:p w14:paraId="481DB168" w14:textId="77777777" w:rsidR="00F727B8" w:rsidRPr="00585528" w:rsidRDefault="00F727B8" w:rsidP="008E5361">
      <w:pPr>
        <w:suppressAutoHyphens/>
        <w:spacing w:after="240"/>
        <w:ind w:firstLine="720"/>
        <w:rPr>
          <w:sz w:val="24"/>
          <w:szCs w:val="24"/>
        </w:rPr>
      </w:pPr>
      <w:r w:rsidRPr="00585528">
        <w:rPr>
          <w:sz w:val="24"/>
          <w:szCs w:val="24"/>
        </w:rPr>
        <w:t>(d)</w:t>
      </w:r>
      <w:r w:rsidR="00A91DE0" w:rsidRPr="00585528">
        <w:rPr>
          <w:sz w:val="24"/>
          <w:szCs w:val="24"/>
        </w:rPr>
        <w:tab/>
      </w:r>
      <w:r w:rsidRPr="00585528">
        <w:rPr>
          <w:sz w:val="24"/>
          <w:szCs w:val="24"/>
        </w:rPr>
        <w:t>in Louisiana, any dation en paiement.</w:t>
      </w:r>
    </w:p>
    <w:p w14:paraId="607AA831" w14:textId="77777777" w:rsidR="00CC3264" w:rsidRPr="005C7D41" w:rsidRDefault="00CC3264" w:rsidP="00CC326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C9351FD" w14:textId="51FBB3D5" w:rsidR="00CC3264" w:rsidRPr="005C7D41" w:rsidRDefault="00CC3264" w:rsidP="00CC326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C7393C">
        <w:rPr>
          <w:sz w:val="24"/>
          <w:szCs w:val="24"/>
        </w:rPr>
        <w:t>1</w:t>
      </w:r>
      <w:r w:rsidRPr="005C7D41">
        <w:rPr>
          <w:sz w:val="24"/>
          <w:szCs w:val="24"/>
        </w:rPr>
        <w:t>)</w:t>
      </w:r>
      <w:r>
        <w:rPr>
          <w:sz w:val="24"/>
          <w:szCs w:val="24"/>
        </w:rPr>
        <w:t> </w:t>
      </w:r>
      <w:r w:rsidRPr="005C7D41">
        <w:rPr>
          <w:sz w:val="24"/>
          <w:szCs w:val="24"/>
        </w:rPr>
        <w:t>a United States citizen or (</w:t>
      </w:r>
      <w:r w:rsidR="00C7393C">
        <w:rPr>
          <w:sz w:val="24"/>
          <w:szCs w:val="24"/>
        </w:rPr>
        <w:t>2</w:t>
      </w:r>
      <w:r w:rsidRPr="005C7D41">
        <w:rPr>
          <w:sz w:val="24"/>
          <w:szCs w:val="24"/>
        </w:rPr>
        <w:t>)</w:t>
      </w:r>
      <w:r>
        <w:rPr>
          <w:sz w:val="24"/>
          <w:szCs w:val="24"/>
        </w:rPr>
        <w:t> </w:t>
      </w:r>
      <w:r w:rsidRPr="005C7D41">
        <w:rPr>
          <w:sz w:val="24"/>
          <w:szCs w:val="24"/>
        </w:rPr>
        <w:t>a legal permanent resident</w:t>
      </w:r>
      <w:bookmarkStart w:id="13" w:name="_Hlk228279872"/>
      <w:r w:rsidR="006C2BFF">
        <w:rPr>
          <w:sz w:val="24"/>
          <w:szCs w:val="24"/>
        </w:rPr>
        <w:t xml:space="preserve"> of the United States</w:t>
      </w:r>
      <w:bookmarkEnd w:id="13"/>
      <w:r w:rsidRPr="005C7D41">
        <w:rPr>
          <w:sz w:val="24"/>
          <w:szCs w:val="24"/>
        </w:rPr>
        <w:t>; or</w:t>
      </w:r>
    </w:p>
    <w:p w14:paraId="1ABD5039" w14:textId="77777777" w:rsidR="00CC3264" w:rsidRPr="005C7D41" w:rsidRDefault="00CC3264" w:rsidP="00CC326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200EAA8C" w:rsidR="003666F5" w:rsidRPr="00585528" w:rsidRDefault="003666F5"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0BBF9D79" w14:textId="7C70EC8B" w:rsidR="00754402" w:rsidRPr="00585528" w:rsidRDefault="00754402"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0DD8B57B" w14:textId="77777777" w:rsidR="006C2BFF" w:rsidRDefault="006C2BFF" w:rsidP="006C2BFF">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46A534CC" w14:textId="117F405E" w:rsidR="000E7FD0" w:rsidRPr="00585528" w:rsidRDefault="00422195" w:rsidP="003666F5">
      <w:pPr>
        <w:suppressAutoHyphens/>
        <w:spacing w:after="240"/>
        <w:rPr>
          <w:sz w:val="24"/>
          <w:szCs w:val="24"/>
        </w:rPr>
      </w:pPr>
      <w:r w:rsidRPr="00585528">
        <w:rPr>
          <w:sz w:val="24"/>
          <w:szCs w:val="24"/>
        </w:rPr>
        <w:t>“</w:t>
      </w:r>
      <w:r w:rsidRPr="00585528">
        <w:rPr>
          <w:b/>
          <w:sz w:val="24"/>
          <w:szCs w:val="24"/>
        </w:rPr>
        <w:t>Governmental Authority</w:t>
      </w:r>
      <w:r w:rsidRPr="00585528">
        <w:rPr>
          <w:sz w:val="24"/>
          <w:szCs w:val="24"/>
        </w:rPr>
        <w:t xml:space="preserve">” means any </w:t>
      </w:r>
      <w:r w:rsidR="005D4069" w:rsidRPr="00585528">
        <w:rPr>
          <w:sz w:val="24"/>
          <w:szCs w:val="24"/>
        </w:rPr>
        <w:t xml:space="preserve">court, </w:t>
      </w:r>
      <w:r w:rsidRPr="00585528">
        <w:rPr>
          <w:sz w:val="24"/>
          <w:szCs w:val="24"/>
        </w:rPr>
        <w:t xml:space="preserve">board, commission, department or body of any municipal, county, state or federal governmental unit, or any subdivision of any </w:t>
      </w:r>
      <w:r w:rsidR="00BA3B48" w:rsidRPr="00BA3B48">
        <w:rPr>
          <w:sz w:val="24"/>
          <w:szCs w:val="24"/>
        </w:rPr>
        <w:t>court, board, commission, department or body of any municipal, county, state or federal governmental unit</w:t>
      </w:r>
      <w:r w:rsidRPr="00585528">
        <w:rPr>
          <w:sz w:val="24"/>
          <w:szCs w:val="24"/>
        </w:rPr>
        <w:t>, that has or acquires jurisdiction over Borrower</w:t>
      </w:r>
      <w:r w:rsidR="00B365B1" w:rsidRPr="00585528">
        <w:rPr>
          <w:sz w:val="24"/>
          <w:szCs w:val="24"/>
        </w:rPr>
        <w:t>, Master Lessee</w:t>
      </w:r>
      <w:r w:rsidR="00657D23">
        <w:rPr>
          <w:sz w:val="24"/>
          <w:szCs w:val="24"/>
        </w:rPr>
        <w:t>, the Master Lease,</w:t>
      </w:r>
      <w:r w:rsidRPr="00585528">
        <w:rPr>
          <w:sz w:val="24"/>
          <w:szCs w:val="24"/>
        </w:rPr>
        <w:t xml:space="preserve"> or the Mortgaged Property or the use, operation or improvement of the Mortgaged Property.</w:t>
      </w:r>
    </w:p>
    <w:p w14:paraId="4AE7478E" w14:textId="4DAAAA6D" w:rsidR="00F824E3" w:rsidRPr="00585528" w:rsidRDefault="00F824E3" w:rsidP="008E5361">
      <w:pPr>
        <w:suppressAutoHyphens/>
        <w:spacing w:after="240"/>
        <w:rPr>
          <w:sz w:val="24"/>
          <w:szCs w:val="24"/>
        </w:rPr>
      </w:pPr>
      <w:r w:rsidRPr="00585528">
        <w:rPr>
          <w:sz w:val="24"/>
          <w:szCs w:val="24"/>
        </w:rPr>
        <w:t>“</w:t>
      </w:r>
      <w:r w:rsidRPr="00585528">
        <w:rPr>
          <w:b/>
          <w:sz w:val="24"/>
          <w:szCs w:val="24"/>
        </w:rPr>
        <w:t>Guarantor</w:t>
      </w:r>
      <w:r w:rsidRPr="00585528">
        <w:rPr>
          <w:sz w:val="24"/>
          <w:szCs w:val="24"/>
        </w:rPr>
        <w:t xml:space="preserve">” means, individually and collectively, </w:t>
      </w:r>
      <w:r w:rsidR="00B365B1" w:rsidRPr="00585528">
        <w:rPr>
          <w:sz w:val="24"/>
          <w:szCs w:val="24"/>
        </w:rPr>
        <w:t>(</w:t>
      </w:r>
      <w:r w:rsidR="006B6278">
        <w:rPr>
          <w:sz w:val="24"/>
          <w:szCs w:val="24"/>
        </w:rPr>
        <w:t>a</w:t>
      </w:r>
      <w:r w:rsidR="00B365B1" w:rsidRPr="00585528">
        <w:rPr>
          <w:sz w:val="24"/>
          <w:szCs w:val="24"/>
        </w:rPr>
        <w:t>)</w:t>
      </w:r>
      <w:r w:rsidR="007C04D9">
        <w:rPr>
          <w:sz w:val="24"/>
          <w:szCs w:val="24"/>
        </w:rPr>
        <w:t> </w:t>
      </w:r>
      <w:r w:rsidRPr="00585528">
        <w:rPr>
          <w:sz w:val="24"/>
          <w:szCs w:val="24"/>
        </w:rPr>
        <w:t>any guarantor of the Indebtedness or any other obligation of Borrower under any Loan Document</w:t>
      </w:r>
      <w:r w:rsidR="00C663D3" w:rsidRPr="00585528">
        <w:rPr>
          <w:sz w:val="24"/>
          <w:szCs w:val="24"/>
        </w:rPr>
        <w:t xml:space="preserve"> and (</w:t>
      </w:r>
      <w:r w:rsidR="006B6278">
        <w:rPr>
          <w:sz w:val="24"/>
          <w:szCs w:val="24"/>
        </w:rPr>
        <w:t>b</w:t>
      </w:r>
      <w:r w:rsidR="007C04D9">
        <w:rPr>
          <w:sz w:val="24"/>
          <w:szCs w:val="24"/>
        </w:rPr>
        <w:t>) </w:t>
      </w:r>
      <w:r w:rsidR="00C663D3" w:rsidRPr="00585528">
        <w:rPr>
          <w:sz w:val="24"/>
          <w:szCs w:val="24"/>
        </w:rPr>
        <w:t xml:space="preserve">any guarantor of the obligations of Master Lessee under the Master Lease Documents. </w:t>
      </w:r>
      <w:r w:rsidR="00C663D3" w:rsidRPr="00585528">
        <w:rPr>
          <w:b/>
          <w:sz w:val="24"/>
          <w:szCs w:val="24"/>
        </w:rPr>
        <w:t>[</w:t>
      </w:r>
      <w:r w:rsidR="007C04D9">
        <w:rPr>
          <w:b/>
          <w:sz w:val="24"/>
          <w:szCs w:val="24"/>
        </w:rPr>
        <w:t>DRAFTING NOTE</w:t>
      </w:r>
      <w:r w:rsidR="00C663D3" w:rsidRPr="00585528">
        <w:rPr>
          <w:b/>
          <w:sz w:val="24"/>
          <w:szCs w:val="24"/>
        </w:rPr>
        <w:t xml:space="preserve">: INCLUDE </w:t>
      </w:r>
      <w:r w:rsidR="00651FD0">
        <w:rPr>
          <w:b/>
          <w:sz w:val="24"/>
          <w:szCs w:val="24"/>
        </w:rPr>
        <w:t xml:space="preserve">IN THE SUMMARY OF LOAN TERMS (FORM 6102) </w:t>
      </w:r>
      <w:r w:rsidR="00C663D3" w:rsidRPr="00585528">
        <w:rPr>
          <w:b/>
          <w:sz w:val="24"/>
          <w:szCs w:val="24"/>
        </w:rPr>
        <w:t>ANY APPLICABLE GUARANTOR OF THE OBLIGATIONS OF MASTER LESSEE</w:t>
      </w:r>
      <w:r w:rsidR="00651FD0">
        <w:rPr>
          <w:b/>
          <w:sz w:val="24"/>
          <w:szCs w:val="24"/>
        </w:rPr>
        <w:t>]</w:t>
      </w:r>
    </w:p>
    <w:p w14:paraId="25B0FD70" w14:textId="77777777" w:rsidR="00E56D50" w:rsidRPr="00585528" w:rsidRDefault="00E56D50"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11F765EA" w14:textId="77777777" w:rsidR="00E56D50" w:rsidRPr="00585528" w:rsidRDefault="00E56D50" w:rsidP="008E5361">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5B0D8CA3" w14:textId="77777777" w:rsidR="00E56D50" w:rsidRPr="00585528" w:rsidRDefault="00E56D50"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31D91FC2" w14:textId="77777777" w:rsidR="00E56D50" w:rsidRPr="00585528" w:rsidRDefault="00E56D50"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Guarantor;</w:t>
      </w:r>
    </w:p>
    <w:p w14:paraId="71A42772" w14:textId="77777777" w:rsidR="00E56D50" w:rsidRPr="00585528" w:rsidRDefault="00E56D50"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418A35AD" w14:textId="77777777" w:rsidR="00E56D50" w:rsidRPr="00585528" w:rsidRDefault="00E56D50" w:rsidP="008E5361">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6E3A1206" w14:textId="2A143BE2" w:rsidR="00F824E3" w:rsidRPr="00585528" w:rsidRDefault="00F824E3"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008778CC" w:rsidRPr="00585528">
        <w:rPr>
          <w:sz w:val="24"/>
          <w:szCs w:val="24"/>
        </w:rPr>
        <w:t xml:space="preserve">active participation of </w:t>
      </w:r>
      <w:r w:rsidR="008778CC">
        <w:rPr>
          <w:sz w:val="24"/>
          <w:szCs w:val="24"/>
        </w:rPr>
        <w:t xml:space="preserve">Borrower, Master Lessee, Guarantor, Key Principal, or any Borrower Affiliate </w:t>
      </w:r>
      <w:r w:rsidRPr="00585528">
        <w:rPr>
          <w:sz w:val="24"/>
          <w:szCs w:val="24"/>
        </w:rPr>
        <w:t>(in which event such case or proceeding shall be a Guarantor Bankruptcy Event immediately).</w:t>
      </w:r>
    </w:p>
    <w:p w14:paraId="44D26AC3"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57569AF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30841E05" w14:textId="77777777" w:rsidR="00E56D50" w:rsidRPr="00585528" w:rsidRDefault="00E56D50"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6DAE05EA" w14:textId="15BA1D9B" w:rsidR="00E66424" w:rsidRDefault="00E66424" w:rsidP="00C663D3">
      <w:pPr>
        <w:suppressAutoHyphens/>
        <w:spacing w:after="240"/>
        <w:rPr>
          <w:sz w:val="24"/>
          <w:szCs w:val="24"/>
        </w:rPr>
      </w:pPr>
      <w:r w:rsidRPr="00E66424">
        <w:rPr>
          <w:sz w:val="24"/>
          <w:szCs w:val="24"/>
        </w:rPr>
        <w:t>“</w:t>
      </w:r>
      <w:r w:rsidRPr="00E66424">
        <w:rPr>
          <w:b/>
          <w:sz w:val="24"/>
          <w:szCs w:val="24"/>
        </w:rPr>
        <w:t>Guaranty Fee</w:t>
      </w:r>
      <w:r w:rsidRPr="00E66424">
        <w:rPr>
          <w:sz w:val="24"/>
          <w:szCs w:val="24"/>
        </w:rPr>
        <w:t xml:space="preserve">” means, as of the Effective Date, the rate set forth in the Summary of Loan Terms.  For purposes hereof, the Guaranty Fee is the guaranty fee offered by Fannie Mae for a new or converted Fannie Mae mortgage loan with the same or substantially similar loan terms and credit characteristics as the Mortgage Loan at the time of conversion of </w:t>
      </w:r>
      <w:r w:rsidR="00BA3B48">
        <w:rPr>
          <w:sz w:val="24"/>
          <w:szCs w:val="24"/>
        </w:rPr>
        <w:t>the Mortgage Loan</w:t>
      </w:r>
      <w:r w:rsidRPr="00E66424">
        <w:rPr>
          <w:sz w:val="24"/>
          <w:szCs w:val="24"/>
        </w:rPr>
        <w:t>.  The Guaranty Fee shall be redetermined at the rate lock of a Conversion.</w:t>
      </w:r>
    </w:p>
    <w:p w14:paraId="7C86F679" w14:textId="77777777" w:rsidR="00CC3264" w:rsidRPr="002B5C24" w:rsidRDefault="00CC3264" w:rsidP="00CC326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585528" w:rsidRDefault="00CC0D7B"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4B85564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554CDA15"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0057391D" w14:textId="77777777" w:rsidR="00422195" w:rsidRPr="00585528" w:rsidRDefault="00422195" w:rsidP="008E5361">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03599F34" w14:textId="17A5F9FF" w:rsidR="007B45A6" w:rsidRPr="007B45A6" w:rsidRDefault="007B45A6" w:rsidP="007B45A6">
      <w:pPr>
        <w:suppressAutoHyphens/>
        <w:spacing w:after="240"/>
        <w:rPr>
          <w:sz w:val="24"/>
          <w:szCs w:val="24"/>
          <w:lang w:bidi="ar-SA"/>
        </w:rPr>
      </w:pPr>
      <w:r w:rsidRPr="007B45A6">
        <w:rPr>
          <w:sz w:val="24"/>
          <w:szCs w:val="24"/>
          <w:lang w:bidi="ar-SA"/>
        </w:rPr>
        <w:t>“</w:t>
      </w:r>
      <w:r w:rsidRPr="007B45A6">
        <w:rPr>
          <w:b/>
          <w:bCs/>
          <w:sz w:val="24"/>
          <w:szCs w:val="24"/>
          <w:lang w:bidi="ar-SA"/>
        </w:rPr>
        <w:t>Independent Trustee</w:t>
      </w:r>
      <w:r w:rsidRPr="007B45A6">
        <w:rPr>
          <w:sz w:val="24"/>
          <w:szCs w:val="24"/>
          <w:lang w:bidi="ar-SA"/>
        </w:rPr>
        <w:t>” means _________________________________</w:t>
      </w:r>
      <w:r w:rsidR="00651FD0">
        <w:rPr>
          <w:sz w:val="24"/>
          <w:szCs w:val="24"/>
          <w:lang w:bidi="ar-SA"/>
        </w:rPr>
        <w:t xml:space="preserve"> </w:t>
      </w:r>
      <w:r w:rsidR="00651FD0">
        <w:rPr>
          <w:b/>
          <w:bCs/>
          <w:sz w:val="24"/>
          <w:szCs w:val="24"/>
          <w:lang w:bidi="ar-SA"/>
        </w:rPr>
        <w:t>[</w:t>
      </w:r>
      <w:r w:rsidR="00651FD0" w:rsidRPr="00651FD0">
        <w:rPr>
          <w:b/>
          <w:bCs/>
          <w:caps/>
          <w:sz w:val="24"/>
          <w:szCs w:val="24"/>
          <w:lang w:bidi="ar-SA"/>
        </w:rPr>
        <w:t>drafting note: insert name of independent trustee</w:t>
      </w:r>
      <w:r w:rsidR="00651FD0">
        <w:rPr>
          <w:b/>
          <w:bCs/>
          <w:sz w:val="24"/>
          <w:szCs w:val="24"/>
          <w:lang w:bidi="ar-SA"/>
        </w:rPr>
        <w:t>]</w:t>
      </w:r>
      <w:r w:rsidRPr="007B45A6">
        <w:rPr>
          <w:sz w:val="24"/>
          <w:szCs w:val="24"/>
          <w:lang w:bidi="ar-SA"/>
        </w:rPr>
        <w:t>, the trustee serving as the Independent Trustee in compliance with the terms of Section 4.01(a)(3).</w:t>
      </w:r>
    </w:p>
    <w:p w14:paraId="2D36CD13" w14:textId="654A03B9" w:rsidR="00A2137D" w:rsidRPr="00585528" w:rsidRDefault="00A2137D"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3F0D086F" w14:textId="132A1C4E"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w:t>
      </w:r>
      <w:r w:rsidRPr="00E66424">
        <w:rPr>
          <w:sz w:val="24"/>
          <w:szCs w:val="24"/>
        </w:rPr>
        <w:t>” means, for any Interest Period, the sum determined by Lender as of the Index Replacement Date of (a)</w:t>
      </w:r>
      <w:r>
        <w:rPr>
          <w:sz w:val="24"/>
          <w:szCs w:val="24"/>
        </w:rPr>
        <w:t> </w:t>
      </w:r>
      <w:r w:rsidRPr="00E66424">
        <w:rPr>
          <w:sz w:val="24"/>
          <w:szCs w:val="24"/>
        </w:rPr>
        <w:t>the alternate rate of interest that has been selected by Lender as the replacement for the Current Index for the applicable Corresponding Tenor giving due consideration to (1)</w:t>
      </w:r>
      <w:r>
        <w:rPr>
          <w:sz w:val="24"/>
          <w:szCs w:val="24"/>
        </w:rPr>
        <w:t> </w:t>
      </w:r>
      <w:r w:rsidRPr="00E66424">
        <w:rPr>
          <w:sz w:val="24"/>
          <w:szCs w:val="24"/>
        </w:rPr>
        <w:t>any selection or recommendation of a replacement rate or the mechanism for determining such a rate by the SOFR Administrator at such time or (2)</w:t>
      </w:r>
      <w:r>
        <w:rPr>
          <w:sz w:val="24"/>
          <w:szCs w:val="24"/>
        </w:rPr>
        <w:t> </w:t>
      </w:r>
      <w:r w:rsidRPr="00E66424">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E66424">
        <w:rPr>
          <w:sz w:val="24"/>
          <w:szCs w:val="24"/>
        </w:rPr>
        <w:t>the Index Replacement Adjustment.  If the Index Replacement as determined pursuant to this definition would be less than zero, the Index Replacement shall be deemed to be zero.</w:t>
      </w:r>
    </w:p>
    <w:p w14:paraId="72094FB5"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 Adjustment</w:t>
      </w:r>
      <w:r w:rsidRPr="00E66424">
        <w:rPr>
          <w:sz w:val="24"/>
          <w:szCs w:val="24"/>
        </w:rPr>
        <w:t>” means, for any Interest Period, the first alternative set forth in the order below that can be determined by Lender as of the Index Replacement Date:</w:t>
      </w:r>
    </w:p>
    <w:p w14:paraId="6A43B43C"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the spread adjustment, or method for calculating or determining such spread adjustment, (which may be a positive or negative value or zero) that has been selected or recommended by the SOFR Administrator for the applicable Unadjusted Index Replacement;</w:t>
      </w:r>
    </w:p>
    <w:p w14:paraId="426647C6"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68DC58EF" w14:textId="77777777" w:rsidR="00E66424" w:rsidRPr="00E66424" w:rsidRDefault="00E66424" w:rsidP="00E66424">
      <w:pPr>
        <w:suppressAutoHyphens/>
        <w:spacing w:after="240"/>
        <w:ind w:firstLine="720"/>
        <w:rPr>
          <w:sz w:val="24"/>
          <w:szCs w:val="24"/>
        </w:rPr>
      </w:pPr>
      <w:r w:rsidRPr="00E66424">
        <w:rPr>
          <w:sz w:val="24"/>
          <w:szCs w:val="24"/>
        </w:rPr>
        <w:t>(c)</w:t>
      </w:r>
      <w:r w:rsidRPr="00E66424">
        <w:rPr>
          <w:sz w:val="24"/>
          <w:szCs w:val="24"/>
        </w:rPr>
        <w:tab/>
        <w:t>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SOFR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84CB924"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 Conforming Changes</w:t>
      </w:r>
      <w:r w:rsidRPr="00E66424">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62677EA1"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 Date</w:t>
      </w:r>
      <w:r w:rsidRPr="00E66424">
        <w:rPr>
          <w:sz w:val="24"/>
          <w:szCs w:val="24"/>
        </w:rPr>
        <w:t>” means the earliest to occur of the following events with respect to the Current Index:</w:t>
      </w:r>
    </w:p>
    <w:p w14:paraId="3771DD8D"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in the case of clause (a) or (b) of the definition of “Index Transition Event,” the date on which the administrator of the Index permanently or indefinitely ceases to provide the Index; or</w:t>
      </w:r>
    </w:p>
    <w:p w14:paraId="264D35C1"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in the case of clause (c) of the definition of “Index Transition Event,” the date of the public statement or publication of information referenced therein.</w:t>
      </w:r>
    </w:p>
    <w:p w14:paraId="7B13E42F"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Transition Event</w:t>
      </w:r>
      <w:r w:rsidRPr="00E6642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4525CC52"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61C3955"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6FB78B1F" w14:textId="13D06007" w:rsidR="00E66424" w:rsidRDefault="00E66424" w:rsidP="00E66424">
      <w:pPr>
        <w:suppressAutoHyphens/>
        <w:spacing w:after="240"/>
        <w:ind w:firstLine="720"/>
        <w:rPr>
          <w:sz w:val="24"/>
          <w:szCs w:val="24"/>
        </w:rPr>
      </w:pPr>
      <w:r w:rsidRPr="00E66424">
        <w:rPr>
          <w:sz w:val="24"/>
          <w:szCs w:val="24"/>
        </w:rPr>
        <w:t>(c)</w:t>
      </w:r>
      <w:r w:rsidRPr="00E66424">
        <w:rPr>
          <w:sz w:val="24"/>
          <w:szCs w:val="24"/>
        </w:rPr>
        <w:tab/>
        <w:t>a public statement or publication of information by the regulatory supervisor for the administrator of the Index announcing that the Index is no longer representative.</w:t>
      </w:r>
    </w:p>
    <w:p w14:paraId="2A662CF1" w14:textId="4825DDB7" w:rsidR="00A2137D" w:rsidRPr="00585528" w:rsidRDefault="00A2137D"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2CD6F604" w14:textId="088BADF0" w:rsidR="00010313" w:rsidRPr="00585528" w:rsidRDefault="00010313"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2F627B2D" w14:textId="25C1A5CF" w:rsidR="00E66424" w:rsidRDefault="00E66424" w:rsidP="008E5361">
      <w:pPr>
        <w:suppressAutoHyphens/>
        <w:spacing w:after="240"/>
        <w:rPr>
          <w:sz w:val="24"/>
          <w:szCs w:val="24"/>
        </w:rPr>
      </w:pPr>
      <w:r w:rsidRPr="00E66424">
        <w:rPr>
          <w:sz w:val="24"/>
          <w:szCs w:val="24"/>
        </w:rPr>
        <w:t>“</w:t>
      </w:r>
      <w:r w:rsidRPr="00E66424">
        <w:rPr>
          <w:b/>
          <w:sz w:val="24"/>
          <w:szCs w:val="24"/>
        </w:rPr>
        <w:t>Initial Maturity Date</w:t>
      </w:r>
      <w:r w:rsidRPr="00E66424">
        <w:rPr>
          <w:sz w:val="24"/>
          <w:szCs w:val="24"/>
        </w:rPr>
        <w:t>” has the meaning set forth in the Summary of Loan Terms.</w:t>
      </w:r>
    </w:p>
    <w:p w14:paraId="4DA8B079" w14:textId="21E6D412" w:rsidR="00A2137D" w:rsidRPr="00585528" w:rsidRDefault="00A2137D"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5B86F490"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636113A6" w14:textId="6A313DAD" w:rsidR="00F727B8" w:rsidRPr="00585528" w:rsidRDefault="00F727B8" w:rsidP="008E5361">
      <w:pPr>
        <w:suppressAutoHyphens/>
        <w:spacing w:after="240"/>
        <w:rPr>
          <w:sz w:val="24"/>
          <w:szCs w:val="24"/>
        </w:rPr>
      </w:pPr>
      <w:r w:rsidRPr="00585528">
        <w:rPr>
          <w:sz w:val="24"/>
          <w:szCs w:val="24"/>
        </w:rPr>
        <w:t>“</w:t>
      </w:r>
      <w:r w:rsidRPr="00585528">
        <w:rPr>
          <w:b/>
          <w:sz w:val="24"/>
          <w:szCs w:val="24"/>
        </w:rPr>
        <w:t>Insolvency Laws</w:t>
      </w:r>
      <w:r w:rsidRPr="00585528">
        <w:rPr>
          <w:sz w:val="24"/>
          <w:szCs w:val="24"/>
        </w:rPr>
        <w:t xml:space="preserve">” </w:t>
      </w:r>
      <w:bookmarkStart w:id="14" w:name="OLE_LINK3"/>
      <w:bookmarkStart w:id="15" w:name="OLE_LINK4"/>
      <w:r w:rsidRPr="00585528">
        <w:rPr>
          <w:sz w:val="24"/>
          <w:szCs w:val="24"/>
        </w:rPr>
        <w:t>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bookmarkEnd w:id="14"/>
      <w:bookmarkEnd w:id="15"/>
    </w:p>
    <w:p w14:paraId="1E3BB141" w14:textId="77777777" w:rsidR="00422195" w:rsidRPr="00585528" w:rsidRDefault="00422195" w:rsidP="008E5361">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730BDE4E" w14:textId="77777777" w:rsidR="00422195" w:rsidRPr="00585528" w:rsidRDefault="00422195"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585528" w:rsidRDefault="00422195"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55D2A4EB" w14:textId="77777777" w:rsidR="005466E7" w:rsidRPr="00585528" w:rsidRDefault="005466E7"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0D0DA13E" w14:textId="77777777" w:rsidR="00422195" w:rsidRPr="00585528" w:rsidRDefault="00422195" w:rsidP="008E5361">
      <w:pPr>
        <w:suppressAutoHyphens/>
        <w:spacing w:after="240"/>
        <w:rPr>
          <w:sz w:val="24"/>
          <w:szCs w:val="24"/>
        </w:rPr>
      </w:pPr>
      <w:r w:rsidRPr="00585528">
        <w:rPr>
          <w:sz w:val="24"/>
          <w:szCs w:val="24"/>
        </w:rPr>
        <w:t>“</w:t>
      </w:r>
      <w:r w:rsidR="00D57466" w:rsidRPr="00585528">
        <w:rPr>
          <w:b/>
          <w:sz w:val="24"/>
          <w:szCs w:val="24"/>
        </w:rPr>
        <w:t>Interest Accrual Method</w:t>
      </w:r>
      <w:r w:rsidRPr="00585528">
        <w:rPr>
          <w:sz w:val="24"/>
          <w:szCs w:val="24"/>
        </w:rPr>
        <w:t>” has the meaning set forth in the Summary of Loan Terms.</w:t>
      </w:r>
    </w:p>
    <w:p w14:paraId="5EEF812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2E95DF20" w14:textId="6432861D" w:rsidR="00E66424" w:rsidRDefault="00E66424" w:rsidP="008E5361">
      <w:pPr>
        <w:suppressAutoHyphens/>
        <w:spacing w:after="240"/>
        <w:rPr>
          <w:sz w:val="24"/>
          <w:szCs w:val="24"/>
        </w:rPr>
      </w:pPr>
      <w:r w:rsidRPr="00E66424">
        <w:rPr>
          <w:sz w:val="24"/>
          <w:szCs w:val="24"/>
        </w:rPr>
        <w:t>“</w:t>
      </w:r>
      <w:r w:rsidRPr="00E66424">
        <w:rPr>
          <w:b/>
          <w:sz w:val="24"/>
          <w:szCs w:val="24"/>
        </w:rPr>
        <w:t>Interest Period</w:t>
      </w:r>
      <w:r w:rsidRPr="00E66424">
        <w:rPr>
          <w:sz w:val="24"/>
          <w:szCs w:val="24"/>
        </w:rPr>
        <w:t>” means each period for the determination of the Interest Rate commencing on the Effective Date and ending on each Rate Change Date thereafter until the Mortgage Loan is fully paid.</w:t>
      </w:r>
    </w:p>
    <w:p w14:paraId="253A3612" w14:textId="4E07CE2A" w:rsidR="00422195" w:rsidRPr="00585528" w:rsidRDefault="00422195" w:rsidP="008E5361">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xml:space="preserve">” </w:t>
      </w:r>
      <w:r w:rsidR="000900E3" w:rsidRPr="00585528">
        <w:rPr>
          <w:sz w:val="24"/>
          <w:szCs w:val="24"/>
        </w:rPr>
        <w:t>mean</w:t>
      </w:r>
      <w:r w:rsidR="00CC0D7B" w:rsidRPr="00585528">
        <w:rPr>
          <w:sz w:val="24"/>
          <w:szCs w:val="24"/>
        </w:rPr>
        <w:t>s</w:t>
      </w:r>
      <w:r w:rsidR="000900E3" w:rsidRPr="00585528">
        <w:rPr>
          <w:sz w:val="24"/>
          <w:szCs w:val="24"/>
        </w:rPr>
        <w:t xml:space="preserve"> the Initial Adjustable Rate or the Adjustable Rate, as applicable</w:t>
      </w:r>
      <w:r w:rsidR="00E66424" w:rsidRPr="00E66424">
        <w:rPr>
          <w:sz w:val="24"/>
          <w:szCs w:val="24"/>
        </w:rPr>
        <w:t>, and after any Conversion, the Fixed Rate</w:t>
      </w:r>
      <w:r w:rsidR="000900E3" w:rsidRPr="00585528">
        <w:rPr>
          <w:sz w:val="24"/>
          <w:szCs w:val="24"/>
        </w:rPr>
        <w:t>.</w:t>
      </w:r>
    </w:p>
    <w:p w14:paraId="45390AE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3864533A" w14:textId="77777777" w:rsidR="00F727B8" w:rsidRPr="00585528" w:rsidRDefault="00F727B8" w:rsidP="008E5361">
      <w:pPr>
        <w:suppressAutoHyphens/>
        <w:spacing w:after="240"/>
        <w:rPr>
          <w:sz w:val="24"/>
          <w:szCs w:val="24"/>
        </w:rPr>
      </w:pPr>
      <w:r w:rsidRPr="00585528">
        <w:rPr>
          <w:sz w:val="24"/>
          <w:szCs w:val="24"/>
        </w:rPr>
        <w:t>“</w:t>
      </w:r>
      <w:r w:rsidRPr="00585528">
        <w:rPr>
          <w:b/>
          <w:sz w:val="24"/>
          <w:szCs w:val="24"/>
        </w:rPr>
        <w:t>Internal Revenue Code</w:t>
      </w:r>
      <w:r w:rsidRPr="00585528">
        <w:rPr>
          <w:sz w:val="24"/>
          <w:szCs w:val="24"/>
        </w:rPr>
        <w:t>” means the Internal Revenue Code of 1986, as amended.</w:t>
      </w:r>
    </w:p>
    <w:p w14:paraId="7BD9B5F4" w14:textId="77777777" w:rsidR="000E7FD0" w:rsidRPr="00585528" w:rsidRDefault="00422195" w:rsidP="008E5361">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xml:space="preserve">” means any Person to whom Lender intends to </w:t>
      </w:r>
      <w:r w:rsidR="00F11DFA" w:rsidRPr="00585528">
        <w:rPr>
          <w:sz w:val="24"/>
          <w:szCs w:val="24"/>
        </w:rPr>
        <w:t xml:space="preserve">(a) </w:t>
      </w:r>
      <w:r w:rsidRPr="00585528">
        <w:rPr>
          <w:sz w:val="24"/>
          <w:szCs w:val="24"/>
        </w:rPr>
        <w:t>sell, transfer, deliver or assign the Mortgage Loan in the secondary mortgage market</w:t>
      </w:r>
      <w:r w:rsidR="00F11DFA" w:rsidRPr="00585528">
        <w:rPr>
          <w:sz w:val="24"/>
          <w:szCs w:val="24"/>
        </w:rPr>
        <w:t>, or (b) sell an MBS backed by the Mortgage Loan.</w:t>
      </w:r>
    </w:p>
    <w:p w14:paraId="6A264255" w14:textId="1C7CED76" w:rsidR="00010313" w:rsidRDefault="00010313"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xml:space="preserve">” means, in connection with a Conversion, the percentage equal to (a) the required net yield offered for purchase by </w:t>
      </w:r>
      <w:r w:rsidR="004F6882" w:rsidRPr="00585528">
        <w:rPr>
          <w:sz w:val="24"/>
          <w:szCs w:val="24"/>
        </w:rPr>
        <w:t>Fannie Mae</w:t>
      </w:r>
      <w:r w:rsidR="00573559" w:rsidRPr="00585528">
        <w:rPr>
          <w:sz w:val="24"/>
          <w:szCs w:val="24"/>
        </w:rPr>
        <w:t>,</w:t>
      </w:r>
      <w:r w:rsidRPr="00585528">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7FAE974A" w14:textId="7F07A010" w:rsidR="00E66424" w:rsidRPr="00585528" w:rsidRDefault="00E66424" w:rsidP="00010313">
      <w:pPr>
        <w:suppressAutoHyphens/>
        <w:spacing w:after="240"/>
        <w:rPr>
          <w:sz w:val="24"/>
          <w:szCs w:val="24"/>
        </w:rPr>
      </w:pPr>
      <w:r w:rsidRPr="00E66424">
        <w:rPr>
          <w:sz w:val="24"/>
          <w:szCs w:val="24"/>
        </w:rPr>
        <w:t>“</w:t>
      </w:r>
      <w:r w:rsidRPr="00E66424">
        <w:rPr>
          <w:b/>
          <w:sz w:val="24"/>
          <w:szCs w:val="24"/>
        </w:rPr>
        <w:t>ISDA Definitions</w:t>
      </w:r>
      <w:r w:rsidRPr="00E6642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19D42551" w14:textId="77777777" w:rsidR="00BC334E" w:rsidRPr="002B5C24" w:rsidRDefault="00BC334E" w:rsidP="00BC334E">
      <w:pPr>
        <w:keepNext/>
        <w:suppressAutoHyphens/>
        <w:spacing w:after="240"/>
        <w:rPr>
          <w:sz w:val="24"/>
          <w:szCs w:val="24"/>
        </w:rPr>
      </w:pPr>
      <w:r>
        <w:rPr>
          <w:sz w:val="24"/>
          <w:szCs w:val="24"/>
        </w:rPr>
        <w:t>“</w:t>
      </w:r>
      <w:r>
        <w:rPr>
          <w:b/>
          <w:sz w:val="24"/>
          <w:szCs w:val="24"/>
        </w:rPr>
        <w:t>Key Principal</w:t>
      </w:r>
      <w:r>
        <w:rPr>
          <w:sz w:val="24"/>
          <w:szCs w:val="24"/>
        </w:rPr>
        <w:t>” means:</w:t>
      </w:r>
    </w:p>
    <w:p w14:paraId="7AA847F9" w14:textId="4E1C0BA3" w:rsidR="00BC334E" w:rsidRPr="002B5C24" w:rsidRDefault="00BC334E" w:rsidP="00BC334E">
      <w:pPr>
        <w:suppressAutoHyphens/>
        <w:spacing w:after="240"/>
        <w:ind w:firstLine="720"/>
        <w:rPr>
          <w:sz w:val="24"/>
          <w:szCs w:val="24"/>
        </w:rPr>
      </w:pPr>
      <w:r>
        <w:rPr>
          <w:sz w:val="24"/>
          <w:szCs w:val="24"/>
        </w:rPr>
        <w:t>(a)</w:t>
      </w:r>
      <w:r>
        <w:rPr>
          <w:sz w:val="24"/>
          <w:szCs w:val="24"/>
        </w:rPr>
        <w:tab/>
        <w:t>individually and collectively, the Person(s) that Lender determines is critical to the successful operation and management of the Mortgaged Property, as identified as such in the Summary of Loan Terms; or</w:t>
      </w:r>
    </w:p>
    <w:p w14:paraId="24DE1A76" w14:textId="1F465C9B" w:rsidR="00BC334E" w:rsidRPr="002B5C24" w:rsidRDefault="00BC334E" w:rsidP="00BC334E">
      <w:pPr>
        <w:suppressAutoHyphens/>
        <w:spacing w:after="240"/>
        <w:ind w:firstLine="720"/>
        <w:rPr>
          <w:sz w:val="24"/>
          <w:szCs w:val="24"/>
        </w:rPr>
      </w:pPr>
      <w:r>
        <w:rPr>
          <w:sz w:val="24"/>
          <w:szCs w:val="24"/>
        </w:rPr>
        <w:t>(b)</w:t>
      </w:r>
      <w:r>
        <w:rPr>
          <w:sz w:val="24"/>
          <w:szCs w:val="24"/>
        </w:rPr>
        <w:tab/>
        <w:t xml:space="preserve">individually and collectively, </w:t>
      </w:r>
      <w:r w:rsidR="00A9409F">
        <w:rPr>
          <w:sz w:val="24"/>
          <w:szCs w:val="24"/>
        </w:rPr>
        <w:t>the</w:t>
      </w:r>
      <w:r>
        <w:rPr>
          <w:sz w:val="24"/>
          <w:szCs w:val="24"/>
        </w:rPr>
        <w:t xml:space="preserve"> Person(s) who becomes a Key Principal after the date of the Loan Agreement and is identified as such in an assumption agreement, or another amendment or supplement to the Loan Agreement.</w:t>
      </w:r>
    </w:p>
    <w:p w14:paraId="3F7CE2A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35104057"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4B81265E" w14:textId="77777777" w:rsidR="009145D9" w:rsidRPr="00585528" w:rsidRDefault="009145D9"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4A9B90B"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w:t>
      </w:r>
      <w:r w:rsidR="00793B1D" w:rsidRPr="00585528">
        <w:rPr>
          <w:sz w:val="24"/>
          <w:szCs w:val="24"/>
        </w:rPr>
        <w:t>, if applicable</w:t>
      </w:r>
      <w:r w:rsidRPr="00585528">
        <w:rPr>
          <w:sz w:val="24"/>
          <w:szCs w:val="24"/>
        </w:rPr>
        <w:t>.</w:t>
      </w:r>
    </w:p>
    <w:p w14:paraId="6E2CAD1D"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w:t>
      </w:r>
      <w:r w:rsidR="00A91DE0" w:rsidRPr="00585528">
        <w:rPr>
          <w:sz w:val="24"/>
          <w:szCs w:val="24"/>
        </w:rPr>
        <w:t> </w:t>
      </w:r>
      <w:r w:rsidRPr="00585528">
        <w:rPr>
          <w:sz w:val="24"/>
          <w:szCs w:val="24"/>
        </w:rPr>
        <w:t>(5%).</w:t>
      </w:r>
    </w:p>
    <w:p w14:paraId="42FA34B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13C5EC3D"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B048EC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68E5CE4A" w14:textId="77777777" w:rsidR="009145D9" w:rsidRPr="00585528" w:rsidRDefault="009145D9"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5327EBF6"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3D94189B"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7580BCC9" w14:textId="77777777" w:rsidR="000E7FD0" w:rsidRPr="00585528" w:rsidRDefault="00F727B8"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6D759F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6EA41932"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28678EA6" w14:textId="0522FF0D" w:rsidR="00F824E3" w:rsidRPr="00585528" w:rsidRDefault="00F824E3" w:rsidP="008E5361">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w:t>
      </w:r>
      <w:r w:rsidR="009D3D53">
        <w:rPr>
          <w:sz w:val="24"/>
          <w:szCs w:val="24"/>
        </w:rPr>
        <w:t xml:space="preserve">the Assignment of Management Agreement, all O&amp;M Plans, any estoppel certificate entered into by Master Lessee or Borrower for the benefit of Lender including the Master Lessee Estoppel Certificate, the </w:t>
      </w:r>
      <w:r w:rsidR="00BC30F3">
        <w:rPr>
          <w:rStyle w:val="BodyTextChar"/>
        </w:rPr>
        <w:t>Subordination Agreement (</w:t>
      </w:r>
      <w:r w:rsidR="006A6446">
        <w:rPr>
          <w:rStyle w:val="BodyTextChar"/>
        </w:rPr>
        <w:t>DST</w:t>
      </w:r>
      <w:r w:rsidR="00BC30F3">
        <w:rPr>
          <w:rStyle w:val="BodyTextChar"/>
        </w:rPr>
        <w:t xml:space="preserve"> Master Lease)</w:t>
      </w:r>
      <w:r w:rsidR="009D3D53">
        <w:rPr>
          <w:sz w:val="24"/>
          <w:szCs w:val="24"/>
        </w:rPr>
        <w:t xml:space="preserve"> </w:t>
      </w:r>
      <w:r w:rsidRPr="00585528">
        <w:rPr>
          <w:sz w:val="24"/>
          <w:szCs w:val="24"/>
        </w:rPr>
        <w:t>and any other documents now or in the future executed by Borrower,</w:t>
      </w:r>
      <w:r w:rsidR="004E068F" w:rsidRPr="00585528">
        <w:rPr>
          <w:sz w:val="24"/>
          <w:szCs w:val="24"/>
        </w:rPr>
        <w:t xml:space="preserve"> </w:t>
      </w:r>
      <w:r w:rsidRPr="00585528">
        <w:rPr>
          <w:sz w:val="24"/>
          <w:szCs w:val="24"/>
        </w:rPr>
        <w:t>Guarantor, Key Principal, any other guarantor or any other Person in connection with the Mortgage Loan, as such documents may be amended, restated, replaced, supplemented or otherwise modified from time to time.</w:t>
      </w:r>
    </w:p>
    <w:p w14:paraId="27D836F8"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04400A01"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00522F4D" w:rsidRPr="00522F4D">
        <w:rPr>
          <w:sz w:val="24"/>
          <w:szCs w:val="24"/>
        </w:rPr>
        <w:t>, as the same may be extended following a Conversion or renewed pursuant to a Renewal.</w:t>
      </w:r>
    </w:p>
    <w:p w14:paraId="17DDAD6A"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Loan to Value Ratio</w:t>
      </w:r>
      <w:r w:rsidRPr="00522F4D">
        <w:rPr>
          <w:sz w:val="24"/>
          <w:szCs w:val="24"/>
        </w:rPr>
        <w:t>” means, for any specified date, the ratio (expressed as a percentage) of –</w:t>
      </w:r>
    </w:p>
    <w:p w14:paraId="2E527042" w14:textId="77777777" w:rsidR="00522F4D" w:rsidRPr="00522F4D" w:rsidRDefault="00522F4D" w:rsidP="00522F4D">
      <w:pPr>
        <w:suppressAutoHyphens/>
        <w:spacing w:after="240"/>
        <w:ind w:firstLine="720"/>
        <w:rPr>
          <w:sz w:val="24"/>
          <w:szCs w:val="24"/>
        </w:rPr>
      </w:pPr>
      <w:r w:rsidRPr="00522F4D">
        <w:rPr>
          <w:sz w:val="24"/>
          <w:szCs w:val="24"/>
        </w:rPr>
        <w:t>(a)</w:t>
      </w:r>
      <w:r w:rsidRPr="00522F4D">
        <w:rPr>
          <w:sz w:val="24"/>
          <w:szCs w:val="24"/>
        </w:rPr>
        <w:tab/>
        <w:t>the outstanding principal balance of the Mortgage Loan on the specified date,</w:t>
      </w:r>
    </w:p>
    <w:p w14:paraId="2BA96906" w14:textId="77777777" w:rsidR="00522F4D" w:rsidRPr="00522F4D" w:rsidRDefault="00522F4D" w:rsidP="00522F4D">
      <w:pPr>
        <w:suppressAutoHyphens/>
        <w:spacing w:after="240"/>
        <w:ind w:firstLine="720"/>
        <w:rPr>
          <w:sz w:val="24"/>
          <w:szCs w:val="24"/>
        </w:rPr>
      </w:pPr>
      <w:r w:rsidRPr="00522F4D">
        <w:rPr>
          <w:sz w:val="24"/>
          <w:szCs w:val="24"/>
        </w:rPr>
        <w:t>to</w:t>
      </w:r>
    </w:p>
    <w:p w14:paraId="68CF0EC3" w14:textId="1D2EC4E0" w:rsidR="00522F4D" w:rsidRDefault="00522F4D" w:rsidP="00522F4D">
      <w:pPr>
        <w:suppressAutoHyphens/>
        <w:spacing w:after="240"/>
        <w:ind w:firstLine="720"/>
        <w:rPr>
          <w:sz w:val="24"/>
          <w:szCs w:val="24"/>
        </w:rPr>
      </w:pPr>
      <w:r w:rsidRPr="00522F4D">
        <w:rPr>
          <w:sz w:val="24"/>
          <w:szCs w:val="24"/>
        </w:rPr>
        <w:t>(b)</w:t>
      </w:r>
      <w:r w:rsidRPr="00522F4D">
        <w:rPr>
          <w:sz w:val="24"/>
          <w:szCs w:val="24"/>
        </w:rPr>
        <w:tab/>
        <w:t>the valuation as of the specified date for the subject Mortgaged Property, as determined by Lender pursuant to Lender’s underwriting and servicing requirements.</w:t>
      </w:r>
    </w:p>
    <w:p w14:paraId="383C7AE2" w14:textId="77777777" w:rsidR="004A79A0" w:rsidRDefault="004A79A0" w:rsidP="004A79A0">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1A06CFAA" w14:textId="27CC6F1A" w:rsidR="00422195" w:rsidRPr="00585528" w:rsidRDefault="00422195"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7DE7D0AA" w14:textId="0A243132"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Management Agreement</w:t>
      </w:r>
      <w:r w:rsidRPr="009D3D53">
        <w:rPr>
          <w:sz w:val="24"/>
          <w:szCs w:val="24"/>
          <w:lang w:bidi="ar-SA"/>
        </w:rPr>
        <w:t>” means individually and collectively one or more agreement(s) for management services between Master Lessee and property manager, as amended, restated, replaced, supplemented, or otherwise modified from time to time, preapproved in writing by Lender.</w:t>
      </w:r>
    </w:p>
    <w:p w14:paraId="073BC5F9" w14:textId="6C6C81A8" w:rsidR="00B56A19" w:rsidRPr="00585528" w:rsidRDefault="00B56A19"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2FA6C402" w14:textId="0969A69C" w:rsidR="00657D23" w:rsidRPr="00657D23" w:rsidRDefault="00657D23"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00651FD0">
        <w:rPr>
          <w:b/>
          <w:bCs/>
          <w:sz w:val="24"/>
          <w:szCs w:val="24"/>
          <w:lang w:bidi="ar-SA"/>
        </w:rPr>
        <w:t xml:space="preserve">[DRAFTING NOTE – DESCRIBE MASTER LEASE: </w:t>
      </w:r>
      <w:r w:rsidRPr="00651FD0">
        <w:rPr>
          <w:bCs/>
          <w:sz w:val="24"/>
          <w:szCs w:val="24"/>
          <w:lang w:bidi="ar-SA"/>
        </w:rPr>
        <w:t>Master Lease Agreement, dated as of [the date hereof]</w:t>
      </w:r>
      <w:r w:rsidRPr="00657D23">
        <w:rPr>
          <w:b/>
          <w:sz w:val="24"/>
          <w:szCs w:val="24"/>
          <w:lang w:bidi="ar-SA"/>
        </w:rPr>
        <w:t>]</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4766E6F3" w14:textId="77777777" w:rsidR="009D3D53" w:rsidRDefault="009D3D53" w:rsidP="009D3D53">
      <w:pPr>
        <w:spacing w:after="240"/>
        <w:rPr>
          <w:sz w:val="24"/>
          <w:szCs w:val="24"/>
          <w:lang w:bidi="ar-SA"/>
        </w:rPr>
      </w:pPr>
      <w:r>
        <w:rPr>
          <w:sz w:val="24"/>
          <w:szCs w:val="24"/>
          <w:lang w:bidi="ar-SA"/>
        </w:rPr>
        <w:t>“</w:t>
      </w:r>
      <w:r>
        <w:rPr>
          <w:b/>
          <w:sz w:val="24"/>
          <w:szCs w:val="24"/>
          <w:lang w:bidi="ar-SA"/>
        </w:rPr>
        <w:t>Master Lease Basic Rent</w:t>
      </w:r>
      <w:r>
        <w:rPr>
          <w:sz w:val="24"/>
          <w:szCs w:val="24"/>
          <w:lang w:bidi="ar-SA"/>
        </w:rPr>
        <w:t>” means any amounts required to be paid to or on behalf of Borrower under the Master Lease or included in “rent” payable by Master Lessee under the Master Lease Documents.</w:t>
      </w:r>
    </w:p>
    <w:p w14:paraId="51B6CE98" w14:textId="0A41543D" w:rsidR="009D3D53" w:rsidRDefault="009D3D53" w:rsidP="009D3D53">
      <w:pPr>
        <w:suppressAutoHyphens/>
        <w:spacing w:after="240"/>
        <w:rPr>
          <w:sz w:val="24"/>
          <w:szCs w:val="24"/>
          <w:lang w:bidi="ar-SA"/>
        </w:rPr>
      </w:pPr>
      <w:r>
        <w:rPr>
          <w:sz w:val="24"/>
          <w:szCs w:val="24"/>
          <w:lang w:bidi="ar-SA"/>
        </w:rPr>
        <w:t>“</w:t>
      </w:r>
      <w:r>
        <w:rPr>
          <w:b/>
          <w:sz w:val="24"/>
          <w:szCs w:val="24"/>
          <w:lang w:bidi="ar-SA"/>
        </w:rPr>
        <w:t>Master Lease Documents</w:t>
      </w:r>
      <w:r>
        <w:rPr>
          <w:sz w:val="24"/>
          <w:szCs w:val="24"/>
          <w:lang w:bidi="ar-SA"/>
        </w:rPr>
        <w:t xml:space="preserve">” means, individually and collectively, the Master Lease, the Property Level Assignment of Leases and Rents, and any other documents </w:t>
      </w:r>
      <w:r w:rsidR="00C1663D">
        <w:rPr>
          <w:sz w:val="24"/>
          <w:szCs w:val="24"/>
          <w:lang w:bidi="ar-SA"/>
        </w:rPr>
        <w:t xml:space="preserve">(that are not Loan Documents) </w:t>
      </w:r>
      <w:r>
        <w:rPr>
          <w:sz w:val="24"/>
          <w:szCs w:val="24"/>
          <w:lang w:bidi="ar-SA"/>
        </w:rPr>
        <w:t>executed by Borrower or Master Lessee in connection with the Master Lease, as such documents may be amended, restated, replaced, supplemented or otherwise modified from time to time as permitted under the Loan Documents.</w:t>
      </w:r>
    </w:p>
    <w:p w14:paraId="6D2080A5" w14:textId="35DA08BE" w:rsidR="009D3D53" w:rsidRDefault="009D3D53" w:rsidP="009D3D53">
      <w:pPr>
        <w:suppressAutoHyphens/>
        <w:spacing w:after="240"/>
        <w:rPr>
          <w:sz w:val="24"/>
          <w:szCs w:val="24"/>
          <w:lang w:bidi="ar-SA"/>
        </w:rPr>
      </w:pPr>
      <w:r>
        <w:rPr>
          <w:sz w:val="24"/>
          <w:szCs w:val="24"/>
          <w:lang w:bidi="ar-SA"/>
        </w:rPr>
        <w:t>“</w:t>
      </w:r>
      <w:r>
        <w:rPr>
          <w:b/>
          <w:bCs/>
          <w:sz w:val="24"/>
          <w:szCs w:val="24"/>
          <w:lang w:bidi="ar-SA"/>
        </w:rPr>
        <w:t>Master Lease Event of Default</w:t>
      </w:r>
      <w:r>
        <w:rPr>
          <w:sz w:val="24"/>
          <w:szCs w:val="24"/>
          <w:lang w:bidi="ar-SA"/>
        </w:rPr>
        <w:t xml:space="preserve">” has the meaning set forth in the </w:t>
      </w:r>
      <w:r w:rsidR="00BC30F3">
        <w:rPr>
          <w:rStyle w:val="BodyTextChar"/>
        </w:rPr>
        <w:t>Subordination Agreement (</w:t>
      </w:r>
      <w:r w:rsidR="006A6446">
        <w:rPr>
          <w:rStyle w:val="BodyTextChar"/>
        </w:rPr>
        <w:t xml:space="preserve">DST </w:t>
      </w:r>
      <w:r w:rsidR="00BC30F3">
        <w:rPr>
          <w:rStyle w:val="BodyTextChar"/>
        </w:rPr>
        <w:t>Master Lease)</w:t>
      </w:r>
      <w:r>
        <w:rPr>
          <w:sz w:val="24"/>
          <w:szCs w:val="24"/>
          <w:lang w:bidi="ar-SA"/>
        </w:rPr>
        <w:t>.</w:t>
      </w:r>
    </w:p>
    <w:p w14:paraId="12F43B92" w14:textId="77777777" w:rsidR="009D3D53" w:rsidRDefault="009D3D53" w:rsidP="009D3D53">
      <w:pPr>
        <w:suppressAutoHyphens/>
        <w:spacing w:after="240"/>
        <w:rPr>
          <w:sz w:val="24"/>
          <w:szCs w:val="24"/>
          <w:lang w:bidi="ar-SA"/>
        </w:rPr>
      </w:pPr>
      <w:r>
        <w:rPr>
          <w:sz w:val="24"/>
          <w:szCs w:val="24"/>
          <w:lang w:bidi="ar-SA"/>
        </w:rPr>
        <w:t>“</w:t>
      </w:r>
      <w:r>
        <w:rPr>
          <w:b/>
          <w:sz w:val="24"/>
          <w:szCs w:val="24"/>
          <w:lang w:bidi="ar-SA"/>
        </w:rPr>
        <w:t>Master Lease Request</w:t>
      </w:r>
      <w:r>
        <w:rPr>
          <w:sz w:val="24"/>
          <w:szCs w:val="24"/>
          <w:lang w:bidi="ar-SA"/>
        </w:rPr>
        <w:t>” has the meaning set forth in Section 7.02(g)(1)(B) (Special Covenants Regarding Master Lease Documents) of the Loan Agreement.</w:t>
      </w:r>
    </w:p>
    <w:p w14:paraId="3E9E0CCE" w14:textId="0507F320" w:rsidR="009D3D53" w:rsidRDefault="009D3D53" w:rsidP="009D3D53">
      <w:pPr>
        <w:suppressAutoHyphens/>
        <w:spacing w:after="240"/>
        <w:rPr>
          <w:sz w:val="24"/>
          <w:szCs w:val="24"/>
          <w:lang w:bidi="ar-SA"/>
        </w:rPr>
      </w:pPr>
      <w:r>
        <w:rPr>
          <w:sz w:val="24"/>
          <w:szCs w:val="24"/>
          <w:lang w:bidi="ar-SA"/>
        </w:rPr>
        <w:t>“</w:t>
      </w:r>
      <w:r>
        <w:rPr>
          <w:b/>
          <w:bCs/>
          <w:sz w:val="24"/>
          <w:szCs w:val="24"/>
          <w:lang w:bidi="ar-SA"/>
        </w:rPr>
        <w:t>Master Lease Termination Event</w:t>
      </w:r>
      <w:r>
        <w:rPr>
          <w:sz w:val="24"/>
          <w:szCs w:val="24"/>
          <w:lang w:bidi="ar-SA"/>
        </w:rPr>
        <w:t xml:space="preserve">” has the meaning set forth in the </w:t>
      </w:r>
      <w:r w:rsidR="00BC30F3">
        <w:rPr>
          <w:rStyle w:val="BodyTextChar"/>
        </w:rPr>
        <w:t>Subordination Agreement (</w:t>
      </w:r>
      <w:r w:rsidR="006A6446">
        <w:rPr>
          <w:rStyle w:val="BodyTextChar"/>
        </w:rPr>
        <w:t xml:space="preserve">DST </w:t>
      </w:r>
      <w:r w:rsidR="00BC30F3">
        <w:rPr>
          <w:rStyle w:val="BodyTextChar"/>
        </w:rPr>
        <w:t>Master Lease)</w:t>
      </w:r>
      <w:r>
        <w:rPr>
          <w:sz w:val="24"/>
          <w:szCs w:val="24"/>
          <w:lang w:bidi="ar-SA"/>
        </w:rPr>
        <w:t>.</w:t>
      </w:r>
    </w:p>
    <w:p w14:paraId="505E2096" w14:textId="77777777" w:rsidR="009D3D53" w:rsidRDefault="009D3D53" w:rsidP="009D3D53">
      <w:pPr>
        <w:suppressAutoHyphens/>
        <w:spacing w:after="240"/>
        <w:rPr>
          <w:sz w:val="24"/>
          <w:szCs w:val="24"/>
          <w:lang w:bidi="ar-SA"/>
        </w:rPr>
      </w:pPr>
      <w:r>
        <w:rPr>
          <w:sz w:val="24"/>
          <w:szCs w:val="24"/>
          <w:lang w:bidi="ar-SA"/>
        </w:rPr>
        <w:t>“</w:t>
      </w:r>
      <w:r>
        <w:rPr>
          <w:b/>
          <w:sz w:val="24"/>
          <w:szCs w:val="24"/>
          <w:lang w:bidi="ar-SA"/>
        </w:rPr>
        <w:t>Master Lessee</w:t>
      </w:r>
      <w:r>
        <w:rPr>
          <w:sz w:val="24"/>
          <w:szCs w:val="24"/>
          <w:lang w:bidi="ar-SA"/>
        </w:rPr>
        <w:t>” means the Person responsible for the occupancy, use, operation, maintenance and administration of the Mortgaged Property pursuant to the Master Lease as identified on the Summary of Loan Terms.</w:t>
      </w:r>
    </w:p>
    <w:p w14:paraId="63139F01" w14:textId="705C9626"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sidR="00776601">
        <w:rPr>
          <w:sz w:val="24"/>
          <w:szCs w:val="24"/>
          <w:lang w:bidi="ar-SA"/>
        </w:rPr>
        <w:t>(1)(D)</w:t>
      </w:r>
      <w:r w:rsidRPr="004E068F">
        <w:rPr>
          <w:sz w:val="24"/>
          <w:szCs w:val="24"/>
          <w:lang w:bidi="ar-SA"/>
        </w:rPr>
        <w:t xml:space="preserve"> (Special Covenants Regarding Master Lease Documents)</w:t>
      </w:r>
      <w:r w:rsidR="00ED218F">
        <w:rPr>
          <w:sz w:val="24"/>
          <w:szCs w:val="24"/>
          <w:lang w:bidi="ar-SA"/>
        </w:rPr>
        <w:t xml:space="preserve"> of the Loan Agreement</w:t>
      </w:r>
      <w:r w:rsidRPr="004E068F">
        <w:rPr>
          <w:sz w:val="24"/>
          <w:szCs w:val="24"/>
          <w:lang w:bidi="ar-SA"/>
        </w:rPr>
        <w:t>.</w:t>
      </w:r>
    </w:p>
    <w:p w14:paraId="02C7CFB8" w14:textId="7A3DD7B3"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sidR="00776601">
        <w:rPr>
          <w:sz w:val="24"/>
          <w:szCs w:val="24"/>
          <w:lang w:bidi="ar-SA"/>
        </w:rPr>
        <w:t>2</w:t>
      </w:r>
      <w:r w:rsidRPr="004E068F">
        <w:rPr>
          <w:sz w:val="24"/>
          <w:szCs w:val="24"/>
          <w:lang w:bidi="ar-SA"/>
        </w:rPr>
        <w:t xml:space="preserve">(g)(3) (Master </w:t>
      </w:r>
      <w:r w:rsidR="00776601">
        <w:rPr>
          <w:sz w:val="24"/>
          <w:szCs w:val="24"/>
          <w:lang w:bidi="ar-SA"/>
        </w:rPr>
        <w:t xml:space="preserve">Lease </w:t>
      </w:r>
      <w:r w:rsidRPr="004E068F">
        <w:rPr>
          <w:sz w:val="24"/>
          <w:szCs w:val="24"/>
          <w:lang w:bidi="ar-SA"/>
        </w:rPr>
        <w:t>Estoppel) of the Loan Agreement.</w:t>
      </w:r>
    </w:p>
    <w:p w14:paraId="46787DF7" w14:textId="77777777"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17854873" w14:textId="77777777"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451EFB7A" w14:textId="77777777" w:rsidR="001E7384" w:rsidRDefault="001E7384"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50A249D1" w14:textId="55EA17B8" w:rsidR="001E7384" w:rsidRDefault="001E7384" w:rsidP="001E7384">
      <w:pPr>
        <w:spacing w:after="240"/>
        <w:ind w:firstLine="720"/>
        <w:rPr>
          <w:sz w:val="24"/>
          <w:szCs w:val="24"/>
        </w:rPr>
      </w:pPr>
      <w:r>
        <w:rPr>
          <w:sz w:val="24"/>
          <w:szCs w:val="24"/>
        </w:rPr>
        <w:t>(a)</w:t>
      </w:r>
      <w:r>
        <w:rPr>
          <w:sz w:val="24"/>
          <w:szCs w:val="24"/>
        </w:rPr>
        <w:tab/>
        <w:t xml:space="preserve">any Lease </w:t>
      </w:r>
      <w:r w:rsidR="00C1663D">
        <w:rPr>
          <w:sz w:val="24"/>
          <w:szCs w:val="24"/>
        </w:rPr>
        <w:t xml:space="preserve">(excluding the Master Lease) </w:t>
      </w:r>
      <w:r>
        <w:rPr>
          <w:sz w:val="24"/>
          <w:szCs w:val="24"/>
        </w:rPr>
        <w:t>that, individually or in the aggregate with other Leases entered into with the same tenant, comprises five percent (5%) or more of the total gross income at the Mortgaged Property on an annualized basis; or</w:t>
      </w:r>
    </w:p>
    <w:p w14:paraId="7CF6B03D" w14:textId="64B74FBC" w:rsidR="001E7384" w:rsidRDefault="001E7384" w:rsidP="001E7384">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C1663D">
        <w:rPr>
          <w:color w:val="000000"/>
          <w:sz w:val="24"/>
          <w:szCs w:val="24"/>
        </w:rPr>
        <w:t xml:space="preserve">(excluding the Master Lease) </w:t>
      </w:r>
      <w:r>
        <w:rPr>
          <w:color w:val="000000"/>
          <w:sz w:val="24"/>
          <w:szCs w:val="24"/>
        </w:rPr>
        <w:t>relating to:</w:t>
      </w:r>
    </w:p>
    <w:p w14:paraId="1ED401C8" w14:textId="77777777" w:rsidR="001E7384" w:rsidRDefault="001E7384"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4655259B" w14:textId="677ADE13" w:rsidR="001E7384" w:rsidRDefault="001E7384" w:rsidP="001E7384">
      <w:pPr>
        <w:spacing w:after="240"/>
        <w:ind w:left="720" w:firstLine="720"/>
        <w:rPr>
          <w:sz w:val="24"/>
          <w:szCs w:val="24"/>
        </w:rPr>
      </w:pPr>
      <w:r>
        <w:rPr>
          <w:color w:val="000000"/>
          <w:sz w:val="24"/>
          <w:szCs w:val="24"/>
        </w:rPr>
        <w:t>(2)</w:t>
      </w:r>
      <w:r>
        <w:rPr>
          <w:color w:val="000000"/>
          <w:sz w:val="24"/>
          <w:szCs w:val="24"/>
        </w:rPr>
        <w:tab/>
        <w:t>any dwelling unit at the Mortgaged Property leased to Guarantor, Key Principal, or another Borrower Affiliate.</w:t>
      </w:r>
    </w:p>
    <w:p w14:paraId="7EC15623" w14:textId="013A0106" w:rsidR="000E7FD0" w:rsidRPr="00585528" w:rsidRDefault="00422195"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381C7B01" w14:textId="26E13DE3" w:rsidR="00522F4D" w:rsidRDefault="00522F4D" w:rsidP="00010313">
      <w:pPr>
        <w:suppressAutoHyphens/>
        <w:spacing w:after="240"/>
        <w:rPr>
          <w:sz w:val="24"/>
          <w:szCs w:val="24"/>
        </w:rPr>
      </w:pPr>
      <w:r w:rsidRPr="00522F4D">
        <w:rPr>
          <w:sz w:val="24"/>
          <w:szCs w:val="24"/>
        </w:rPr>
        <w:t>“</w:t>
      </w:r>
      <w:r w:rsidRPr="00522F4D">
        <w:rPr>
          <w:b/>
          <w:sz w:val="24"/>
          <w:szCs w:val="24"/>
        </w:rPr>
        <w:t>Maximum Adjustable Rate</w:t>
      </w:r>
      <w:r w:rsidRPr="00522F4D">
        <w:rPr>
          <w:sz w:val="24"/>
          <w:szCs w:val="24"/>
        </w:rPr>
        <w:t>” means, in connection with the exercise of the Renewal Option, the maximum Adjustable Rate during the Renewal Term to which the Mortgage Loan may be converted, as determined by Lender, so that the Debt Service Coverage Ratio of the Mortgage Loan is not less than the Minimum Renewal Debt Service Coverage Ratio.</w:t>
      </w:r>
    </w:p>
    <w:p w14:paraId="5A1285E8" w14:textId="0DFCBDD6" w:rsidR="00010313" w:rsidRPr="00585528" w:rsidRDefault="00010313"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00522F4D" w:rsidRPr="00522F4D">
        <w:rPr>
          <w:sz w:val="24"/>
          <w:szCs w:val="24"/>
        </w:rPr>
        <w:t>, in connection with the exercise of the Conversion Option,</w:t>
      </w:r>
      <w:r w:rsidRPr="00585528">
        <w:rPr>
          <w:sz w:val="24"/>
          <w:szCs w:val="24"/>
        </w:rPr>
        <w:t xml:space="preserve"> the maximum Fixed Rate </w:t>
      </w:r>
      <w:r w:rsidR="004F6882" w:rsidRPr="00585528">
        <w:rPr>
          <w:sz w:val="24"/>
          <w:szCs w:val="24"/>
        </w:rPr>
        <w:t>to</w:t>
      </w:r>
      <w:r w:rsidRPr="00585528">
        <w:rPr>
          <w:sz w:val="24"/>
          <w:szCs w:val="24"/>
        </w:rPr>
        <w:t xml:space="preserve"> which the Mortgage Loan may be converted, as determined by Lender, so that the Debt Service Coverage Ratio of the Mortgage Loan is not less than the Minimum Conversion Debt Service Coverage Ratio.</w:t>
      </w:r>
    </w:p>
    <w:p w14:paraId="13A8059A"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73CCCCE3" w14:textId="77777777" w:rsidR="0002347B" w:rsidRDefault="0002347B" w:rsidP="0002347B">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34F7D2DF" w14:textId="793C4555" w:rsidR="00522F4D" w:rsidRDefault="00522F4D" w:rsidP="008E5361">
      <w:pPr>
        <w:suppressAutoHyphens/>
        <w:spacing w:after="240"/>
        <w:rPr>
          <w:sz w:val="24"/>
          <w:szCs w:val="24"/>
        </w:rPr>
      </w:pPr>
      <w:r w:rsidRPr="00522F4D">
        <w:rPr>
          <w:sz w:val="24"/>
          <w:szCs w:val="24"/>
        </w:rPr>
        <w:t>“</w:t>
      </w:r>
      <w:r w:rsidRPr="00522F4D">
        <w:rPr>
          <w:b/>
          <w:sz w:val="24"/>
          <w:szCs w:val="24"/>
        </w:rPr>
        <w:t>Maximum Renewal Loan to Value Ratio</w:t>
      </w:r>
      <w:r w:rsidRPr="00522F4D">
        <w:rPr>
          <w:sz w:val="24"/>
          <w:szCs w:val="24"/>
        </w:rPr>
        <w:t>” has the meaning set forth in the Summary of Loan Terms.</w:t>
      </w:r>
    </w:p>
    <w:p w14:paraId="2FEBA323" w14:textId="340B6A3F" w:rsidR="000E7FD0" w:rsidRPr="00585528" w:rsidRDefault="00422195"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7DDE4669" w14:textId="77777777" w:rsidR="005068E2" w:rsidRDefault="005068E2" w:rsidP="008E5361">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53401C09" w14:textId="3A9FF2AE" w:rsidR="000E7FD0" w:rsidRDefault="00422195"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7F58BC0C" w14:textId="3B05F6DA" w:rsidR="00DF5398" w:rsidRPr="00F86D7D" w:rsidRDefault="00DF5398" w:rsidP="00DF5398">
      <w:pPr>
        <w:suppressAutoHyphens/>
        <w:spacing w:after="240"/>
        <w:rPr>
          <w:color w:val="000000" w:themeColor="text1"/>
          <w:sz w:val="24"/>
          <w:szCs w:val="24"/>
        </w:rPr>
      </w:pPr>
      <w:bookmarkStart w:id="16"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6"/>
      <w:r w:rsidR="00522F4D" w:rsidRPr="00522F4D">
        <w:rPr>
          <w:sz w:val="24"/>
          <w:szCs w:val="24"/>
        </w:rPr>
        <w:t>has the meaning set forth in the Summary of Loan Terms.</w:t>
      </w:r>
    </w:p>
    <w:p w14:paraId="5D8062B4" w14:textId="66B7CD3F" w:rsidR="003666F5" w:rsidRPr="00585528" w:rsidRDefault="003666F5"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5FF7717A" w14:textId="37284357" w:rsidR="00BC334E" w:rsidRPr="002B5C24" w:rsidRDefault="00BC334E" w:rsidP="00BC334E">
      <w:pPr>
        <w:suppressAutoHyphens/>
        <w:spacing w:after="240"/>
        <w:rPr>
          <w:sz w:val="24"/>
          <w:szCs w:val="24"/>
        </w:rPr>
      </w:pPr>
      <w:r w:rsidRPr="002277F2">
        <w:rPr>
          <w:sz w:val="24"/>
          <w:szCs w:val="24"/>
        </w:rPr>
        <w:t>“</w:t>
      </w:r>
      <w:r w:rsidRPr="002277F2">
        <w:rPr>
          <w:b/>
          <w:bCs/>
          <w:sz w:val="24"/>
          <w:szCs w:val="24"/>
        </w:rPr>
        <w:t>Mezzanine Financing</w:t>
      </w:r>
      <w:r w:rsidRPr="002277F2">
        <w:rPr>
          <w:sz w:val="24"/>
          <w:szCs w:val="24"/>
        </w:rPr>
        <w:t xml:space="preserve">” means debt financing to a direct or indirect owner of Borrower </w:t>
      </w:r>
      <w:r w:rsidR="00A72897">
        <w:rPr>
          <w:sz w:val="24"/>
          <w:szCs w:val="24"/>
        </w:rPr>
        <w:t xml:space="preserve">or Master Lessee </w:t>
      </w:r>
      <w:r w:rsidRPr="002277F2">
        <w:rPr>
          <w:sz w:val="24"/>
          <w:szCs w:val="24"/>
        </w:rPr>
        <w:t>secured by a pledge of (a) such owner’s direct or indirect interest in Borrower</w:t>
      </w:r>
      <w:r w:rsidR="004E6F8A">
        <w:rPr>
          <w:sz w:val="24"/>
          <w:szCs w:val="24"/>
        </w:rPr>
        <w:t xml:space="preserve"> or Master Lessee</w:t>
      </w:r>
      <w:r w:rsidRPr="002277F2">
        <w:rPr>
          <w:sz w:val="24"/>
          <w:szCs w:val="24"/>
        </w:rPr>
        <w:t>, and/or (b) an economic interest in the Mortgaged Property’s Net Cash Flow (but not secured by the Mortgaged Property).</w:t>
      </w:r>
    </w:p>
    <w:p w14:paraId="34EEC09C" w14:textId="77777777" w:rsidR="00010313" w:rsidRPr="00585528" w:rsidRDefault="00010313" w:rsidP="00010313">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1FD51FFE" w14:textId="6330C5F0" w:rsidR="00522F4D" w:rsidRDefault="00522F4D" w:rsidP="004072EC">
      <w:pPr>
        <w:suppressAutoHyphens/>
        <w:spacing w:after="240"/>
        <w:rPr>
          <w:sz w:val="24"/>
          <w:szCs w:val="24"/>
        </w:rPr>
      </w:pPr>
      <w:r w:rsidRPr="00522F4D">
        <w:rPr>
          <w:sz w:val="24"/>
          <w:szCs w:val="24"/>
        </w:rPr>
        <w:t>“</w:t>
      </w:r>
      <w:r w:rsidRPr="00522F4D">
        <w:rPr>
          <w:b/>
          <w:sz w:val="24"/>
          <w:szCs w:val="24"/>
        </w:rPr>
        <w:t>Minimum Renewal Debt Service Coverage Ratio</w:t>
      </w:r>
      <w:r w:rsidRPr="00522F4D">
        <w:rPr>
          <w:sz w:val="24"/>
          <w:szCs w:val="24"/>
        </w:rPr>
        <w:t>” has the meaning set forth in the Summary of Loan Terms.</w:t>
      </w:r>
    </w:p>
    <w:p w14:paraId="466000E1" w14:textId="42FA8535" w:rsidR="000E7FD0" w:rsidRPr="00585528" w:rsidRDefault="00422195" w:rsidP="004072EC">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6C0E9A44" w14:textId="77777777" w:rsidR="000E7FD0" w:rsidRDefault="00422195" w:rsidP="008E5361">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65C03160" w14:textId="518D99F7" w:rsidR="00E66121" w:rsidRPr="00F86D7D" w:rsidRDefault="00E66121" w:rsidP="00E66121">
      <w:pPr>
        <w:suppressAutoHyphens/>
        <w:spacing w:after="240"/>
        <w:rPr>
          <w:color w:val="000000" w:themeColor="text1"/>
          <w:sz w:val="24"/>
          <w:szCs w:val="24"/>
        </w:rPr>
      </w:pPr>
      <w:bookmarkStart w:id="17"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7"/>
      <w:r w:rsidR="00522F4D" w:rsidRPr="00522F4D">
        <w:rPr>
          <w:sz w:val="24"/>
          <w:szCs w:val="24"/>
        </w:rPr>
        <w:t>has the meaning set forth in the Summary of Loan Terms.</w:t>
      </w:r>
    </w:p>
    <w:p w14:paraId="07411D71" w14:textId="57D46E76" w:rsidR="00F471D2" w:rsidRPr="00585528" w:rsidRDefault="00A2137D"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xml:space="preserve">” </w:t>
      </w:r>
      <w:r w:rsidR="00F471D2" w:rsidRPr="00585528">
        <w:rPr>
          <w:sz w:val="24"/>
          <w:szCs w:val="24"/>
        </w:rPr>
        <w:t>has the meaning set forth in the Summary of Loan Terms.</w:t>
      </w:r>
    </w:p>
    <w:p w14:paraId="6813198B"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FC7CAC1"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75485C92"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w:t>
      </w:r>
      <w:r w:rsidR="00586EE6" w:rsidRPr="00585528">
        <w:rPr>
          <w:sz w:val="24"/>
          <w:szCs w:val="24"/>
        </w:rPr>
        <w:t xml:space="preserve"> in the Summary of Loan Terms.</w:t>
      </w:r>
    </w:p>
    <w:p w14:paraId="7414405A"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05906A08" w14:textId="1B48D8A9" w:rsidR="00F81AF1" w:rsidRDefault="00F81AF1" w:rsidP="00F81AF1">
      <w:pPr>
        <w:suppressAutoHyphens/>
        <w:spacing w:after="240"/>
        <w:rPr>
          <w:sz w:val="24"/>
          <w:szCs w:val="24"/>
        </w:rPr>
      </w:pPr>
      <w:r>
        <w:rPr>
          <w:sz w:val="24"/>
          <w:szCs w:val="24"/>
        </w:rPr>
        <w:t>“</w:t>
      </w:r>
      <w:r w:rsidRPr="00F81AF1">
        <w:rPr>
          <w:b/>
          <w:sz w:val="24"/>
          <w:szCs w:val="24"/>
        </w:rPr>
        <w:t>Net Cash Flo</w:t>
      </w:r>
      <w:r w:rsidR="0068413D">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007B5AE4" w:rsidRPr="007B5AE4">
        <w:rPr>
          <w:sz w:val="24"/>
          <w:szCs w:val="24"/>
        </w:rPr>
        <w:t xml:space="preserve">the full amount underwritten </w:t>
      </w:r>
      <w:r w:rsidR="00C72C78">
        <w:rPr>
          <w:sz w:val="24"/>
          <w:szCs w:val="24"/>
        </w:rPr>
        <w:t>for</w:t>
      </w:r>
      <w:r w:rsidR="007B5AE4"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1040774C" w:rsidR="008054C4" w:rsidRPr="00585528" w:rsidRDefault="008054C4"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603D3311" w14:textId="5371B615" w:rsidR="00E56D50" w:rsidRPr="00585528" w:rsidRDefault="00E56D50"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585528" w:rsidRDefault="003A7902" w:rsidP="008E5361">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585528" w:rsidRDefault="00F824E3" w:rsidP="008E5361">
      <w:pPr>
        <w:suppressAutoHyphens/>
        <w:spacing w:after="240"/>
        <w:rPr>
          <w:sz w:val="24"/>
          <w:szCs w:val="24"/>
        </w:rPr>
      </w:pPr>
      <w:r w:rsidRPr="00585528">
        <w:rPr>
          <w:sz w:val="24"/>
          <w:szCs w:val="24"/>
        </w:rPr>
        <w:t>“</w:t>
      </w:r>
      <w:r w:rsidRPr="00585528">
        <w:rPr>
          <w:b/>
          <w:sz w:val="24"/>
          <w:szCs w:val="24"/>
        </w:rPr>
        <w:t>O&amp;M Plan</w:t>
      </w:r>
      <w:r w:rsidRPr="00585528">
        <w:rPr>
          <w:sz w:val="24"/>
          <w:szCs w:val="24"/>
        </w:rPr>
        <w:t>” has the meaning set forth in the Environmental Indemnity Agreement.</w:t>
      </w:r>
    </w:p>
    <w:p w14:paraId="5443B044" w14:textId="77777777" w:rsidR="000E7FD0" w:rsidRDefault="00422195" w:rsidP="008E5361">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425C27C0" w14:textId="1A4501B4"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Operating Covenants</w:t>
      </w:r>
      <w:r w:rsidRPr="009D3D53">
        <w:rPr>
          <w:sz w:val="24"/>
          <w:szCs w:val="24"/>
          <w:lang w:bidi="ar-SA"/>
        </w:rPr>
        <w:t xml:space="preserve">” has the meaning set forth in Section 7.01(c)(9) </w:t>
      </w:r>
      <w:r w:rsidR="00FA5442">
        <w:rPr>
          <w:sz w:val="24"/>
          <w:szCs w:val="24"/>
          <w:lang w:bidi="ar-SA"/>
        </w:rPr>
        <w:t xml:space="preserve">(Leases and Rents – Representations and Warranties – Master Lease) </w:t>
      </w:r>
      <w:r w:rsidRPr="009D3D53">
        <w:rPr>
          <w:sz w:val="24"/>
          <w:szCs w:val="24"/>
          <w:lang w:bidi="ar-SA"/>
        </w:rPr>
        <w:t>of the Loan Agreement.</w:t>
      </w:r>
    </w:p>
    <w:p w14:paraId="01025A74" w14:textId="77777777" w:rsidR="00C71490" w:rsidRDefault="00C71490" w:rsidP="00C71490">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1651B3AD" w14:textId="4DBDB34A" w:rsidR="009B2F50" w:rsidRDefault="009B2F50"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15609F68" w14:textId="6FA665A0" w:rsidR="00BC334E" w:rsidRPr="00AF5DDB" w:rsidRDefault="00BC334E" w:rsidP="00BC334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C1663D">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585528" w:rsidRDefault="00614F30"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xml:space="preserve">” </w:t>
      </w:r>
      <w:r w:rsidR="00586EE6" w:rsidRPr="00585528">
        <w:rPr>
          <w:sz w:val="24"/>
          <w:szCs w:val="24"/>
        </w:rPr>
        <w:t>has the meaning set forth in the Summary of Loan Terms.</w:t>
      </w:r>
    </w:p>
    <w:p w14:paraId="52D1B87B" w14:textId="71F54361" w:rsidR="00422195" w:rsidRPr="00585528" w:rsidRDefault="00422195"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w:t>
      </w:r>
      <w:r w:rsidR="00403220" w:rsidRPr="00585528">
        <w:rPr>
          <w:sz w:val="24"/>
          <w:szCs w:val="24"/>
        </w:rPr>
        <w:t xml:space="preserve"> </w:t>
      </w:r>
      <w:r w:rsidRPr="00585528">
        <w:rPr>
          <w:sz w:val="24"/>
          <w:szCs w:val="24"/>
        </w:rPr>
        <w:t>day of each month thereafter until the Mortgage Loan is fully paid.</w:t>
      </w:r>
    </w:p>
    <w:p w14:paraId="529F3A39" w14:textId="77777777" w:rsidR="00E56D50" w:rsidRPr="00585528" w:rsidRDefault="00E56D50" w:rsidP="008E5361">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585528" w:rsidRDefault="00564F94"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33D280D5" w14:textId="77777777" w:rsidR="0002347B" w:rsidRDefault="0002347B" w:rsidP="0002347B">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101C2C3D" w14:textId="2F94D0A9" w:rsidR="004278A2" w:rsidRPr="002277F2" w:rsidRDefault="004278A2" w:rsidP="004278A2">
      <w:pPr>
        <w:suppressAutoHyphens/>
        <w:spacing w:after="240"/>
        <w:rPr>
          <w:sz w:val="24"/>
          <w:szCs w:val="24"/>
        </w:rPr>
      </w:pPr>
      <w:r w:rsidRPr="002277F2">
        <w:rPr>
          <w:sz w:val="24"/>
          <w:szCs w:val="24"/>
        </w:rPr>
        <w:t>“</w:t>
      </w:r>
      <w:r w:rsidRPr="002277F2">
        <w:rPr>
          <w:b/>
          <w:bCs/>
          <w:sz w:val="24"/>
          <w:szCs w:val="24"/>
        </w:rPr>
        <w:t>Permitted Mezzanine Financing</w:t>
      </w:r>
      <w:r w:rsidRPr="002277F2">
        <w:rPr>
          <w:sz w:val="24"/>
          <w:szCs w:val="24"/>
        </w:rPr>
        <w:t xml:space="preserve">” means subordinate Mezzanine Financing incurred by a direct or indirect owner or owners of Borrower </w:t>
      </w:r>
      <w:r w:rsidR="00A72897">
        <w:rPr>
          <w:sz w:val="24"/>
          <w:szCs w:val="24"/>
        </w:rPr>
        <w:t xml:space="preserve">or Master Lessee </w:t>
      </w:r>
      <w:r w:rsidRPr="002277F2">
        <w:rPr>
          <w:sz w:val="24"/>
          <w:szCs w:val="24"/>
        </w:rPr>
        <w:t>where the exercise of any of the rights and remedies by the holder or holders of the Mezzanine Financing</w:t>
      </w:r>
      <w:r w:rsidRPr="002277F2" w:rsidDel="00BA20CE">
        <w:rPr>
          <w:sz w:val="24"/>
          <w:szCs w:val="24"/>
        </w:rPr>
        <w:t xml:space="preserve"> </w:t>
      </w:r>
      <w:r w:rsidRPr="002277F2">
        <w:rPr>
          <w:sz w:val="24"/>
          <w:szCs w:val="24"/>
        </w:rPr>
        <w:t>would not in any circumstance cause (a) a change in Control in Borrower,</w:t>
      </w:r>
      <w:r w:rsidR="00A72897">
        <w:rPr>
          <w:sz w:val="24"/>
          <w:szCs w:val="24"/>
        </w:rPr>
        <w:t xml:space="preserve"> Master Lessee,</w:t>
      </w:r>
      <w:r w:rsidRPr="002277F2">
        <w:rPr>
          <w:sz w:val="24"/>
          <w:szCs w:val="24"/>
        </w:rPr>
        <w:t xml:space="preserve"> Key Principal, or Guarantor, or (b) a Transfer of a direct or indirect Restricted Ownership Interest in Borrower, </w:t>
      </w:r>
      <w:r w:rsidR="00A72897">
        <w:rPr>
          <w:sz w:val="24"/>
          <w:szCs w:val="24"/>
        </w:rPr>
        <w:t xml:space="preserve">Master Lessee, </w:t>
      </w:r>
      <w:r w:rsidRPr="002277F2">
        <w:rPr>
          <w:sz w:val="24"/>
          <w:szCs w:val="24"/>
        </w:rPr>
        <w:t>Key Principal, or Guarantor; provided in no event shall Permitted Mezzanine Financing be secured by a lien on the Mortgaged Property.</w:t>
      </w:r>
    </w:p>
    <w:p w14:paraId="09139D97" w14:textId="77777777" w:rsidR="004A79A0" w:rsidRDefault="004A79A0" w:rsidP="004A79A0">
      <w:pPr>
        <w:suppressAutoHyphens/>
        <w:spacing w:after="240"/>
        <w:rPr>
          <w:sz w:val="24"/>
          <w:szCs w:val="24"/>
        </w:rPr>
      </w:pPr>
      <w:bookmarkStart w:id="18" w:name="_DV_M29"/>
      <w:bookmarkStart w:id="19" w:name="_DV_M32"/>
      <w:bookmarkEnd w:id="18"/>
      <w:bookmarkEnd w:id="19"/>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50915FBA" w14:textId="77777777" w:rsidR="004A79A0" w:rsidRDefault="004A79A0" w:rsidP="004A79A0">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74125369" w14:textId="77777777" w:rsidR="004A79A0" w:rsidRPr="002B5C24" w:rsidRDefault="004A79A0" w:rsidP="004A79A0">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608E9EF4" w14:textId="30F9B8E8" w:rsidR="004E068F" w:rsidRPr="00585528" w:rsidRDefault="004E068F" w:rsidP="004E068F">
      <w:pPr>
        <w:suppressAutoHyphens/>
        <w:spacing w:after="240"/>
        <w:rPr>
          <w:b/>
          <w:sz w:val="24"/>
          <w:szCs w:val="24"/>
        </w:rPr>
      </w:pP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sidR="00ED218F">
        <w:rPr>
          <w:sz w:val="24"/>
          <w:szCs w:val="24"/>
        </w:rPr>
        <w:t xml:space="preserve"> of the Loan Agreement</w:t>
      </w:r>
      <w:r w:rsidRPr="00585528">
        <w:rPr>
          <w:sz w:val="24"/>
          <w:szCs w:val="24"/>
        </w:rPr>
        <w:t>.</w:t>
      </w:r>
    </w:p>
    <w:p w14:paraId="58A71DF8" w14:textId="2245FCC5" w:rsidR="000E7FD0" w:rsidRPr="00585528" w:rsidRDefault="00422195"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1E358A50" w14:textId="5EECD498" w:rsidR="00F824E3" w:rsidRPr="00585528" w:rsidRDefault="00F824E3"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07E307" w14:textId="77777777" w:rsidR="00AA10DF" w:rsidRPr="00585528" w:rsidRDefault="00AA10DF" w:rsidP="008E5361">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7927C4BD" w14:textId="552DAE48" w:rsidR="004A79A0" w:rsidRPr="002B5C24" w:rsidRDefault="004A79A0" w:rsidP="004A79A0">
      <w:pPr>
        <w:suppressAutoHyphens/>
        <w:spacing w:after="240"/>
        <w:rPr>
          <w:sz w:val="24"/>
          <w:szCs w:val="24"/>
        </w:rPr>
      </w:pPr>
      <w:bookmarkStart w:id="20"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w:t>
      </w:r>
      <w:r>
        <w:rPr>
          <w:sz w:val="24"/>
          <w:szCs w:val="24"/>
        </w:rPr>
        <w:t xml:space="preserve"> or Master Lessee</w:t>
      </w:r>
      <w:r w:rsidRPr="002B5C24">
        <w:rPr>
          <w:sz w:val="24"/>
          <w:szCs w:val="24"/>
        </w:rPr>
        <w:t xml:space="preserve"> that provide an equity owner preferred </w:t>
      </w:r>
      <w:r>
        <w:rPr>
          <w:sz w:val="24"/>
          <w:szCs w:val="24"/>
        </w:rPr>
        <w:t xml:space="preserve">or unequal </w:t>
      </w:r>
      <w:bookmarkStart w:id="21" w:name="_Hlk219980627"/>
      <w:r>
        <w:rPr>
          <w:sz w:val="24"/>
          <w:szCs w:val="24"/>
        </w:rPr>
        <w:t>Returns</w:t>
      </w:r>
      <w:r w:rsidR="009C6661" w:rsidRPr="009C6661">
        <w:rPr>
          <w:sz w:val="24"/>
          <w:szCs w:val="24"/>
        </w:rPr>
        <w:t xml:space="preserve"> relative to other equity owners</w:t>
      </w:r>
      <w:r>
        <w:rPr>
          <w:sz w:val="24"/>
          <w:szCs w:val="24"/>
        </w:rPr>
        <w:t xml:space="preserve">, </w:t>
      </w:r>
      <w:bookmarkEnd w:id="21"/>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0"/>
    <w:p w14:paraId="2CE1BD2C" w14:textId="77777777" w:rsidR="00B47AE5" w:rsidRPr="00585528" w:rsidRDefault="00422195"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xml:space="preserve">” </w:t>
      </w:r>
      <w:r w:rsidR="00B47AE5" w:rsidRPr="00585528">
        <w:rPr>
          <w:sz w:val="24"/>
          <w:szCs w:val="24"/>
        </w:rPr>
        <w:t>has the meaning set forth in the Summary of Loan Terms.</w:t>
      </w:r>
    </w:p>
    <w:p w14:paraId="6B2314E7" w14:textId="77777777" w:rsidR="003A7902" w:rsidRPr="00585528" w:rsidRDefault="003A7902"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w:t>
      </w:r>
      <w:r w:rsidR="00A91DE0" w:rsidRPr="00585528">
        <w:rPr>
          <w:sz w:val="24"/>
          <w:szCs w:val="24"/>
        </w:rPr>
        <w:t> </w:t>
      </w:r>
      <w:r w:rsidRPr="00585528">
        <w:rPr>
          <w:sz w:val="24"/>
          <w:szCs w:val="24"/>
        </w:rPr>
        <w:t>2.03 (Lockout/Prepayment) of the Loan Agreement in order to make a prepayment on the Mortgage Loan, which shall include, at a minimum, the Intended Prepayment Date.</w:t>
      </w:r>
    </w:p>
    <w:p w14:paraId="3BE5CC8B" w14:textId="77777777" w:rsidR="003A7902" w:rsidRPr="00585528" w:rsidRDefault="003A7902"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w:t>
      </w:r>
      <w:r w:rsidR="00A91DE0" w:rsidRPr="00585528">
        <w:rPr>
          <w:sz w:val="24"/>
          <w:szCs w:val="24"/>
        </w:rPr>
        <w:t> </w:t>
      </w:r>
      <w:r w:rsidRPr="00585528">
        <w:rPr>
          <w:sz w:val="24"/>
          <w:szCs w:val="24"/>
        </w:rPr>
        <w:t>2.03 (Lockout/Prepayment) of the Loan Agreement and calculated in accordance with the Prepayment Premium Schedule.</w:t>
      </w:r>
    </w:p>
    <w:p w14:paraId="79E4B640"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5630B993" w14:textId="77777777" w:rsidR="00407FCD" w:rsidRPr="00585528" w:rsidRDefault="00407FCD"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6D347841" w14:textId="1BFF12AB" w:rsidR="004278A2" w:rsidRPr="002B5C24" w:rsidRDefault="00F2745E" w:rsidP="004278A2">
      <w:pPr>
        <w:suppressAutoHyphens/>
        <w:spacing w:after="240"/>
        <w:rPr>
          <w:sz w:val="24"/>
          <w:szCs w:val="24"/>
        </w:rPr>
      </w:pPr>
      <w:bookmarkStart w:id="22" w:name="_cp_change_35"/>
      <w:bookmarkStart w:id="23"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2"/>
    </w:p>
    <w:bookmarkEnd w:id="23"/>
    <w:p w14:paraId="10F63513" w14:textId="77777777" w:rsidR="004278A2" w:rsidRPr="002277F2" w:rsidRDefault="004278A2" w:rsidP="004278A2">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05EDD43" w14:textId="77777777" w:rsidR="004278A2" w:rsidRPr="002277F2" w:rsidRDefault="004278A2" w:rsidP="004278A2">
      <w:pPr>
        <w:suppressAutoHyphens/>
        <w:spacing w:after="240"/>
        <w:ind w:firstLine="720"/>
        <w:rPr>
          <w:sz w:val="24"/>
          <w:szCs w:val="24"/>
          <w:lang w:bidi="ar-SA"/>
        </w:rPr>
      </w:pPr>
      <w:r w:rsidRPr="002277F2">
        <w:rPr>
          <w:sz w:val="24"/>
          <w:szCs w:val="24"/>
          <w:lang w:bidi="ar-SA"/>
        </w:rPr>
        <w:t>(</w:t>
      </w:r>
      <w:bookmarkStart w:id="24" w:name="_cp_change_44"/>
      <w:r w:rsidRPr="002277F2">
        <w:rPr>
          <w:color w:val="0D0D0D"/>
          <w:sz w:val="24"/>
          <w:szCs w:val="24"/>
          <w:u w:color="0000FF"/>
          <w:lang w:bidi="ar-SA"/>
        </w:rPr>
        <w:t>a</w:t>
      </w:r>
      <w:bookmarkEnd w:id="24"/>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D14DC1A" w14:textId="77777777" w:rsidR="00C1663D" w:rsidRDefault="00C1663D" w:rsidP="00C1663D">
      <w:pPr>
        <w:suppressAutoHyphens/>
        <w:spacing w:after="240"/>
        <w:ind w:firstLine="720"/>
        <w:rPr>
          <w:sz w:val="24"/>
          <w:szCs w:val="24"/>
        </w:rPr>
      </w:pPr>
      <w:r>
        <w:rPr>
          <w:sz w:val="24"/>
          <w:szCs w:val="24"/>
          <w:lang w:bidi="ar-SA"/>
        </w:rPr>
        <w:t>(</w:t>
      </w:r>
      <w:bookmarkStart w:id="25" w:name="_cp_change_46"/>
      <w:r>
        <w:rPr>
          <w:color w:val="0D0D0D"/>
          <w:sz w:val="24"/>
          <w:szCs w:val="24"/>
          <w:lang w:bidi="ar-SA"/>
        </w:rPr>
        <w:t>b</w:t>
      </w:r>
      <w:bookmarkEnd w:id="25"/>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60931BDA" w14:textId="77777777" w:rsidR="004278A2" w:rsidRPr="002B5C24" w:rsidRDefault="004278A2" w:rsidP="004278A2">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043C96B" w14:textId="77777777"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Property Level Assignment of Leases and Rents</w:t>
      </w:r>
      <w:r w:rsidRPr="009D3D53">
        <w:rPr>
          <w:sz w:val="24"/>
          <w:szCs w:val="24"/>
          <w:lang w:bidi="ar-SA"/>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489B982C" w14:textId="77777777" w:rsidR="00D91FA0" w:rsidRPr="00AF5DDB" w:rsidRDefault="00D91FA0" w:rsidP="00D91FA0">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390BF712" w:rsidR="000E7FD0" w:rsidRPr="00585528" w:rsidRDefault="00422195"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549170B0" w14:textId="77777777" w:rsidR="004A79A0" w:rsidRDefault="004A79A0" w:rsidP="004A79A0">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4F7A8BB4" w14:textId="77777777" w:rsidR="00407FCD" w:rsidRPr="00585528" w:rsidRDefault="00407FCD"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xml:space="preserve">” </w:t>
      </w:r>
      <w:r w:rsidR="00CC0D7B" w:rsidRPr="00585528">
        <w:rPr>
          <w:sz w:val="24"/>
          <w:szCs w:val="24"/>
        </w:rPr>
        <w:t>has</w:t>
      </w:r>
      <w:r w:rsidRPr="00585528">
        <w:rPr>
          <w:sz w:val="24"/>
          <w:szCs w:val="24"/>
        </w:rPr>
        <w:t xml:space="preserve"> the meaning set forth in the Summary of Loan Terms.</w:t>
      </w:r>
    </w:p>
    <w:p w14:paraId="2B4E5394" w14:textId="7E34F57D" w:rsidR="00010313" w:rsidRPr="00585528" w:rsidRDefault="00010313"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xml:space="preserve">” means a request from Borrower </w:t>
      </w:r>
      <w:r w:rsidR="00D16414" w:rsidRPr="00585528">
        <w:rPr>
          <w:sz w:val="24"/>
          <w:szCs w:val="24"/>
        </w:rPr>
        <w:t xml:space="preserve">to </w:t>
      </w:r>
      <w:r w:rsidRPr="00585528">
        <w:rPr>
          <w:sz w:val="24"/>
          <w:szCs w:val="24"/>
        </w:rPr>
        <w:t>Lender for a rate quot</w:t>
      </w:r>
      <w:r w:rsidR="004F6882" w:rsidRPr="00585528">
        <w:rPr>
          <w:sz w:val="24"/>
          <w:szCs w:val="24"/>
        </w:rPr>
        <w:t>e</w:t>
      </w:r>
      <w:r w:rsidRPr="00585528">
        <w:rPr>
          <w:sz w:val="24"/>
          <w:szCs w:val="24"/>
        </w:rPr>
        <w:t xml:space="preserve"> for </w:t>
      </w:r>
      <w:r w:rsidR="00522F4D">
        <w:rPr>
          <w:sz w:val="24"/>
          <w:szCs w:val="24"/>
        </w:rPr>
        <w:t>(a) </w:t>
      </w:r>
      <w:r w:rsidRPr="00585528">
        <w:rPr>
          <w:sz w:val="24"/>
          <w:szCs w:val="24"/>
        </w:rPr>
        <w:t>the Fixed Rate</w:t>
      </w:r>
      <w:r w:rsidR="00F11DFA" w:rsidRPr="00585528">
        <w:rPr>
          <w:sz w:val="24"/>
          <w:szCs w:val="24"/>
        </w:rPr>
        <w:t xml:space="preserve"> (based on the Fixed Rate Option selected by Borrower) </w:t>
      </w:r>
      <w:r w:rsidRPr="00585528">
        <w:rPr>
          <w:sz w:val="24"/>
          <w:szCs w:val="24"/>
        </w:rPr>
        <w:t>which shall apply after the Conversion</w:t>
      </w:r>
      <w:r w:rsidR="00D16414" w:rsidRPr="00585528">
        <w:rPr>
          <w:sz w:val="24"/>
          <w:szCs w:val="24"/>
        </w:rPr>
        <w:t xml:space="preserve"> Effective Date</w:t>
      </w:r>
      <w:r w:rsidR="00522F4D">
        <w:rPr>
          <w:sz w:val="24"/>
          <w:szCs w:val="24"/>
        </w:rPr>
        <w:t xml:space="preserve">, </w:t>
      </w:r>
      <w:r w:rsidR="00522F4D" w:rsidRPr="00522F4D">
        <w:rPr>
          <w:sz w:val="24"/>
          <w:szCs w:val="24"/>
        </w:rPr>
        <w:t>or (b)</w:t>
      </w:r>
      <w:r w:rsidR="00522F4D">
        <w:rPr>
          <w:sz w:val="24"/>
          <w:szCs w:val="24"/>
        </w:rPr>
        <w:t> </w:t>
      </w:r>
      <w:r w:rsidR="00522F4D" w:rsidRPr="00522F4D">
        <w:rPr>
          <w:sz w:val="24"/>
          <w:szCs w:val="24"/>
        </w:rPr>
        <w:t>the Adjustable Rate which would initially apply from and after the Renewal Effective Date until the next Rate Change Date</w:t>
      </w:r>
      <w:r w:rsidRPr="00585528">
        <w:rPr>
          <w:sz w:val="24"/>
          <w:szCs w:val="24"/>
        </w:rPr>
        <w:t>.</w:t>
      </w:r>
    </w:p>
    <w:p w14:paraId="1004E854" w14:textId="77777777" w:rsidR="00281C68" w:rsidRDefault="00281C68" w:rsidP="00281C68">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6E930C6" w14:textId="77777777" w:rsidR="00407FCD" w:rsidRPr="00585528" w:rsidRDefault="00407FCD" w:rsidP="008E5361">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xml:space="preserve">” </w:t>
      </w:r>
      <w:r w:rsidR="00E9511D" w:rsidRPr="00585528">
        <w:rPr>
          <w:sz w:val="24"/>
          <w:szCs w:val="24"/>
        </w:rPr>
        <w:t>has the meaning set forth in the Summary of Loan Terms.</w:t>
      </w:r>
    </w:p>
    <w:p w14:paraId="56C047E9" w14:textId="34206209" w:rsidR="00DC0E70" w:rsidRDefault="00DC0E70" w:rsidP="00522F4D">
      <w:pPr>
        <w:suppressAutoHyphens/>
        <w:spacing w:after="240"/>
        <w:rPr>
          <w:sz w:val="24"/>
          <w:szCs w:val="24"/>
        </w:rPr>
      </w:pPr>
      <w:r w:rsidRPr="00DC0E70">
        <w:rPr>
          <w:sz w:val="24"/>
          <w:szCs w:val="24"/>
        </w:rPr>
        <w:t>“</w:t>
      </w:r>
      <w:r w:rsidRPr="00DC0E70">
        <w:rPr>
          <w:b/>
          <w:bCs/>
          <w:sz w:val="24"/>
          <w:szCs w:val="24"/>
        </w:rPr>
        <w:t>REMIC</w:t>
      </w:r>
      <w:r w:rsidRPr="00DC0E70">
        <w:rPr>
          <w:sz w:val="24"/>
          <w:szCs w:val="24"/>
        </w:rPr>
        <w:t>” means a real estate mortgage investment conduit as defined in Section</w:t>
      </w:r>
      <w:r>
        <w:rPr>
          <w:sz w:val="24"/>
          <w:szCs w:val="24"/>
        </w:rPr>
        <w:t> </w:t>
      </w:r>
      <w:r w:rsidRPr="00DC0E70">
        <w:rPr>
          <w:sz w:val="24"/>
          <w:szCs w:val="24"/>
        </w:rPr>
        <w:t>860D of the Internal Revenue Code.</w:t>
      </w:r>
    </w:p>
    <w:p w14:paraId="21B4A4C8" w14:textId="2652EFA5"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w:t>
      </w:r>
      <w:r w:rsidRPr="00522F4D">
        <w:rPr>
          <w:sz w:val="24"/>
          <w:szCs w:val="24"/>
        </w:rPr>
        <w:t>” means a renewal of the Mortgage Loan such that it matures on the Renewal Maturity Date and is modified for the Renewal Term pursuant to the Renewal Amendment.</w:t>
      </w:r>
    </w:p>
    <w:p w14:paraId="2A223F3C" w14:textId="25D74855"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Amendment</w:t>
      </w:r>
      <w:r w:rsidRPr="00522F4D">
        <w:rPr>
          <w:sz w:val="24"/>
          <w:szCs w:val="24"/>
        </w:rPr>
        <w:t>” means Lender’s then-current form of Amendment to Multifamily Loan and Security Agreement to be executed by Borrower and Lender to amend or restate all or any part of th</w:t>
      </w:r>
      <w:r w:rsidR="00162A38">
        <w:rPr>
          <w:sz w:val="24"/>
          <w:szCs w:val="24"/>
        </w:rPr>
        <w:t>e</w:t>
      </w:r>
      <w:r w:rsidRPr="00522F4D">
        <w:rPr>
          <w:sz w:val="24"/>
          <w:szCs w:val="24"/>
        </w:rPr>
        <w:t xml:space="preserve"> Loan Agreement (including any Schedules, Exhibits or other attachments) in connection with, and reflecting the terms of, a Renewal of the Mortgage Loan.</w:t>
      </w:r>
    </w:p>
    <w:p w14:paraId="7EE0AB92"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Closing Date</w:t>
      </w:r>
      <w:r w:rsidRPr="00522F4D">
        <w:rPr>
          <w:sz w:val="24"/>
          <w:szCs w:val="24"/>
        </w:rPr>
        <w:t>” means the date designated by Lender for the closing of the Renewal.</w:t>
      </w:r>
    </w:p>
    <w:p w14:paraId="0C230AE2"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Coverage and LTV Tests</w:t>
      </w:r>
      <w:r w:rsidRPr="00522F4D">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376549E8"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Determination Notice</w:t>
      </w:r>
      <w:r w:rsidRPr="00522F4D">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43D11FE6" w14:textId="4F85DD45"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Effective Date</w:t>
      </w:r>
      <w:r w:rsidRPr="00522F4D">
        <w:rPr>
          <w:sz w:val="24"/>
          <w:szCs w:val="24"/>
        </w:rPr>
        <w:t>” means the issuance date of the MBS effectuating the Renewal which date shall be (a)</w:t>
      </w:r>
      <w:r>
        <w:rPr>
          <w:sz w:val="24"/>
          <w:szCs w:val="24"/>
        </w:rPr>
        <w:t> </w:t>
      </w:r>
      <w:r w:rsidRPr="00522F4D">
        <w:rPr>
          <w:sz w:val="24"/>
          <w:szCs w:val="24"/>
        </w:rPr>
        <w:t>if the Renewal Exercise Date occurs on a Payment Date, the first day of the calendar month following the Renewal Exercise Date, or (b)</w:t>
      </w:r>
      <w:r>
        <w:rPr>
          <w:sz w:val="24"/>
          <w:szCs w:val="24"/>
        </w:rPr>
        <w:t> </w:t>
      </w:r>
      <w:r w:rsidRPr="00522F4D">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48C1937F" w14:textId="326B64F3"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Exercise Date</w:t>
      </w:r>
      <w:r w:rsidRPr="00522F4D">
        <w:rPr>
          <w:sz w:val="24"/>
          <w:szCs w:val="24"/>
        </w:rPr>
        <w:t>” has the meaning set forth in Section</w:t>
      </w:r>
      <w:r>
        <w:rPr>
          <w:sz w:val="24"/>
          <w:szCs w:val="24"/>
        </w:rPr>
        <w:t> </w:t>
      </w:r>
      <w:r w:rsidRPr="00522F4D">
        <w:rPr>
          <w:sz w:val="24"/>
          <w:szCs w:val="24"/>
        </w:rPr>
        <w:t xml:space="preserve">7(c)(3)(B) of the Schedule of Interest Rate </w:t>
      </w:r>
      <w:r w:rsidR="00063B7D">
        <w:rPr>
          <w:sz w:val="24"/>
          <w:szCs w:val="24"/>
        </w:rPr>
        <w:t xml:space="preserve">Type </w:t>
      </w:r>
      <w:r w:rsidRPr="00522F4D">
        <w:rPr>
          <w:sz w:val="24"/>
          <w:szCs w:val="24"/>
        </w:rPr>
        <w:t>Provisions.</w:t>
      </w:r>
    </w:p>
    <w:p w14:paraId="656EAA7C" w14:textId="4BA0DA3F"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Maturity Date</w:t>
      </w:r>
      <w:r w:rsidRPr="00522F4D">
        <w:rPr>
          <w:sz w:val="24"/>
          <w:szCs w:val="24"/>
        </w:rPr>
        <w:t>” means the date determined at the time the Renewal is exercised, which shall be the fifth anniversary following the Renewal Effective Date.</w:t>
      </w:r>
    </w:p>
    <w:p w14:paraId="5B0506E2" w14:textId="77777777" w:rsidR="00DC0E70" w:rsidRPr="00522F4D" w:rsidRDefault="00DC0E70" w:rsidP="00DC0E70">
      <w:pPr>
        <w:suppressAutoHyphens/>
        <w:spacing w:after="240"/>
        <w:rPr>
          <w:sz w:val="24"/>
          <w:szCs w:val="24"/>
        </w:rPr>
      </w:pPr>
      <w:r w:rsidRPr="00522F4D">
        <w:rPr>
          <w:sz w:val="24"/>
          <w:szCs w:val="24"/>
        </w:rPr>
        <w:t>“</w:t>
      </w:r>
      <w:r w:rsidRPr="00F3029E">
        <w:rPr>
          <w:b/>
          <w:sz w:val="24"/>
          <w:szCs w:val="24"/>
        </w:rPr>
        <w:t>Renewal Option</w:t>
      </w:r>
      <w:r w:rsidRPr="00522F4D">
        <w:rPr>
          <w:sz w:val="24"/>
          <w:szCs w:val="24"/>
        </w:rPr>
        <w:t>” means Borrower’s one-time option to effect the Renewal pursuant to the Schedule of Interest Rate Type Provisions.</w:t>
      </w:r>
    </w:p>
    <w:p w14:paraId="618F4723" w14:textId="77777777"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Period</w:t>
      </w:r>
      <w:r w:rsidRPr="00522F4D">
        <w:rPr>
          <w:sz w:val="24"/>
          <w:szCs w:val="24"/>
        </w:rPr>
        <w:t>” means the period during which the Renewal Effective Date must occur, which period commences on the first Payment Date after the end of the Prepayment Premium Term and ends on the Initial Maturity Date.</w:t>
      </w:r>
    </w:p>
    <w:p w14:paraId="7E675FA1" w14:textId="77777777"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Request</w:t>
      </w:r>
      <w:r w:rsidRPr="00522F4D">
        <w:rPr>
          <w:sz w:val="24"/>
          <w:szCs w:val="24"/>
        </w:rPr>
        <w:t>” means the notice given by Borrower to Lender to exercise the Renewal Option.</w:t>
      </w:r>
    </w:p>
    <w:p w14:paraId="5ECC9441" w14:textId="34B4468A"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Request Period</w:t>
      </w:r>
      <w:r w:rsidRPr="00522F4D">
        <w:rPr>
          <w:sz w:val="24"/>
          <w:szCs w:val="24"/>
        </w:rPr>
        <w:t>” means the period beginning on the date six</w:t>
      </w:r>
      <w:r w:rsidR="00F3029E">
        <w:rPr>
          <w:sz w:val="24"/>
          <w:szCs w:val="24"/>
        </w:rPr>
        <w:t> </w:t>
      </w:r>
      <w:r w:rsidRPr="00522F4D">
        <w:rPr>
          <w:sz w:val="24"/>
          <w:szCs w:val="24"/>
        </w:rPr>
        <w:t>(6) months prior to the first day of the Renewal Period and ending on the date three</w:t>
      </w:r>
      <w:r w:rsidR="00F3029E">
        <w:rPr>
          <w:sz w:val="24"/>
          <w:szCs w:val="24"/>
        </w:rPr>
        <w:t> </w:t>
      </w:r>
      <w:r w:rsidRPr="00522F4D">
        <w:rPr>
          <w:sz w:val="24"/>
          <w:szCs w:val="24"/>
        </w:rPr>
        <w:t>(3) months prior to the last day of the Renewal Period.</w:t>
      </w:r>
    </w:p>
    <w:p w14:paraId="3A538B23" w14:textId="0C1D5F2D" w:rsidR="00DC0E70" w:rsidRDefault="00DC0E70" w:rsidP="00522F4D">
      <w:pPr>
        <w:suppressAutoHyphens/>
        <w:spacing w:after="240"/>
        <w:rPr>
          <w:sz w:val="24"/>
          <w:szCs w:val="24"/>
        </w:rPr>
      </w:pPr>
      <w:r w:rsidRPr="00DC0E70">
        <w:rPr>
          <w:sz w:val="24"/>
          <w:szCs w:val="24"/>
        </w:rPr>
        <w:t>“</w:t>
      </w:r>
      <w:r w:rsidRPr="00DC0E70">
        <w:rPr>
          <w:b/>
          <w:bCs/>
          <w:sz w:val="24"/>
          <w:szCs w:val="24"/>
        </w:rPr>
        <w:t>Renewal Review Fee</w:t>
      </w:r>
      <w:r w:rsidRPr="00DC0E70">
        <w:rPr>
          <w:sz w:val="24"/>
          <w:szCs w:val="24"/>
        </w:rPr>
        <w:t>” means a fee equal to five one-hundredths of one percent</w:t>
      </w:r>
      <w:r>
        <w:rPr>
          <w:sz w:val="24"/>
          <w:szCs w:val="24"/>
        </w:rPr>
        <w:t> </w:t>
      </w:r>
      <w:r w:rsidRPr="00DC0E70">
        <w:rPr>
          <w:sz w:val="24"/>
          <w:szCs w:val="24"/>
        </w:rPr>
        <w:t>(0.05%) of the unpaid principal balance of the Mortgage Loan payable by Borrower to Lender.</w:t>
      </w:r>
    </w:p>
    <w:p w14:paraId="27EDF8AE" w14:textId="14EBEF99" w:rsidR="00522F4D" w:rsidRDefault="00522F4D" w:rsidP="00522F4D">
      <w:pPr>
        <w:suppressAutoHyphens/>
        <w:spacing w:after="240"/>
        <w:rPr>
          <w:sz w:val="24"/>
          <w:szCs w:val="24"/>
        </w:rPr>
      </w:pPr>
      <w:r w:rsidRPr="00522F4D">
        <w:rPr>
          <w:sz w:val="24"/>
          <w:szCs w:val="24"/>
        </w:rPr>
        <w:t>“</w:t>
      </w:r>
      <w:r w:rsidRPr="00F3029E">
        <w:rPr>
          <w:b/>
          <w:sz w:val="24"/>
          <w:szCs w:val="24"/>
        </w:rPr>
        <w:t>Renewal Term</w:t>
      </w:r>
      <w:r w:rsidRPr="00522F4D">
        <w:rPr>
          <w:sz w:val="24"/>
          <w:szCs w:val="24"/>
        </w:rPr>
        <w:t>” means, if Borrower has exercised the Renewal Option and satisfied all conditions for the Renewal, the period commencing on the Renewal Effective Date and ending on the Renewal Maturity Date.</w:t>
      </w:r>
    </w:p>
    <w:p w14:paraId="6B011E3A" w14:textId="50BAC395" w:rsidR="00422195" w:rsidRPr="00585528" w:rsidRDefault="00422195" w:rsidP="008E5361">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24F1927B"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628D3274"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5DD567B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5EF83CE1" w14:textId="5DD8EA68" w:rsidR="000E7FD0" w:rsidRPr="00585528" w:rsidRDefault="00422195" w:rsidP="008E5361">
      <w:pPr>
        <w:suppressAutoHyphens/>
        <w:spacing w:after="240"/>
        <w:rPr>
          <w:sz w:val="24"/>
          <w:szCs w:val="24"/>
        </w:rPr>
      </w:pPr>
      <w:r w:rsidRPr="00585528">
        <w:rPr>
          <w:sz w:val="24"/>
          <w:szCs w:val="24"/>
        </w:rPr>
        <w:t>“</w:t>
      </w:r>
      <w:r w:rsidRPr="00585528">
        <w:rPr>
          <w:b/>
          <w:sz w:val="24"/>
          <w:szCs w:val="24"/>
        </w:rPr>
        <w:t xml:space="preserve">Repairs Escrow Account </w:t>
      </w:r>
      <w:r w:rsidR="00F3029E" w:rsidRPr="00F3029E">
        <w:rPr>
          <w:b/>
          <w:sz w:val="24"/>
          <w:szCs w:val="24"/>
        </w:rPr>
        <w:t>Administration Fee</w:t>
      </w:r>
      <w:r w:rsidR="00F3029E" w:rsidRPr="00F3029E">
        <w:rPr>
          <w:sz w:val="24"/>
          <w:szCs w:val="24"/>
        </w:rPr>
        <w:t xml:space="preserve">” </w:t>
      </w:r>
      <w:r w:rsidRPr="00585528">
        <w:rPr>
          <w:sz w:val="24"/>
          <w:szCs w:val="24"/>
        </w:rPr>
        <w:t>has the meaning set forth in the Summary of Loan Terms.</w:t>
      </w:r>
    </w:p>
    <w:p w14:paraId="7444716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00C0862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74E7E72D"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7F9C9518"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3510A6B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65E6BF08" w14:textId="77777777" w:rsidR="00E405EF" w:rsidRPr="00585528" w:rsidRDefault="00E405EF" w:rsidP="008E5361">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603B7331"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63BEFE1C"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312753CF"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4CC70BA8"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0B17159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1A55D3FF" w14:textId="77777777" w:rsidR="009B2F50" w:rsidRDefault="009B2F50" w:rsidP="009B2F50">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67F83C9" w14:textId="048C7F28" w:rsidR="00DD6FD3" w:rsidRPr="00585528" w:rsidRDefault="00DD6FD3"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4461FEE2" w14:textId="77777777" w:rsidR="009B2F50" w:rsidRDefault="009B2F50"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1B2A1E4B" w14:textId="77777777" w:rsidR="009B2F50" w:rsidRDefault="009B2F50" w:rsidP="009B2F50">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39D8D932" w14:textId="1EA4B103" w:rsidR="009B2F50" w:rsidRDefault="009B2F50"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xml:space="preserve">” </w:t>
      </w:r>
      <w:r w:rsidR="00F3029E">
        <w:rPr>
          <w:sz w:val="24"/>
          <w:szCs w:val="24"/>
        </w:rPr>
        <w:t>has the meaning set forth in the Summary of Loan Terms.</w:t>
      </w:r>
    </w:p>
    <w:p w14:paraId="4F11249C" w14:textId="5AAFDC40" w:rsidR="009B2F50" w:rsidRDefault="009B2F50"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sidR="00F3029E">
        <w:rPr>
          <w:sz w:val="24"/>
          <w:szCs w:val="24"/>
        </w:rPr>
        <w:t>has the meaning set forth in the Summary of Loan Terms.</w:t>
      </w:r>
    </w:p>
    <w:p w14:paraId="4DB8B276" w14:textId="77777777" w:rsidR="00590229" w:rsidRPr="002B5C24" w:rsidRDefault="00590229" w:rsidP="00590229">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41A33D45" w14:textId="77777777"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2E726931" w14:textId="77777777"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763A5091" w14:textId="77777777" w:rsidR="00590229" w:rsidRPr="001D071C" w:rsidRDefault="00590229" w:rsidP="005902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3631CDBA" w14:textId="77777777" w:rsidR="00590229" w:rsidRPr="001D071C" w:rsidRDefault="00590229" w:rsidP="005902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2FAE2692" w14:textId="77777777"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470A8C40" w14:textId="77777777" w:rsidR="00590229" w:rsidRPr="001D071C" w:rsidRDefault="00590229" w:rsidP="005902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6" w:name="_cp_change_29"/>
      <w:r w:rsidRPr="001D071C">
        <w:rPr>
          <w:rFonts w:eastAsia="Calibri"/>
          <w:color w:val="000000" w:themeColor="text1"/>
          <w:sz w:val="24"/>
          <w:szCs w:val="24"/>
          <w:lang w:bidi="ar-SA"/>
          <w14:ligatures w14:val="standardContextual"/>
        </w:rPr>
        <w:t>,</w:t>
      </w:r>
      <w:bookmarkEnd w:id="26"/>
      <w:r w:rsidRPr="001D071C">
        <w:rPr>
          <w:rFonts w:eastAsia="Calibri"/>
          <w:color w:val="000000" w:themeColor="text1"/>
          <w:sz w:val="24"/>
          <w:szCs w:val="24"/>
          <w:lang w:bidi="ar-SA"/>
          <w14:ligatures w14:val="standardContextual"/>
        </w:rPr>
        <w:t xml:space="preserve"> the contractual rights of any non-member manager</w:t>
      </w:r>
      <w:bookmarkStart w:id="27"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27"/>
      <w:r w:rsidRPr="001D071C">
        <w:rPr>
          <w:rFonts w:eastAsia="Calibri"/>
          <w:color w:val="000000" w:themeColor="text1"/>
          <w:sz w:val="24"/>
          <w:szCs w:val="24"/>
          <w:lang w:bidi="ar-SA"/>
          <w14:ligatures w14:val="standardContextual"/>
        </w:rPr>
        <w:t>; or</w:t>
      </w:r>
    </w:p>
    <w:p w14:paraId="7AB34B96" w14:textId="77777777" w:rsidR="00590229" w:rsidRPr="001D071C" w:rsidRDefault="00590229" w:rsidP="00590229">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4B67BF9D" w14:textId="77777777"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8" w:name="_cp_change_32"/>
      <w:r w:rsidRPr="001D071C">
        <w:rPr>
          <w:rFonts w:eastAsia="Calibri"/>
          <w:color w:val="000000" w:themeColor="text1"/>
          <w:sz w:val="24"/>
          <w:szCs w:val="24"/>
          <w:lang w:bidi="ar-SA"/>
          <w14:ligatures w14:val="standardContextual"/>
        </w:rPr>
        <w:t>Entity</w:t>
      </w:r>
      <w:bookmarkEnd w:id="28"/>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662EC944" w14:textId="686A376C"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9" w:name="_cp_change_34"/>
      <w:r w:rsidRPr="001D071C">
        <w:rPr>
          <w:rFonts w:eastAsia="Calibri"/>
          <w:color w:val="000000" w:themeColor="text1"/>
          <w:sz w:val="24"/>
          <w:szCs w:val="24"/>
          <w:lang w:bidi="ar-SA"/>
          <w14:ligatures w14:val="standardContextual"/>
        </w:rPr>
        <w:t>Entity) (</w:t>
      </w:r>
      <w:r w:rsidR="00C7393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C7393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29"/>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30"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0"/>
    </w:p>
    <w:p w14:paraId="2BEC30BD" w14:textId="77777777" w:rsidR="00590229" w:rsidRPr="001D071C" w:rsidRDefault="00590229" w:rsidP="00590229">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31" w:name="_cp_change_38"/>
      <w:r w:rsidRPr="001D071C">
        <w:rPr>
          <w:rFonts w:eastAsia="Calibri"/>
          <w:color w:val="000000" w:themeColor="text1"/>
          <w:sz w:val="24"/>
          <w:szCs w:val="24"/>
          <w:lang w:bidi="ar-SA"/>
          <w14:ligatures w14:val="standardContextual"/>
        </w:rPr>
        <w:t>Entity</w:t>
      </w:r>
      <w:bookmarkEnd w:id="31"/>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2" w:name="_cp_change_40"/>
      <w:r w:rsidRPr="001D071C">
        <w:rPr>
          <w:rFonts w:eastAsia="Calibri"/>
          <w:color w:val="000000" w:themeColor="text1"/>
          <w:sz w:val="24"/>
          <w:szCs w:val="24"/>
          <w:lang w:bidi="ar-SA"/>
          <w14:ligatures w14:val="standardContextual"/>
        </w:rPr>
        <w:t>; or</w:t>
      </w:r>
      <w:bookmarkEnd w:id="32"/>
    </w:p>
    <w:p w14:paraId="1F167FE1" w14:textId="4DBEE21B" w:rsidR="00590229" w:rsidRPr="001D071C" w:rsidRDefault="00590229" w:rsidP="00590229">
      <w:pPr>
        <w:suppressAutoHyphens/>
        <w:spacing w:after="240"/>
        <w:ind w:firstLine="720"/>
        <w:rPr>
          <w:color w:val="000000" w:themeColor="text1"/>
          <w:sz w:val="24"/>
          <w:szCs w:val="24"/>
        </w:rPr>
      </w:pPr>
      <w:bookmarkStart w:id="33"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352069" w:rsidRPr="00352069">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33"/>
    </w:p>
    <w:p w14:paraId="3D349D93" w14:textId="77777777" w:rsidR="00590229" w:rsidRPr="001D071C" w:rsidRDefault="00590229" w:rsidP="00590229">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26A8E8CB" w14:textId="210D6B14" w:rsidR="00F824E3" w:rsidRPr="00585528" w:rsidRDefault="00F824E3"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xml:space="preserve">” means the non-refundable fee of </w:t>
      </w:r>
      <w:r w:rsidR="00403220" w:rsidRPr="00585528">
        <w:rPr>
          <w:sz w:val="24"/>
          <w:szCs w:val="24"/>
        </w:rPr>
        <w:t>$</w:t>
      </w:r>
      <w:r w:rsidR="00B07EAE">
        <w:rPr>
          <w:sz w:val="24"/>
          <w:szCs w:val="24"/>
        </w:rPr>
        <w:t>3</w:t>
      </w:r>
      <w:r w:rsidR="00403220" w:rsidRPr="00585528">
        <w:rPr>
          <w:sz w:val="24"/>
          <w:szCs w:val="24"/>
        </w:rPr>
        <w:t>,000</w:t>
      </w:r>
      <w:r w:rsidRPr="00585528">
        <w:rPr>
          <w:sz w:val="24"/>
          <w:szCs w:val="24"/>
        </w:rPr>
        <w:t xml:space="preserve"> payable to Lender.</w:t>
      </w:r>
    </w:p>
    <w:p w14:paraId="34515455" w14:textId="77777777" w:rsidR="00281C68" w:rsidRPr="002B5C24" w:rsidRDefault="00281C68" w:rsidP="00281C68">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564D037E" w:rsidR="00E3617B" w:rsidRPr="00585528" w:rsidRDefault="00E3617B" w:rsidP="00585528">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w:t>
      </w:r>
      <w:r w:rsidR="003B3E79" w:rsidRPr="00585528">
        <w:rPr>
          <w:sz w:val="24"/>
          <w:szCs w:val="24"/>
          <w:u w:val="single"/>
        </w:rPr>
        <w:t> </w:t>
      </w:r>
      <w:r w:rsidRPr="00585528">
        <w:rPr>
          <w:sz w:val="24"/>
          <w:szCs w:val="24"/>
          <w:u w:val="single"/>
        </w:rPr>
        <w:t>3</w:t>
      </w:r>
      <w:r w:rsidRPr="00585528">
        <w:rPr>
          <w:sz w:val="24"/>
          <w:szCs w:val="24"/>
        </w:rPr>
        <w:t xml:space="preserve"> (Schedule of Interest Rate Type Provisions) to the Loan Agreement.</w:t>
      </w:r>
    </w:p>
    <w:p w14:paraId="08AF8B52" w14:textId="77777777" w:rsidR="000E7FD0" w:rsidRDefault="00422195"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54076ECB" w14:textId="77777777" w:rsidR="006F6238" w:rsidRPr="006F6238" w:rsidRDefault="006F6238" w:rsidP="006F6238">
      <w:pPr>
        <w:suppressAutoHyphens/>
        <w:spacing w:after="240"/>
        <w:rPr>
          <w:sz w:val="24"/>
          <w:szCs w:val="24"/>
        </w:rPr>
      </w:pPr>
      <w:r w:rsidRPr="006F6238">
        <w:rPr>
          <w:sz w:val="24"/>
          <w:szCs w:val="24"/>
        </w:rPr>
        <w:t>“</w:t>
      </w:r>
      <w:r w:rsidRPr="006F6238">
        <w:rPr>
          <w:b/>
          <w:sz w:val="24"/>
          <w:szCs w:val="24"/>
        </w:rPr>
        <w:t>Servicing Arrangement</w:t>
      </w:r>
      <w:r w:rsidRPr="006F6238">
        <w:rPr>
          <w:sz w:val="24"/>
          <w:szCs w:val="24"/>
        </w:rPr>
        <w:t>” means any arrangement between Lender and the Loan Servicer for loss sharing or interim advancement of funds.</w:t>
      </w:r>
    </w:p>
    <w:p w14:paraId="557821E1" w14:textId="74BF4AA5" w:rsidR="006F6238" w:rsidRDefault="006F6238" w:rsidP="006F6238">
      <w:pPr>
        <w:suppressAutoHyphens/>
        <w:spacing w:after="240"/>
        <w:rPr>
          <w:sz w:val="24"/>
          <w:szCs w:val="24"/>
        </w:rPr>
      </w:pPr>
      <w:r w:rsidRPr="006F6238">
        <w:rPr>
          <w:sz w:val="24"/>
          <w:szCs w:val="24"/>
        </w:rPr>
        <w:t>“</w:t>
      </w:r>
      <w:r w:rsidRPr="006F6238">
        <w:rPr>
          <w:b/>
          <w:sz w:val="24"/>
          <w:szCs w:val="24"/>
        </w:rPr>
        <w:t>Servicing Fee</w:t>
      </w:r>
      <w:r w:rsidRPr="006F6238">
        <w:rPr>
          <w:sz w:val="24"/>
          <w:szCs w:val="24"/>
        </w:rPr>
        <w:t xml:space="preserve">” means, as of the Effective Date, the rate set forth in the Summary of Loan Terms.  For purposes hereof, the Servicing Fee is the servicing fee offered by Fannie Mae for a new or converted Fannie Mae mortgage loan with the same or substantially similar loan terms and credit characteristics as the Mortgage Loan at the time of conversion of </w:t>
      </w:r>
      <w:r w:rsidR="00DC0E70">
        <w:rPr>
          <w:sz w:val="24"/>
          <w:szCs w:val="24"/>
        </w:rPr>
        <w:t>the Mortgage Loan</w:t>
      </w:r>
      <w:r w:rsidRPr="006F6238">
        <w:rPr>
          <w:sz w:val="24"/>
          <w:szCs w:val="24"/>
        </w:rPr>
        <w:t>.  The Servicing Fee shall be redetermined at the rate lock of a Conversion.</w:t>
      </w:r>
    </w:p>
    <w:p w14:paraId="7EEA223A" w14:textId="5BE51E02" w:rsidR="00C1663D" w:rsidRPr="00C1663D" w:rsidRDefault="00C1663D" w:rsidP="00C1663D">
      <w:pPr>
        <w:suppressAutoHyphens/>
        <w:spacing w:after="240"/>
        <w:rPr>
          <w:sz w:val="24"/>
          <w:szCs w:val="24"/>
          <w:lang w:bidi="ar-SA"/>
        </w:rPr>
      </w:pPr>
      <w:r w:rsidRPr="00C1663D">
        <w:rPr>
          <w:sz w:val="24"/>
          <w:szCs w:val="24"/>
        </w:rPr>
        <w:t>“</w:t>
      </w:r>
      <w:r w:rsidRPr="00C1663D">
        <w:rPr>
          <w:b/>
          <w:bCs/>
          <w:sz w:val="24"/>
          <w:szCs w:val="24"/>
        </w:rPr>
        <w:t>SFHA</w:t>
      </w:r>
      <w:r w:rsidRPr="00C1663D">
        <w:rPr>
          <w:sz w:val="24"/>
          <w:szCs w:val="24"/>
        </w:rPr>
        <w:t>” has the meaning set forth in Section 6.01(f)</w:t>
      </w:r>
      <w:r w:rsidR="0057634C">
        <w:rPr>
          <w:sz w:val="24"/>
          <w:szCs w:val="24"/>
        </w:rPr>
        <w:t xml:space="preserve"> (Flood Zone)</w:t>
      </w:r>
      <w:r w:rsidRPr="00C1663D">
        <w:rPr>
          <w:sz w:val="24"/>
          <w:szCs w:val="24"/>
        </w:rPr>
        <w:t xml:space="preserve"> of the Loan Agreement.</w:t>
      </w:r>
    </w:p>
    <w:p w14:paraId="44D1B0E6" w14:textId="4CB1A0F1" w:rsidR="009B2F50" w:rsidRDefault="009B2F50" w:rsidP="009B2F50">
      <w:pPr>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r w:rsidR="002A16CB">
        <w:rPr>
          <w:sz w:val="24"/>
          <w:szCs w:val="24"/>
        </w:rPr>
        <w:t>:</w:t>
      </w:r>
    </w:p>
    <w:p w14:paraId="78B2DAA0" w14:textId="3A43CA04" w:rsidR="00F02D7A" w:rsidRDefault="00F02D7A" w:rsidP="00F02D7A">
      <w:pPr>
        <w:suppressAutoHyphens/>
        <w:spacing w:after="240"/>
        <w:ind w:firstLine="720"/>
        <w:rPr>
          <w:sz w:val="24"/>
          <w:szCs w:val="24"/>
        </w:rPr>
      </w:pPr>
      <w:r>
        <w:rPr>
          <w:sz w:val="24"/>
          <w:szCs w:val="24"/>
        </w:rPr>
        <w:t>(a)</w:t>
      </w:r>
      <w:r>
        <w:rPr>
          <w:sz w:val="24"/>
          <w:szCs w:val="24"/>
        </w:rPr>
        <w:tab/>
        <w:t>for corporate tenant and guest suite purposes; or</w:t>
      </w:r>
    </w:p>
    <w:p w14:paraId="007A2909" w14:textId="55A9CC26" w:rsidR="00F02D7A" w:rsidRDefault="00F02D7A" w:rsidP="00F02D7A">
      <w:pPr>
        <w:suppressAutoHyphens/>
        <w:spacing w:after="240"/>
        <w:ind w:firstLine="720"/>
        <w:rPr>
          <w:sz w:val="24"/>
          <w:szCs w:val="24"/>
        </w:rPr>
      </w:pPr>
      <w:r>
        <w:rPr>
          <w:sz w:val="24"/>
          <w:szCs w:val="24"/>
        </w:rPr>
        <w:t>(b</w:t>
      </w:r>
      <w:r w:rsidR="006F6238">
        <w:rPr>
          <w:sz w:val="24"/>
          <w:szCs w:val="24"/>
        </w:rPr>
        <w:t>)</w:t>
      </w:r>
      <w:r>
        <w:rPr>
          <w:sz w:val="24"/>
          <w:szCs w:val="24"/>
        </w:rPr>
        <w:tab/>
        <w:t>with an agreement or arrangement between either:</w:t>
      </w:r>
    </w:p>
    <w:p w14:paraId="6984E9F3" w14:textId="592E3569" w:rsidR="00F02D7A" w:rsidRDefault="00F02D7A" w:rsidP="00F02D7A">
      <w:pPr>
        <w:suppressAutoHyphens/>
        <w:spacing w:after="240"/>
        <w:ind w:left="720" w:firstLine="720"/>
        <w:rPr>
          <w:sz w:val="24"/>
          <w:szCs w:val="24"/>
        </w:rPr>
      </w:pPr>
      <w:r>
        <w:rPr>
          <w:sz w:val="24"/>
          <w:szCs w:val="24"/>
        </w:rPr>
        <w:t>(</w:t>
      </w:r>
      <w:r w:rsidR="006F6238">
        <w:rPr>
          <w:sz w:val="24"/>
          <w:szCs w:val="24"/>
        </w:rPr>
        <w:t>1</w:t>
      </w:r>
      <w:r>
        <w:rPr>
          <w:sz w:val="24"/>
          <w:szCs w:val="24"/>
        </w:rPr>
        <w:t>)</w:t>
      </w:r>
      <w:r>
        <w:rPr>
          <w:sz w:val="24"/>
          <w:szCs w:val="24"/>
        </w:rPr>
        <w:tab/>
        <w:t>Borrower and a tenant whereby the tenant may enter into a separate agreement or arrangement with a Short-Term Rental Provider to offer Short-Term Rentals at the Mortgaged Property; or</w:t>
      </w:r>
    </w:p>
    <w:p w14:paraId="2B100B83" w14:textId="63DC4E98" w:rsidR="00F02D7A" w:rsidRPr="00B7318D" w:rsidRDefault="00F02D7A" w:rsidP="00F02D7A">
      <w:pPr>
        <w:suppressAutoHyphens/>
        <w:spacing w:after="240"/>
        <w:ind w:left="720" w:firstLine="720"/>
        <w:rPr>
          <w:sz w:val="24"/>
          <w:szCs w:val="24"/>
        </w:rPr>
      </w:pPr>
      <w:r>
        <w:rPr>
          <w:sz w:val="24"/>
          <w:szCs w:val="24"/>
        </w:rPr>
        <w:t>(</w:t>
      </w:r>
      <w:r w:rsidR="006F6238">
        <w:rPr>
          <w:sz w:val="24"/>
          <w:szCs w:val="24"/>
        </w:rPr>
        <w:t>2</w:t>
      </w:r>
      <w:r>
        <w:rPr>
          <w:sz w:val="24"/>
          <w:szCs w:val="24"/>
        </w:rPr>
        <w:t>)</w:t>
      </w:r>
      <w:r>
        <w:rPr>
          <w:sz w:val="24"/>
          <w:szCs w:val="24"/>
        </w:rPr>
        <w:tab/>
        <w:t>Borrower and a Short-Term Rental Provider, pursuant to which tenants may offer Short-Term Rentals at the Mortgaged Property.</w:t>
      </w:r>
    </w:p>
    <w:p w14:paraId="6426EFFD" w14:textId="15C01508" w:rsidR="009B2F50" w:rsidRPr="00585528" w:rsidRDefault="009B2F50"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5A97DBFD" w14:textId="77777777" w:rsidR="006F6238" w:rsidRPr="006F6238" w:rsidRDefault="006F6238" w:rsidP="006F6238">
      <w:pPr>
        <w:suppressAutoHyphens/>
        <w:spacing w:after="240"/>
        <w:rPr>
          <w:sz w:val="24"/>
          <w:szCs w:val="24"/>
        </w:rPr>
      </w:pPr>
      <w:r w:rsidRPr="006F6238">
        <w:rPr>
          <w:sz w:val="24"/>
          <w:szCs w:val="24"/>
        </w:rPr>
        <w:t>“</w:t>
      </w:r>
      <w:r w:rsidRPr="006F6238">
        <w:rPr>
          <w:b/>
          <w:sz w:val="24"/>
          <w:szCs w:val="24"/>
        </w:rPr>
        <w:t>SOFR</w:t>
      </w:r>
      <w:r w:rsidRPr="006F6238">
        <w:rPr>
          <w:sz w:val="24"/>
          <w:szCs w:val="24"/>
        </w:rPr>
        <w:t>” means, with respect to any day, the secured overnight financing rate last published for such day by the SOFR Administrator on the SOFR Administrator Website.</w:t>
      </w:r>
    </w:p>
    <w:p w14:paraId="0EDF5D2B" w14:textId="77777777" w:rsidR="006F6238" w:rsidRPr="006F6238" w:rsidRDefault="006F6238" w:rsidP="006F6238">
      <w:pPr>
        <w:suppressAutoHyphens/>
        <w:spacing w:after="240"/>
        <w:rPr>
          <w:sz w:val="24"/>
          <w:szCs w:val="24"/>
        </w:rPr>
      </w:pPr>
      <w:r w:rsidRPr="006F6238">
        <w:rPr>
          <w:sz w:val="24"/>
          <w:szCs w:val="24"/>
        </w:rPr>
        <w:t>“</w:t>
      </w:r>
      <w:r w:rsidRPr="006F6238">
        <w:rPr>
          <w:b/>
          <w:sz w:val="24"/>
          <w:szCs w:val="24"/>
        </w:rPr>
        <w:t>SOFR Administrator</w:t>
      </w:r>
      <w:r w:rsidRPr="006F6238">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4B248E8B" w14:textId="4428B414" w:rsidR="006F6238" w:rsidRDefault="006F6238" w:rsidP="006F6238">
      <w:pPr>
        <w:suppressAutoHyphens/>
        <w:spacing w:after="240"/>
        <w:rPr>
          <w:sz w:val="24"/>
          <w:szCs w:val="24"/>
        </w:rPr>
      </w:pPr>
      <w:r w:rsidRPr="006F6238">
        <w:rPr>
          <w:sz w:val="24"/>
          <w:szCs w:val="24"/>
        </w:rPr>
        <w:t>“</w:t>
      </w:r>
      <w:r w:rsidRPr="006F6238">
        <w:rPr>
          <w:b/>
          <w:sz w:val="24"/>
          <w:szCs w:val="24"/>
        </w:rPr>
        <w:t>SOFR Administrator Website</w:t>
      </w:r>
      <w:r w:rsidRPr="006F6238">
        <w:rPr>
          <w:sz w:val="24"/>
          <w:szCs w:val="24"/>
        </w:rPr>
        <w:t xml:space="preserve">” means the website of the Federal Reserve Bank of New York at </w:t>
      </w:r>
      <w:hyperlink r:id="rId10" w:history="1">
        <w:r w:rsidR="003D628B" w:rsidRPr="00FB4633">
          <w:rPr>
            <w:rStyle w:val="Hyperlink"/>
            <w:sz w:val="24"/>
            <w:szCs w:val="24"/>
          </w:rPr>
          <w:t>http://www.newyorkfed.org</w:t>
        </w:r>
      </w:hyperlink>
      <w:r w:rsidRPr="006F6238">
        <w:rPr>
          <w:sz w:val="24"/>
          <w:szCs w:val="24"/>
        </w:rPr>
        <w:t>, or such other source generally used by commercial lenders to obtain SOFR for any day.</w:t>
      </w:r>
    </w:p>
    <w:p w14:paraId="66DCB258" w14:textId="388B1800" w:rsidR="009B2F50" w:rsidRPr="00F14631" w:rsidRDefault="009B2F50"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0B94654A" w14:textId="0A1AF4AC"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LLC</w:t>
      </w:r>
      <w:r w:rsidRPr="00585528">
        <w:rPr>
          <w:sz w:val="24"/>
          <w:szCs w:val="24"/>
          <w:lang w:bidi="ar-SA"/>
        </w:rPr>
        <w:t>” means, as applicable, the limited liability company into which Borrower is converted pursuant to a DST Conversion or to which the Mortgaged Property is transferred pursuant to a Springing Transfer.</w:t>
      </w:r>
    </w:p>
    <w:p w14:paraId="56FE8E9E" w14:textId="77777777"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LLC Agreement</w:t>
      </w:r>
      <w:r w:rsidRPr="00585528">
        <w:rPr>
          <w:sz w:val="24"/>
          <w:szCs w:val="24"/>
          <w:lang w:bidi="ar-SA"/>
        </w:rPr>
        <w:t>” means the limited liability company agreement of the Springing LLC, in substantially the form attached as an exhibit to the DST Trust Agreement or in such other form as may be approved by Lender in writing.</w:t>
      </w:r>
    </w:p>
    <w:p w14:paraId="7EB2173B" w14:textId="77777777"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Transaction</w:t>
      </w:r>
      <w:r w:rsidRPr="00585528">
        <w:rPr>
          <w:sz w:val="24"/>
          <w:szCs w:val="24"/>
          <w:lang w:bidi="ar-SA"/>
        </w:rPr>
        <w:t>” means, as applicable, a DST Conversion or a Springing Transfer.</w:t>
      </w:r>
    </w:p>
    <w:p w14:paraId="11322D2B" w14:textId="47291438"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Transfer</w:t>
      </w:r>
      <w:r w:rsidRPr="00585528">
        <w:rPr>
          <w:sz w:val="24"/>
          <w:szCs w:val="24"/>
          <w:lang w:bidi="ar-SA"/>
        </w:rPr>
        <w:t>” means a Transfer of the Mortgaged Property to a Springing LLC in accordance with the terms and conditions of the DST Trust Agreement and applicable law.</w:t>
      </w:r>
    </w:p>
    <w:p w14:paraId="25DDC620" w14:textId="4C83BF7F" w:rsidR="00590229" w:rsidRPr="002B5C24" w:rsidRDefault="00590229" w:rsidP="00590229">
      <w:pPr>
        <w:suppressAutoHyphens/>
        <w:spacing w:after="240"/>
        <w:rPr>
          <w:sz w:val="24"/>
          <w:szCs w:val="24"/>
        </w:rPr>
      </w:pPr>
      <w:bookmarkStart w:id="34" w:name="_Hlk228280530"/>
      <w:bookmarkStart w:id="35" w:name="_Hlk62813690"/>
      <w:r>
        <w:rPr>
          <w:sz w:val="24"/>
          <w:szCs w:val="24"/>
        </w:rPr>
        <w:t>“</w:t>
      </w:r>
      <w:r w:rsidRPr="004C7FAC">
        <w:rPr>
          <w:b/>
          <w:bCs/>
          <w:sz w:val="24"/>
          <w:szCs w:val="24"/>
        </w:rPr>
        <w:t>Structured Common Equity</w:t>
      </w:r>
      <w:r>
        <w:rPr>
          <w:sz w:val="24"/>
          <w:szCs w:val="24"/>
        </w:rPr>
        <w:t xml:space="preserve">” </w:t>
      </w:r>
      <w:r w:rsidRPr="001D071C">
        <w:rPr>
          <w:sz w:val="24"/>
          <w:szCs w:val="24"/>
        </w:rPr>
        <w:t xml:space="preserve">means direct or indirect equity ownership interests in, economic interests in, or rights with respect to, Borrower </w:t>
      </w:r>
      <w:r>
        <w:rPr>
          <w:sz w:val="24"/>
          <w:szCs w:val="24"/>
        </w:rPr>
        <w:t xml:space="preserve">or Master Lessee </w:t>
      </w:r>
      <w:r w:rsidRPr="001D071C">
        <w:rPr>
          <w:sz w:val="24"/>
          <w:szCs w:val="24"/>
        </w:rPr>
        <w:t>(that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bookmarkEnd w:id="34"/>
    <w:p w14:paraId="7C4BAE61" w14:textId="3B54428A" w:rsidR="009D3D53" w:rsidRPr="009D3D53" w:rsidRDefault="009D3D53" w:rsidP="009D3D53">
      <w:pPr>
        <w:suppressAutoHyphens/>
        <w:spacing w:after="240"/>
        <w:rPr>
          <w:sz w:val="24"/>
          <w:szCs w:val="24"/>
          <w:lang w:bidi="ar-SA"/>
        </w:rPr>
      </w:pPr>
      <w:r w:rsidRPr="009D3D53">
        <w:rPr>
          <w:sz w:val="24"/>
          <w:szCs w:val="24"/>
          <w:lang w:bidi="ar-SA"/>
        </w:rPr>
        <w:t>“</w:t>
      </w:r>
      <w:r w:rsidR="00BC30F3" w:rsidRPr="00BC30F3">
        <w:rPr>
          <w:rStyle w:val="BodyTextChar"/>
          <w:b/>
          <w:bCs/>
        </w:rPr>
        <w:t>Subordination Agreement (</w:t>
      </w:r>
      <w:r w:rsidR="006A6446">
        <w:rPr>
          <w:rStyle w:val="BodyTextChar"/>
          <w:b/>
          <w:bCs/>
        </w:rPr>
        <w:t>DST</w:t>
      </w:r>
      <w:r w:rsidR="00BC30F3" w:rsidRPr="00BC30F3">
        <w:rPr>
          <w:rStyle w:val="BodyTextChar"/>
          <w:b/>
          <w:bCs/>
        </w:rPr>
        <w:t xml:space="preserve"> Master Lease)</w:t>
      </w:r>
      <w:r w:rsidRPr="009D3D53">
        <w:rPr>
          <w:sz w:val="24"/>
          <w:szCs w:val="24"/>
          <w:lang w:bidi="ar-SA"/>
        </w:rPr>
        <w:t xml:space="preserve">” means that certain </w:t>
      </w:r>
      <w:r w:rsidR="00BC30F3">
        <w:rPr>
          <w:rStyle w:val="BodyTextChar"/>
        </w:rPr>
        <w:t>Subordination Agreement (</w:t>
      </w:r>
      <w:r w:rsidR="006A6446">
        <w:rPr>
          <w:rStyle w:val="BodyTextChar"/>
        </w:rPr>
        <w:t xml:space="preserve">Delaware Statutory Trust </w:t>
      </w:r>
      <w:r w:rsidR="00BC30F3">
        <w:rPr>
          <w:rStyle w:val="BodyTextChar"/>
        </w:rPr>
        <w:t xml:space="preserve">Master Lease) </w:t>
      </w:r>
      <w:r w:rsidRPr="009D3D53">
        <w:rPr>
          <w:sz w:val="24"/>
          <w:szCs w:val="24"/>
          <w:lang w:bidi="ar-SA"/>
        </w:rPr>
        <w:t>dated as of even date herewith, by and among Borrower, Lender and Master Lessee with respect to the Mortgaged Property, in a form approved by Lender and delivered to Lender, as amended, restated, replaced, supplemented, or otherwise modified from time to time.</w:t>
      </w:r>
      <w:bookmarkEnd w:id="35"/>
    </w:p>
    <w:p w14:paraId="26CE124F" w14:textId="679A3DB3" w:rsidR="00E3617B" w:rsidRPr="00585528" w:rsidRDefault="00E3617B"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w:t>
      </w:r>
      <w:r w:rsidR="003B3E79" w:rsidRPr="00585528">
        <w:rPr>
          <w:sz w:val="24"/>
          <w:szCs w:val="24"/>
          <w:u w:val="single"/>
        </w:rPr>
        <w:t> </w:t>
      </w:r>
      <w:r w:rsidRPr="00585528">
        <w:rPr>
          <w:sz w:val="24"/>
          <w:szCs w:val="24"/>
          <w:u w:val="single"/>
        </w:rPr>
        <w:t>2</w:t>
      </w:r>
      <w:r w:rsidRPr="00585528">
        <w:rPr>
          <w:sz w:val="24"/>
          <w:szCs w:val="24"/>
        </w:rPr>
        <w:t xml:space="preserve"> (Summary of Loan Terms) to the Loan Agreement.</w:t>
      </w:r>
    </w:p>
    <w:p w14:paraId="210E4E55" w14:textId="4161F0FF" w:rsidR="00422195" w:rsidRPr="00585528" w:rsidRDefault="00422195"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418AACB7" w14:textId="10A1A9F1" w:rsidR="009D3D53" w:rsidRPr="009D3D53" w:rsidRDefault="009D3D53" w:rsidP="009D3D53">
      <w:pPr>
        <w:suppressAutoHyphens/>
        <w:spacing w:after="240"/>
        <w:rPr>
          <w:sz w:val="24"/>
          <w:szCs w:val="24"/>
          <w:lang w:bidi="ar-SA"/>
        </w:rPr>
      </w:pPr>
      <w:bookmarkStart w:id="36" w:name="_DV_C423"/>
      <w:r w:rsidRPr="009D3D53">
        <w:rPr>
          <w:sz w:val="24"/>
          <w:szCs w:val="24"/>
          <w:lang w:bidi="ar-SA"/>
        </w:rPr>
        <w:t>“</w:t>
      </w:r>
      <w:r w:rsidRPr="009D3D53">
        <w:rPr>
          <w:b/>
          <w:sz w:val="24"/>
          <w:szCs w:val="24"/>
          <w:lang w:bidi="ar-SA"/>
        </w:rPr>
        <w:t>Tenant Rents</w:t>
      </w:r>
      <w:r w:rsidRPr="009D3D53">
        <w:rPr>
          <w:sz w:val="24"/>
          <w:szCs w:val="24"/>
          <w:lang w:bidi="ar-SA"/>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sidR="003130E0">
        <w:rPr>
          <w:sz w:val="24"/>
          <w:szCs w:val="24"/>
          <w:lang w:bidi="ar-SA"/>
        </w:rPr>
        <w:t>Mortgaged Property</w:t>
      </w:r>
      <w:r w:rsidRPr="009D3D53">
        <w:rPr>
          <w:sz w:val="24"/>
          <w:szCs w:val="24"/>
          <w:lang w:bidi="ar-SA"/>
        </w:rPr>
        <w:t>, whether now due, past due, or to become due, and tenant security deposits, exclusive of Master Lease Basic Rent.</w:t>
      </w:r>
      <w:bookmarkEnd w:id="36"/>
    </w:p>
    <w:p w14:paraId="70E6E4BF" w14:textId="63C9DED5" w:rsidR="006F6238" w:rsidRDefault="006F6238" w:rsidP="00585528">
      <w:pPr>
        <w:suppressAutoHyphens/>
        <w:spacing w:after="240"/>
        <w:rPr>
          <w:sz w:val="24"/>
          <w:szCs w:val="24"/>
        </w:rPr>
      </w:pPr>
      <w:r w:rsidRPr="006F6238">
        <w:rPr>
          <w:sz w:val="24"/>
          <w:szCs w:val="24"/>
        </w:rPr>
        <w:t>“</w:t>
      </w:r>
      <w:r w:rsidRPr="006F6238">
        <w:rPr>
          <w:b/>
          <w:sz w:val="24"/>
          <w:szCs w:val="24"/>
        </w:rPr>
        <w:t>Term SOFR</w:t>
      </w:r>
      <w:r w:rsidRPr="006F6238">
        <w:rPr>
          <w:sz w:val="24"/>
          <w:szCs w:val="24"/>
        </w:rPr>
        <w:t>” means the forward-looking term rate with a 30-day tenor based on SOFR that has been selected or recommended by the SOFR Administrator.</w:t>
      </w:r>
    </w:p>
    <w:p w14:paraId="3CDFD065" w14:textId="70470DBC" w:rsidR="00422195" w:rsidRPr="00585528" w:rsidRDefault="00422195" w:rsidP="00585528">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4B8E6AC"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54762E9F" w14:textId="77777777" w:rsidR="00F824E3" w:rsidRPr="00585528" w:rsidRDefault="00F824E3" w:rsidP="008E5361">
      <w:pPr>
        <w:keepNext/>
        <w:suppressAutoHyphens/>
        <w:spacing w:after="240"/>
        <w:rPr>
          <w:sz w:val="24"/>
          <w:szCs w:val="24"/>
        </w:rPr>
      </w:pPr>
      <w:r w:rsidRPr="00585528">
        <w:rPr>
          <w:sz w:val="24"/>
          <w:szCs w:val="24"/>
        </w:rPr>
        <w:t>“</w:t>
      </w:r>
      <w:r w:rsidRPr="00585528">
        <w:rPr>
          <w:b/>
          <w:sz w:val="24"/>
          <w:szCs w:val="24"/>
        </w:rPr>
        <w:t>Transfer</w:t>
      </w:r>
      <w:r w:rsidRPr="00585528">
        <w:rPr>
          <w:sz w:val="24"/>
          <w:szCs w:val="24"/>
        </w:rPr>
        <w:t>” means:</w:t>
      </w:r>
    </w:p>
    <w:p w14:paraId="54E7774E" w14:textId="5802826D" w:rsidR="00F824E3" w:rsidRPr="00585528" w:rsidRDefault="00F824E3"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w:t>
      </w:r>
      <w:r w:rsidR="006035C3">
        <w:rPr>
          <w:sz w:val="24"/>
          <w:szCs w:val="24"/>
        </w:rPr>
        <w:t>,</w:t>
      </w:r>
      <w:r w:rsidRPr="00585528">
        <w:rPr>
          <w:sz w:val="24"/>
          <w:szCs w:val="24"/>
        </w:rPr>
        <w:t xml:space="preserve"> non-Material Commercial Leases</w:t>
      </w:r>
      <w:r w:rsidR="006035C3">
        <w:rPr>
          <w:sz w:val="24"/>
          <w:szCs w:val="24"/>
        </w:rPr>
        <w:t>, or the Master Lease</w:t>
      </w:r>
      <w:r w:rsidRPr="00585528">
        <w:rPr>
          <w:sz w:val="24"/>
          <w:szCs w:val="24"/>
        </w:rPr>
        <w:t xml:space="preserve"> permitted by th</w:t>
      </w:r>
      <w:r w:rsidR="00162A38">
        <w:rPr>
          <w:sz w:val="24"/>
          <w:szCs w:val="24"/>
        </w:rPr>
        <w:t>e</w:t>
      </w:r>
      <w:r w:rsidRPr="00585528">
        <w:rPr>
          <w:sz w:val="24"/>
          <w:szCs w:val="24"/>
        </w:rPr>
        <w:t xml:space="preserve"> Loan Agreement;</w:t>
      </w:r>
    </w:p>
    <w:p w14:paraId="4ED8DA9B" w14:textId="77777777" w:rsidR="00F824E3" w:rsidRPr="00585528" w:rsidRDefault="00F824E3" w:rsidP="008E5361">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70473C08" w14:textId="77777777" w:rsidR="00F824E3" w:rsidRPr="00585528" w:rsidRDefault="00F824E3" w:rsidP="008E5361">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65C87343" w14:textId="77777777" w:rsidR="00590229" w:rsidRPr="002B5C24" w:rsidRDefault="00F824E3" w:rsidP="00590229">
      <w:pPr>
        <w:suppressAutoHyphens/>
        <w:spacing w:after="240"/>
        <w:ind w:firstLine="720"/>
        <w:rPr>
          <w:sz w:val="24"/>
          <w:szCs w:val="24"/>
        </w:rPr>
      </w:pPr>
      <w:r w:rsidRPr="00585528">
        <w:rPr>
          <w:sz w:val="24"/>
          <w:szCs w:val="24"/>
        </w:rPr>
        <w:t>(d)</w:t>
      </w:r>
      <w:r w:rsidRPr="00585528">
        <w:rPr>
          <w:sz w:val="24"/>
          <w:szCs w:val="24"/>
        </w:rPr>
        <w:tab/>
      </w:r>
      <w:r w:rsidR="00590229" w:rsidRPr="002B5C24">
        <w:rPr>
          <w:sz w:val="24"/>
          <w:szCs w:val="24"/>
        </w:rPr>
        <w:t>a withdrawal, retirement, removal or involuntary resignation of any owner or manager of a legal entity;</w:t>
      </w:r>
    </w:p>
    <w:p w14:paraId="55FAB299" w14:textId="77777777" w:rsidR="00590229" w:rsidRDefault="00590229" w:rsidP="00590229">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2A92DD2B" w14:textId="52D790D1" w:rsidR="00590229" w:rsidRPr="00A0084B" w:rsidRDefault="00590229" w:rsidP="00590229">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5F3B8792" w14:textId="2AA645AE" w:rsidR="00590229" w:rsidRPr="002B5C24" w:rsidRDefault="00590229" w:rsidP="00590229">
      <w:pPr>
        <w:suppressAutoHyphens/>
        <w:spacing w:after="240"/>
        <w:ind w:firstLine="720"/>
        <w:rPr>
          <w:sz w:val="24"/>
          <w:szCs w:val="24"/>
        </w:rPr>
      </w:pPr>
      <w:r w:rsidRPr="00A0084B">
        <w:rPr>
          <w:sz w:val="24"/>
          <w:szCs w:val="24"/>
        </w:rPr>
        <w:t>(</w:t>
      </w:r>
      <w:r w:rsidR="00071E3D">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1275DEEB" w14:textId="09CCDAC9" w:rsidR="00422195" w:rsidRPr="00585528" w:rsidRDefault="00422195" w:rsidP="00590229">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w:t>
      </w:r>
      <w:r w:rsidR="003B3E79" w:rsidRPr="00585528">
        <w:rPr>
          <w:sz w:val="24"/>
          <w:szCs w:val="24"/>
        </w:rPr>
        <w:t> </w:t>
      </w:r>
      <w:r w:rsidRPr="00585528">
        <w:rPr>
          <w:sz w:val="24"/>
          <w:szCs w:val="24"/>
        </w:rPr>
        <w:t>(1%) of the unpaid principal balance of the Mortgage Loan payable to Lender.</w:t>
      </w:r>
    </w:p>
    <w:p w14:paraId="1DE17457" w14:textId="039A1B08" w:rsidR="00DC0E70" w:rsidRDefault="00DC0E70" w:rsidP="008E5361">
      <w:pPr>
        <w:suppressAutoHyphens/>
        <w:spacing w:after="240"/>
        <w:rPr>
          <w:sz w:val="24"/>
          <w:szCs w:val="24"/>
        </w:rPr>
      </w:pPr>
      <w:r w:rsidRPr="00DC0E70">
        <w:rPr>
          <w:sz w:val="24"/>
          <w:szCs w:val="24"/>
        </w:rPr>
        <w:t>“</w:t>
      </w:r>
      <w:r w:rsidRPr="00DC0E70">
        <w:rPr>
          <w:b/>
          <w:bCs/>
          <w:sz w:val="24"/>
          <w:szCs w:val="24"/>
        </w:rPr>
        <w:t>Treasury Regulations</w:t>
      </w:r>
      <w:r w:rsidRPr="00DC0E70">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4EF594AB" w14:textId="2B3EA8E0" w:rsidR="000E7FD0" w:rsidRPr="00585528" w:rsidRDefault="00422195" w:rsidP="008E5361">
      <w:pPr>
        <w:suppressAutoHyphens/>
        <w:spacing w:after="240"/>
        <w:rPr>
          <w:sz w:val="24"/>
          <w:szCs w:val="24"/>
        </w:rPr>
      </w:pPr>
      <w:r w:rsidRPr="00585528">
        <w:rPr>
          <w:sz w:val="24"/>
          <w:szCs w:val="24"/>
        </w:rPr>
        <w:t>“</w:t>
      </w:r>
      <w:r w:rsidRPr="00585528">
        <w:rPr>
          <w:b/>
          <w:sz w:val="24"/>
          <w:szCs w:val="24"/>
        </w:rPr>
        <w:t>UCC</w:t>
      </w:r>
      <w:r w:rsidRPr="00585528">
        <w:rPr>
          <w:sz w:val="24"/>
          <w:szCs w:val="24"/>
        </w:rPr>
        <w:t>” has the meaning set forth in the Security Instrument.</w:t>
      </w:r>
    </w:p>
    <w:p w14:paraId="3E553FE9"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UCC Collateral</w:t>
      </w:r>
      <w:r w:rsidRPr="00585528">
        <w:rPr>
          <w:sz w:val="24"/>
          <w:szCs w:val="24"/>
        </w:rPr>
        <w:t>” has the meaning set forth in the Security Instrument.</w:t>
      </w:r>
    </w:p>
    <w:p w14:paraId="2696F704" w14:textId="7E4B6EE3" w:rsidR="006F6238" w:rsidRDefault="006F6238" w:rsidP="00010313">
      <w:pPr>
        <w:suppressAutoHyphens/>
        <w:spacing w:after="240"/>
        <w:rPr>
          <w:sz w:val="24"/>
          <w:szCs w:val="24"/>
        </w:rPr>
      </w:pPr>
      <w:r w:rsidRPr="006F6238">
        <w:rPr>
          <w:sz w:val="24"/>
          <w:szCs w:val="24"/>
        </w:rPr>
        <w:t>“</w:t>
      </w:r>
      <w:r w:rsidRPr="006F6238">
        <w:rPr>
          <w:b/>
          <w:sz w:val="24"/>
          <w:szCs w:val="24"/>
        </w:rPr>
        <w:t>Unadjusted Index Replacement</w:t>
      </w:r>
      <w:r w:rsidRPr="006F6238">
        <w:rPr>
          <w:sz w:val="24"/>
          <w:szCs w:val="24"/>
        </w:rPr>
        <w:t>” means the Index Replacement excluding the Index Replacement Adjustment.</w:t>
      </w:r>
    </w:p>
    <w:p w14:paraId="678194AD" w14:textId="52767C9A" w:rsidR="00010313" w:rsidRPr="00585528" w:rsidRDefault="00010313"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(taking into account the Fixed Rate Option selected by Borrower).</w:t>
      </w:r>
    </w:p>
    <w:p w14:paraId="7131922D" w14:textId="77777777" w:rsidR="00E405EF" w:rsidRPr="00585528" w:rsidRDefault="00E405EF" w:rsidP="007C04D9">
      <w:pPr>
        <w:suppressAutoHyphens/>
        <w:spacing w:after="3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197C954" w14:textId="77777777" w:rsidR="009B2F50" w:rsidRPr="00DA5157" w:rsidRDefault="009B2F50" w:rsidP="009B2F50">
      <w:pPr>
        <w:ind w:left="5760" w:hanging="5760"/>
        <w:jc w:val="center"/>
        <w:rPr>
          <w:b/>
          <w:sz w:val="24"/>
          <w:szCs w:val="24"/>
        </w:rPr>
      </w:pPr>
      <w:r w:rsidRPr="00DA5157">
        <w:rPr>
          <w:b/>
          <w:sz w:val="24"/>
          <w:szCs w:val="24"/>
        </w:rPr>
        <w:t>[Remainder of Page Intentionally Blank]</w:t>
      </w:r>
    </w:p>
    <w:sectPr w:rsidR="009B2F50" w:rsidRPr="00DA5157"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F3B2" w14:textId="77777777" w:rsidR="00F06372" w:rsidRDefault="00F06372">
      <w:pPr>
        <w:spacing w:line="20" w:lineRule="exact"/>
        <w:rPr>
          <w:sz w:val="24"/>
        </w:rPr>
      </w:pPr>
    </w:p>
  </w:endnote>
  <w:endnote w:type="continuationSeparator" w:id="0">
    <w:p w14:paraId="0E521CF4" w14:textId="77777777" w:rsidR="00F06372" w:rsidRDefault="00F06372">
      <w:r>
        <w:rPr>
          <w:sz w:val="24"/>
        </w:rPr>
        <w:t xml:space="preserve"> </w:t>
      </w:r>
    </w:p>
  </w:endnote>
  <w:endnote w:type="continuationNotice" w:id="1">
    <w:p w14:paraId="0C474B2E" w14:textId="77777777" w:rsidR="00F06372" w:rsidRDefault="00F063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A152" w14:textId="77777777" w:rsidR="003B5755" w:rsidRDefault="003B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924" w14:textId="77777777" w:rsidR="00B6782E" w:rsidRDefault="00B6782E"/>
  <w:tbl>
    <w:tblPr>
      <w:tblW w:w="9690" w:type="dxa"/>
      <w:tblInd w:w="-90" w:type="dxa"/>
      <w:tblLook w:val="01E0" w:firstRow="1" w:lastRow="1" w:firstColumn="1" w:lastColumn="1" w:noHBand="0" w:noVBand="0"/>
    </w:tblPr>
    <w:tblGrid>
      <w:gridCol w:w="3978"/>
      <w:gridCol w:w="2520"/>
      <w:gridCol w:w="3192"/>
    </w:tblGrid>
    <w:tr w:rsidR="00B6782E" w:rsidRPr="004F300D" w14:paraId="5CEB1351" w14:textId="77777777" w:rsidTr="009948DE">
      <w:tc>
        <w:tcPr>
          <w:tcW w:w="3978" w:type="dxa"/>
          <w:shd w:val="clear" w:color="auto" w:fill="auto"/>
          <w:vAlign w:val="bottom"/>
        </w:tcPr>
        <w:p w14:paraId="290A5C93" w14:textId="4C75C9E1" w:rsidR="00B6782E" w:rsidRPr="00C47A90" w:rsidRDefault="00B6782E" w:rsidP="00AB41E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62A38">
            <w:rPr>
              <w:b/>
              <w:bCs/>
              <w:lang w:val="en-US" w:eastAsia="en-US"/>
            </w:rPr>
            <w:t>-</w:t>
          </w:r>
          <w:r w:rsidRPr="00C47A90">
            <w:rPr>
              <w:b/>
              <w:bCs/>
              <w:lang w:val="en-US" w:eastAsia="en-US"/>
            </w:rPr>
            <w:t xml:space="preserve"> ARM</w:t>
          </w:r>
          <w:r w:rsidR="00FB16DF">
            <w:rPr>
              <w:b/>
              <w:bCs/>
              <w:lang w:val="en-US" w:eastAsia="en-US"/>
            </w:rPr>
            <w:t xml:space="preserve"> 5/5 (SOFR)</w:t>
          </w:r>
          <w:r w:rsidRPr="00C47A90">
            <w:rPr>
              <w:b/>
              <w:bCs/>
              <w:lang w:val="en-US" w:eastAsia="en-US"/>
            </w:rPr>
            <w:t>)</w:t>
          </w:r>
          <w:r w:rsidR="0085130A">
            <w:rPr>
              <w:b/>
              <w:bCs/>
              <w:lang w:val="en-US" w:eastAsia="en-US"/>
            </w:rPr>
            <w:t xml:space="preserve"> </w:t>
          </w:r>
          <w:r w:rsidR="007C04D9">
            <w:rPr>
              <w:b/>
              <w:bCs/>
              <w:lang w:val="en-US" w:eastAsia="en-US"/>
            </w:rPr>
            <w:t>(Delaware Statutory Trust)</w:t>
          </w:r>
        </w:p>
      </w:tc>
      <w:tc>
        <w:tcPr>
          <w:tcW w:w="2520" w:type="dxa"/>
          <w:shd w:val="clear" w:color="auto" w:fill="auto"/>
          <w:vAlign w:val="bottom"/>
        </w:tcPr>
        <w:p w14:paraId="0D8E4CB8" w14:textId="457EC614" w:rsidR="00B6782E" w:rsidRPr="00C47A90" w:rsidRDefault="00B6782E" w:rsidP="004F300D">
          <w:pPr>
            <w:pStyle w:val="Footer"/>
            <w:jc w:val="center"/>
            <w:rPr>
              <w:b/>
              <w:lang w:val="en-US" w:eastAsia="en-US"/>
            </w:rPr>
          </w:pPr>
          <w:r w:rsidRPr="00C47A90">
            <w:rPr>
              <w:b/>
              <w:lang w:val="en-US" w:eastAsia="en-US"/>
            </w:rPr>
            <w:t xml:space="preserve">Form </w:t>
          </w:r>
          <w:r w:rsidR="007C04D9">
            <w:rPr>
              <w:b/>
              <w:lang w:val="en-US" w:eastAsia="en-US"/>
            </w:rPr>
            <w:t>6101.ARM.DST</w:t>
          </w:r>
          <w:r w:rsidR="00FB16DF">
            <w:rPr>
              <w:b/>
              <w:lang w:val="en-US" w:eastAsia="en-US"/>
            </w:rPr>
            <w:t xml:space="preserve"> </w:t>
          </w:r>
          <w:r w:rsidR="00964AC5">
            <w:rPr>
              <w:b/>
              <w:lang w:val="en-US" w:eastAsia="en-US"/>
            </w:rPr>
            <w:t xml:space="preserve">5/5 </w:t>
          </w:r>
          <w:r w:rsidR="00FB16DF">
            <w:rPr>
              <w:b/>
              <w:lang w:val="en-US" w:eastAsia="en-US"/>
            </w:rPr>
            <w:t>(SOFR)</w:t>
          </w:r>
        </w:p>
      </w:tc>
      <w:tc>
        <w:tcPr>
          <w:tcW w:w="3192" w:type="dxa"/>
          <w:shd w:val="clear" w:color="auto" w:fill="auto"/>
          <w:vAlign w:val="bottom"/>
        </w:tcPr>
        <w:p w14:paraId="2721F61A" w14:textId="77777777" w:rsidR="00B6782E" w:rsidRPr="00C47A90" w:rsidRDefault="00B6782E"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9</w:t>
          </w:r>
          <w:r w:rsidRPr="004F300D">
            <w:rPr>
              <w:rStyle w:val="PageNumber"/>
              <w:b/>
              <w:lang w:eastAsia="en-US"/>
            </w:rPr>
            <w:fldChar w:fldCharType="end"/>
          </w:r>
        </w:p>
      </w:tc>
    </w:tr>
    <w:tr w:rsidR="00617535" w:rsidRPr="004F300D" w14:paraId="491FB238" w14:textId="77777777" w:rsidTr="009948DE">
      <w:tc>
        <w:tcPr>
          <w:tcW w:w="3978" w:type="dxa"/>
          <w:shd w:val="clear" w:color="auto" w:fill="auto"/>
          <w:vAlign w:val="bottom"/>
        </w:tcPr>
        <w:p w14:paraId="4150FC64" w14:textId="77777777" w:rsidR="00617535" w:rsidRPr="00C47A90" w:rsidRDefault="00617535" w:rsidP="00617535">
          <w:pPr>
            <w:pStyle w:val="Footer"/>
            <w:rPr>
              <w:b/>
              <w:lang w:val="en-US" w:eastAsia="en-US"/>
            </w:rPr>
          </w:pPr>
          <w:r w:rsidRPr="00C47A90">
            <w:rPr>
              <w:b/>
              <w:lang w:val="en-US" w:eastAsia="en-US"/>
            </w:rPr>
            <w:t>Fannie Mae</w:t>
          </w:r>
        </w:p>
      </w:tc>
      <w:tc>
        <w:tcPr>
          <w:tcW w:w="2520" w:type="dxa"/>
          <w:shd w:val="clear" w:color="auto" w:fill="auto"/>
          <w:vAlign w:val="bottom"/>
        </w:tcPr>
        <w:p w14:paraId="5AEF6CBB" w14:textId="00BC4A59" w:rsidR="00617535" w:rsidRPr="00C47A90" w:rsidRDefault="00617535" w:rsidP="00617535">
          <w:pPr>
            <w:pStyle w:val="Footer"/>
            <w:jc w:val="center"/>
            <w:rPr>
              <w:b/>
              <w:lang w:val="en-US" w:eastAsia="en-US"/>
            </w:rPr>
          </w:pPr>
          <w:r>
            <w:rPr>
              <w:b/>
              <w:lang w:val="en-US" w:eastAsia="en-US"/>
            </w:rPr>
            <w:t>06-26</w:t>
          </w:r>
        </w:p>
      </w:tc>
      <w:tc>
        <w:tcPr>
          <w:tcW w:w="3192" w:type="dxa"/>
          <w:shd w:val="clear" w:color="auto" w:fill="auto"/>
          <w:vAlign w:val="bottom"/>
        </w:tcPr>
        <w:p w14:paraId="2E2B2B0F" w14:textId="1D49D78E" w:rsidR="00617535" w:rsidRPr="00C47A90" w:rsidRDefault="00617535" w:rsidP="00617535">
          <w:pPr>
            <w:pStyle w:val="Footer"/>
            <w:jc w:val="right"/>
            <w:rPr>
              <w:b/>
              <w:lang w:val="en-US" w:eastAsia="en-US"/>
            </w:rPr>
          </w:pPr>
          <w:r>
            <w:rPr>
              <w:b/>
              <w:lang w:val="en-US" w:eastAsia="en-US"/>
            </w:rPr>
            <w:t>© 2026 Fannie Mae</w:t>
          </w:r>
        </w:p>
      </w:tc>
    </w:tr>
  </w:tbl>
  <w:p w14:paraId="6004EB07" w14:textId="77777777" w:rsidR="00B6782E" w:rsidRPr="008F6D51" w:rsidRDefault="00B6782E" w:rsidP="008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49F" w14:textId="77777777" w:rsidR="00B6782E" w:rsidRDefault="00B6782E" w:rsidP="0028508D"/>
  <w:tbl>
    <w:tblPr>
      <w:tblW w:w="9690" w:type="dxa"/>
      <w:tblInd w:w="-90" w:type="dxa"/>
      <w:tblLook w:val="01E0" w:firstRow="1" w:lastRow="1" w:firstColumn="1" w:lastColumn="1" w:noHBand="0" w:noVBand="0"/>
    </w:tblPr>
    <w:tblGrid>
      <w:gridCol w:w="3978"/>
      <w:gridCol w:w="2520"/>
      <w:gridCol w:w="3192"/>
    </w:tblGrid>
    <w:tr w:rsidR="00B6782E" w:rsidRPr="004F300D" w14:paraId="62736AB4" w14:textId="77777777" w:rsidTr="009948DE">
      <w:tc>
        <w:tcPr>
          <w:tcW w:w="3978" w:type="dxa"/>
          <w:shd w:val="clear" w:color="auto" w:fill="auto"/>
          <w:vAlign w:val="bottom"/>
        </w:tcPr>
        <w:p w14:paraId="1BBB643A" w14:textId="5CA3D8B5" w:rsidR="00B6782E" w:rsidRPr="00C47A90" w:rsidRDefault="00B6782E" w:rsidP="00AB41E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62A38">
            <w:rPr>
              <w:b/>
              <w:bCs/>
              <w:lang w:val="en-US" w:eastAsia="en-US"/>
            </w:rPr>
            <w:t>-</w:t>
          </w:r>
          <w:r w:rsidRPr="00C47A90">
            <w:rPr>
              <w:b/>
              <w:bCs/>
              <w:lang w:val="en-US" w:eastAsia="en-US"/>
            </w:rPr>
            <w:t xml:space="preserve"> ARM</w:t>
          </w:r>
          <w:r w:rsidR="00FB16DF">
            <w:rPr>
              <w:b/>
              <w:bCs/>
              <w:lang w:val="en-US" w:eastAsia="en-US"/>
            </w:rPr>
            <w:t xml:space="preserve"> 5/5 (SOFR)</w:t>
          </w:r>
          <w:r w:rsidRPr="00C47A90">
            <w:rPr>
              <w:b/>
              <w:bCs/>
              <w:lang w:val="en-US" w:eastAsia="en-US"/>
            </w:rPr>
            <w:t>)</w:t>
          </w:r>
          <w:r w:rsidR="0085130A">
            <w:rPr>
              <w:b/>
              <w:bCs/>
              <w:lang w:val="en-US" w:eastAsia="en-US"/>
            </w:rPr>
            <w:t xml:space="preserve"> </w:t>
          </w:r>
          <w:r w:rsidR="007C04D9">
            <w:rPr>
              <w:b/>
              <w:bCs/>
              <w:lang w:val="en-US" w:eastAsia="en-US"/>
            </w:rPr>
            <w:t>(Delaware Statutory Trust)</w:t>
          </w:r>
        </w:p>
      </w:tc>
      <w:tc>
        <w:tcPr>
          <w:tcW w:w="2520" w:type="dxa"/>
          <w:shd w:val="clear" w:color="auto" w:fill="auto"/>
          <w:vAlign w:val="bottom"/>
        </w:tcPr>
        <w:p w14:paraId="7F00BE16" w14:textId="2A3C4573" w:rsidR="00B6782E" w:rsidRPr="00C47A90" w:rsidRDefault="00B6782E" w:rsidP="00C47A90">
          <w:pPr>
            <w:pStyle w:val="Footer"/>
            <w:jc w:val="center"/>
            <w:rPr>
              <w:b/>
              <w:lang w:val="en-US" w:eastAsia="en-US"/>
            </w:rPr>
          </w:pPr>
          <w:r w:rsidRPr="00C47A90">
            <w:rPr>
              <w:b/>
              <w:lang w:val="en-US" w:eastAsia="en-US"/>
            </w:rPr>
            <w:t xml:space="preserve">Form </w:t>
          </w:r>
          <w:r w:rsidR="007C04D9">
            <w:rPr>
              <w:b/>
              <w:lang w:val="en-US" w:eastAsia="en-US"/>
            </w:rPr>
            <w:t>6101.ARM.DST</w:t>
          </w:r>
          <w:r w:rsidR="00FB16DF">
            <w:rPr>
              <w:b/>
              <w:lang w:val="en-US" w:eastAsia="en-US"/>
            </w:rPr>
            <w:t xml:space="preserve"> </w:t>
          </w:r>
          <w:r w:rsidR="00964AC5">
            <w:rPr>
              <w:b/>
              <w:lang w:val="en-US" w:eastAsia="en-US"/>
            </w:rPr>
            <w:t xml:space="preserve">5/5 </w:t>
          </w:r>
          <w:r w:rsidR="00FB16DF">
            <w:rPr>
              <w:b/>
              <w:lang w:val="en-US" w:eastAsia="en-US"/>
            </w:rPr>
            <w:t>(SOFR)</w:t>
          </w:r>
        </w:p>
      </w:tc>
      <w:tc>
        <w:tcPr>
          <w:tcW w:w="3192" w:type="dxa"/>
          <w:shd w:val="clear" w:color="auto" w:fill="auto"/>
          <w:vAlign w:val="bottom"/>
        </w:tcPr>
        <w:p w14:paraId="5A895AF6" w14:textId="77777777" w:rsidR="00B6782E" w:rsidRPr="00C47A90" w:rsidRDefault="00B6782E"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1</w:t>
          </w:r>
          <w:r w:rsidRPr="004F300D">
            <w:rPr>
              <w:rStyle w:val="PageNumber"/>
              <w:b/>
              <w:lang w:eastAsia="en-US"/>
            </w:rPr>
            <w:fldChar w:fldCharType="end"/>
          </w:r>
        </w:p>
      </w:tc>
    </w:tr>
    <w:tr w:rsidR="0002347B" w:rsidRPr="004F300D" w14:paraId="2D9264E3" w14:textId="77777777" w:rsidTr="009948DE">
      <w:tc>
        <w:tcPr>
          <w:tcW w:w="3978" w:type="dxa"/>
          <w:shd w:val="clear" w:color="auto" w:fill="auto"/>
          <w:vAlign w:val="bottom"/>
        </w:tcPr>
        <w:p w14:paraId="00D16558" w14:textId="77777777" w:rsidR="0002347B" w:rsidRPr="00C47A90" w:rsidRDefault="0002347B" w:rsidP="0002347B">
          <w:pPr>
            <w:pStyle w:val="Footer"/>
            <w:rPr>
              <w:b/>
              <w:lang w:val="en-US" w:eastAsia="en-US"/>
            </w:rPr>
          </w:pPr>
          <w:r w:rsidRPr="00C47A90">
            <w:rPr>
              <w:b/>
              <w:lang w:val="en-US" w:eastAsia="en-US"/>
            </w:rPr>
            <w:t>Fannie Mae</w:t>
          </w:r>
        </w:p>
      </w:tc>
      <w:tc>
        <w:tcPr>
          <w:tcW w:w="2520" w:type="dxa"/>
          <w:shd w:val="clear" w:color="auto" w:fill="auto"/>
          <w:vAlign w:val="bottom"/>
        </w:tcPr>
        <w:p w14:paraId="7C298E4C" w14:textId="15E9B505" w:rsidR="0002347B" w:rsidRPr="00C47A90" w:rsidRDefault="00693F6D" w:rsidP="0002347B">
          <w:pPr>
            <w:pStyle w:val="Footer"/>
            <w:jc w:val="center"/>
            <w:rPr>
              <w:b/>
              <w:lang w:val="en-US" w:eastAsia="en-US"/>
            </w:rPr>
          </w:pPr>
          <w:r>
            <w:rPr>
              <w:b/>
              <w:lang w:val="en-US" w:eastAsia="en-US"/>
            </w:rPr>
            <w:t>06</w:t>
          </w:r>
          <w:r w:rsidR="0002347B">
            <w:rPr>
              <w:b/>
              <w:lang w:val="en-US" w:eastAsia="en-US"/>
            </w:rPr>
            <w:t>-2</w:t>
          </w:r>
          <w:r w:rsidR="00617535">
            <w:rPr>
              <w:b/>
              <w:lang w:val="en-US" w:eastAsia="en-US"/>
            </w:rPr>
            <w:t>6</w:t>
          </w:r>
        </w:p>
      </w:tc>
      <w:tc>
        <w:tcPr>
          <w:tcW w:w="3192" w:type="dxa"/>
          <w:shd w:val="clear" w:color="auto" w:fill="auto"/>
          <w:vAlign w:val="bottom"/>
        </w:tcPr>
        <w:p w14:paraId="6144F5B1" w14:textId="39F5FE5B" w:rsidR="0002347B" w:rsidRPr="00C47A90" w:rsidRDefault="0002347B" w:rsidP="0002347B">
          <w:pPr>
            <w:pStyle w:val="Footer"/>
            <w:jc w:val="right"/>
            <w:rPr>
              <w:b/>
              <w:lang w:val="en-US" w:eastAsia="en-US"/>
            </w:rPr>
          </w:pPr>
          <w:r>
            <w:rPr>
              <w:b/>
              <w:lang w:val="en-US" w:eastAsia="en-US"/>
            </w:rPr>
            <w:t>© 202</w:t>
          </w:r>
          <w:r w:rsidR="00617535">
            <w:rPr>
              <w:b/>
              <w:lang w:val="en-US" w:eastAsia="en-US"/>
            </w:rPr>
            <w:t>6</w:t>
          </w:r>
          <w:r>
            <w:rPr>
              <w:b/>
              <w:lang w:val="en-US" w:eastAsia="en-US"/>
            </w:rPr>
            <w:t xml:space="preserve"> Fannie Mae</w:t>
          </w:r>
        </w:p>
      </w:tc>
    </w:tr>
  </w:tbl>
  <w:p w14:paraId="64352D48" w14:textId="77777777" w:rsidR="00B6782E" w:rsidRDefault="00B6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17D0" w14:textId="77777777" w:rsidR="00F06372" w:rsidRDefault="00F06372">
      <w:r>
        <w:rPr>
          <w:sz w:val="24"/>
        </w:rPr>
        <w:separator/>
      </w:r>
    </w:p>
  </w:footnote>
  <w:footnote w:type="continuationSeparator" w:id="0">
    <w:p w14:paraId="2E4AE516" w14:textId="77777777" w:rsidR="00F06372" w:rsidRDefault="00F0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722" w14:textId="77777777" w:rsidR="003B5755" w:rsidRDefault="003B5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7C73" w14:textId="77777777" w:rsidR="003B5755" w:rsidRDefault="003B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194A" w14:textId="77777777" w:rsidR="003B5755" w:rsidRDefault="003B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46699529">
    <w:abstractNumId w:val="1"/>
  </w:num>
  <w:num w:numId="2" w16cid:durableId="70393660">
    <w:abstractNumId w:val="9"/>
  </w:num>
  <w:num w:numId="3" w16cid:durableId="1171483265">
    <w:abstractNumId w:val="0"/>
  </w:num>
  <w:num w:numId="4" w16cid:durableId="161432554">
    <w:abstractNumId w:val="7"/>
  </w:num>
  <w:num w:numId="5" w16cid:durableId="261839945">
    <w:abstractNumId w:val="3"/>
  </w:num>
  <w:num w:numId="6" w16cid:durableId="1220939979">
    <w:abstractNumId w:val="6"/>
  </w:num>
  <w:num w:numId="7" w16cid:durableId="501897394">
    <w:abstractNumId w:val="19"/>
  </w:num>
  <w:num w:numId="8" w16cid:durableId="490831279">
    <w:abstractNumId w:val="20"/>
  </w:num>
  <w:num w:numId="9" w16cid:durableId="2034568189">
    <w:abstractNumId w:val="2"/>
  </w:num>
  <w:num w:numId="10" w16cid:durableId="379596188">
    <w:abstractNumId w:val="17"/>
  </w:num>
  <w:num w:numId="11" w16cid:durableId="1809862773">
    <w:abstractNumId w:val="12"/>
  </w:num>
  <w:num w:numId="12" w16cid:durableId="191113898">
    <w:abstractNumId w:val="10"/>
  </w:num>
  <w:num w:numId="13" w16cid:durableId="922177898">
    <w:abstractNumId w:val="4"/>
  </w:num>
  <w:num w:numId="14" w16cid:durableId="1055393007">
    <w:abstractNumId w:val="11"/>
  </w:num>
  <w:num w:numId="15" w16cid:durableId="820198273">
    <w:abstractNumId w:val="8"/>
  </w:num>
  <w:num w:numId="16" w16cid:durableId="240212997">
    <w:abstractNumId w:val="18"/>
  </w:num>
  <w:num w:numId="17" w16cid:durableId="950354506">
    <w:abstractNumId w:val="13"/>
  </w:num>
  <w:num w:numId="18" w16cid:durableId="589850470">
    <w:abstractNumId w:val="15"/>
  </w:num>
  <w:num w:numId="19" w16cid:durableId="379015390">
    <w:abstractNumId w:val="14"/>
  </w:num>
  <w:num w:numId="20" w16cid:durableId="1489857457">
    <w:abstractNumId w:val="21"/>
  </w:num>
  <w:num w:numId="21" w16cid:durableId="487476142">
    <w:abstractNumId w:val="16"/>
  </w:num>
  <w:num w:numId="22" w16cid:durableId="333075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2347B"/>
    <w:rsid w:val="000252DE"/>
    <w:rsid w:val="0002784E"/>
    <w:rsid w:val="00036353"/>
    <w:rsid w:val="00036557"/>
    <w:rsid w:val="00041BD3"/>
    <w:rsid w:val="00043005"/>
    <w:rsid w:val="00044147"/>
    <w:rsid w:val="000603A3"/>
    <w:rsid w:val="00060ACF"/>
    <w:rsid w:val="00061D87"/>
    <w:rsid w:val="00062890"/>
    <w:rsid w:val="00063B7D"/>
    <w:rsid w:val="00066F76"/>
    <w:rsid w:val="00067E0C"/>
    <w:rsid w:val="00071E3D"/>
    <w:rsid w:val="00074662"/>
    <w:rsid w:val="0008070D"/>
    <w:rsid w:val="00080C9C"/>
    <w:rsid w:val="0008391F"/>
    <w:rsid w:val="00083A28"/>
    <w:rsid w:val="00084B79"/>
    <w:rsid w:val="000900E3"/>
    <w:rsid w:val="00090B4F"/>
    <w:rsid w:val="0009398A"/>
    <w:rsid w:val="000A0C24"/>
    <w:rsid w:val="000A0FAC"/>
    <w:rsid w:val="000A5CC2"/>
    <w:rsid w:val="000A6F29"/>
    <w:rsid w:val="000A714A"/>
    <w:rsid w:val="000B06C0"/>
    <w:rsid w:val="000B12B7"/>
    <w:rsid w:val="000B3438"/>
    <w:rsid w:val="000C29B7"/>
    <w:rsid w:val="000D462D"/>
    <w:rsid w:val="000D4685"/>
    <w:rsid w:val="000D5718"/>
    <w:rsid w:val="000E186B"/>
    <w:rsid w:val="000E32DB"/>
    <w:rsid w:val="000E4731"/>
    <w:rsid w:val="000E7FD0"/>
    <w:rsid w:val="00111E6F"/>
    <w:rsid w:val="00112F6F"/>
    <w:rsid w:val="001140C5"/>
    <w:rsid w:val="00114343"/>
    <w:rsid w:val="00117967"/>
    <w:rsid w:val="00122559"/>
    <w:rsid w:val="0013508A"/>
    <w:rsid w:val="00137588"/>
    <w:rsid w:val="001404F3"/>
    <w:rsid w:val="001417A3"/>
    <w:rsid w:val="0014365D"/>
    <w:rsid w:val="0014398F"/>
    <w:rsid w:val="00155552"/>
    <w:rsid w:val="00162A38"/>
    <w:rsid w:val="00162DC1"/>
    <w:rsid w:val="001654AC"/>
    <w:rsid w:val="001701A7"/>
    <w:rsid w:val="00192E96"/>
    <w:rsid w:val="0019332E"/>
    <w:rsid w:val="0019576D"/>
    <w:rsid w:val="00195AD7"/>
    <w:rsid w:val="001A2EEC"/>
    <w:rsid w:val="001A55FF"/>
    <w:rsid w:val="001C1150"/>
    <w:rsid w:val="001C2D44"/>
    <w:rsid w:val="001C3C75"/>
    <w:rsid w:val="001C42DB"/>
    <w:rsid w:val="001C71D8"/>
    <w:rsid w:val="001D50E3"/>
    <w:rsid w:val="001D51B1"/>
    <w:rsid w:val="001E379F"/>
    <w:rsid w:val="001E68A3"/>
    <w:rsid w:val="001E7384"/>
    <w:rsid w:val="001F1DE6"/>
    <w:rsid w:val="001F6A49"/>
    <w:rsid w:val="002008B1"/>
    <w:rsid w:val="00202881"/>
    <w:rsid w:val="002035C5"/>
    <w:rsid w:val="002061EA"/>
    <w:rsid w:val="00211EE2"/>
    <w:rsid w:val="0022193C"/>
    <w:rsid w:val="00237B83"/>
    <w:rsid w:val="002539B6"/>
    <w:rsid w:val="0026333A"/>
    <w:rsid w:val="00264ACD"/>
    <w:rsid w:val="00265CCC"/>
    <w:rsid w:val="00267CF3"/>
    <w:rsid w:val="002718C1"/>
    <w:rsid w:val="002740E9"/>
    <w:rsid w:val="00274A97"/>
    <w:rsid w:val="0027716C"/>
    <w:rsid w:val="00281C68"/>
    <w:rsid w:val="0028508D"/>
    <w:rsid w:val="00285E46"/>
    <w:rsid w:val="00293AD1"/>
    <w:rsid w:val="00295548"/>
    <w:rsid w:val="00296EA9"/>
    <w:rsid w:val="002A0774"/>
    <w:rsid w:val="002A16CB"/>
    <w:rsid w:val="002A4A77"/>
    <w:rsid w:val="002B571A"/>
    <w:rsid w:val="002B592E"/>
    <w:rsid w:val="002B5F99"/>
    <w:rsid w:val="002C069A"/>
    <w:rsid w:val="002C1277"/>
    <w:rsid w:val="002C15DF"/>
    <w:rsid w:val="002C24DC"/>
    <w:rsid w:val="002C325A"/>
    <w:rsid w:val="002C5B52"/>
    <w:rsid w:val="002C78A2"/>
    <w:rsid w:val="002D25C2"/>
    <w:rsid w:val="002D5B04"/>
    <w:rsid w:val="002E6F22"/>
    <w:rsid w:val="002E7494"/>
    <w:rsid w:val="00300CA3"/>
    <w:rsid w:val="00302116"/>
    <w:rsid w:val="003054C0"/>
    <w:rsid w:val="00307886"/>
    <w:rsid w:val="003130E0"/>
    <w:rsid w:val="00323EE8"/>
    <w:rsid w:val="00334939"/>
    <w:rsid w:val="00334B01"/>
    <w:rsid w:val="00335229"/>
    <w:rsid w:val="00335EB3"/>
    <w:rsid w:val="00337C5E"/>
    <w:rsid w:val="00340887"/>
    <w:rsid w:val="00345473"/>
    <w:rsid w:val="003517E9"/>
    <w:rsid w:val="00352069"/>
    <w:rsid w:val="003535B1"/>
    <w:rsid w:val="0036082E"/>
    <w:rsid w:val="003666F5"/>
    <w:rsid w:val="00383EFB"/>
    <w:rsid w:val="00385B32"/>
    <w:rsid w:val="0038791D"/>
    <w:rsid w:val="003904EB"/>
    <w:rsid w:val="00393DC1"/>
    <w:rsid w:val="003A5178"/>
    <w:rsid w:val="003A552F"/>
    <w:rsid w:val="003A7902"/>
    <w:rsid w:val="003B0DA3"/>
    <w:rsid w:val="003B3E79"/>
    <w:rsid w:val="003B5235"/>
    <w:rsid w:val="003B5755"/>
    <w:rsid w:val="003B57D4"/>
    <w:rsid w:val="003B5994"/>
    <w:rsid w:val="003B5FEF"/>
    <w:rsid w:val="003B62A8"/>
    <w:rsid w:val="003B6DBA"/>
    <w:rsid w:val="003B7D7D"/>
    <w:rsid w:val="003C0002"/>
    <w:rsid w:val="003C163D"/>
    <w:rsid w:val="003C19C0"/>
    <w:rsid w:val="003C457E"/>
    <w:rsid w:val="003C4F51"/>
    <w:rsid w:val="003D0238"/>
    <w:rsid w:val="003D4F0D"/>
    <w:rsid w:val="003D628B"/>
    <w:rsid w:val="003E2D70"/>
    <w:rsid w:val="003E574B"/>
    <w:rsid w:val="003E5B27"/>
    <w:rsid w:val="003E68B8"/>
    <w:rsid w:val="003F2AE3"/>
    <w:rsid w:val="003F3150"/>
    <w:rsid w:val="003F5B8F"/>
    <w:rsid w:val="00400896"/>
    <w:rsid w:val="004010AC"/>
    <w:rsid w:val="00401CF9"/>
    <w:rsid w:val="00403220"/>
    <w:rsid w:val="0040389B"/>
    <w:rsid w:val="0040391B"/>
    <w:rsid w:val="004072EC"/>
    <w:rsid w:val="00407FCD"/>
    <w:rsid w:val="00414672"/>
    <w:rsid w:val="00417B84"/>
    <w:rsid w:val="00420B1D"/>
    <w:rsid w:val="004210CC"/>
    <w:rsid w:val="00421915"/>
    <w:rsid w:val="00422195"/>
    <w:rsid w:val="00422E0A"/>
    <w:rsid w:val="004278A2"/>
    <w:rsid w:val="00430379"/>
    <w:rsid w:val="004309EC"/>
    <w:rsid w:val="004336F9"/>
    <w:rsid w:val="0044146F"/>
    <w:rsid w:val="0044275F"/>
    <w:rsid w:val="00442E69"/>
    <w:rsid w:val="00445EBB"/>
    <w:rsid w:val="00453EFB"/>
    <w:rsid w:val="00463168"/>
    <w:rsid w:val="00471EB3"/>
    <w:rsid w:val="004735CC"/>
    <w:rsid w:val="0047438F"/>
    <w:rsid w:val="00475FF8"/>
    <w:rsid w:val="0047726C"/>
    <w:rsid w:val="00477A66"/>
    <w:rsid w:val="00480B1D"/>
    <w:rsid w:val="00481B16"/>
    <w:rsid w:val="004851E6"/>
    <w:rsid w:val="0048771F"/>
    <w:rsid w:val="00492B08"/>
    <w:rsid w:val="004A2B94"/>
    <w:rsid w:val="004A5D4F"/>
    <w:rsid w:val="004A79A0"/>
    <w:rsid w:val="004B14CE"/>
    <w:rsid w:val="004B1ADF"/>
    <w:rsid w:val="004D3145"/>
    <w:rsid w:val="004D4D1C"/>
    <w:rsid w:val="004E068F"/>
    <w:rsid w:val="004E2B4E"/>
    <w:rsid w:val="004E53CB"/>
    <w:rsid w:val="004E6F8A"/>
    <w:rsid w:val="004E7F41"/>
    <w:rsid w:val="004F0C7A"/>
    <w:rsid w:val="004F1B7B"/>
    <w:rsid w:val="004F2514"/>
    <w:rsid w:val="004F2825"/>
    <w:rsid w:val="004F300D"/>
    <w:rsid w:val="004F4EBB"/>
    <w:rsid w:val="004F522C"/>
    <w:rsid w:val="004F6882"/>
    <w:rsid w:val="00502678"/>
    <w:rsid w:val="00503306"/>
    <w:rsid w:val="00505068"/>
    <w:rsid w:val="005068E2"/>
    <w:rsid w:val="00520FBA"/>
    <w:rsid w:val="005223EC"/>
    <w:rsid w:val="00522F4D"/>
    <w:rsid w:val="00534592"/>
    <w:rsid w:val="00535A62"/>
    <w:rsid w:val="00537B7E"/>
    <w:rsid w:val="00542927"/>
    <w:rsid w:val="005466E7"/>
    <w:rsid w:val="00547C75"/>
    <w:rsid w:val="00551D9B"/>
    <w:rsid w:val="0055641B"/>
    <w:rsid w:val="00556F36"/>
    <w:rsid w:val="0056135C"/>
    <w:rsid w:val="00564F94"/>
    <w:rsid w:val="0057337C"/>
    <w:rsid w:val="00573559"/>
    <w:rsid w:val="0057634C"/>
    <w:rsid w:val="00577B4E"/>
    <w:rsid w:val="00582845"/>
    <w:rsid w:val="00582FCD"/>
    <w:rsid w:val="00585528"/>
    <w:rsid w:val="00586EE6"/>
    <w:rsid w:val="00590229"/>
    <w:rsid w:val="00591128"/>
    <w:rsid w:val="0059287D"/>
    <w:rsid w:val="00593AFC"/>
    <w:rsid w:val="00596365"/>
    <w:rsid w:val="0059778D"/>
    <w:rsid w:val="005A5359"/>
    <w:rsid w:val="005B14D0"/>
    <w:rsid w:val="005B18EB"/>
    <w:rsid w:val="005B7341"/>
    <w:rsid w:val="005C0B6B"/>
    <w:rsid w:val="005C0C44"/>
    <w:rsid w:val="005C0F79"/>
    <w:rsid w:val="005C1743"/>
    <w:rsid w:val="005C1767"/>
    <w:rsid w:val="005D0C71"/>
    <w:rsid w:val="005D3AE0"/>
    <w:rsid w:val="005D4069"/>
    <w:rsid w:val="005D43EE"/>
    <w:rsid w:val="005E3A21"/>
    <w:rsid w:val="005E41D6"/>
    <w:rsid w:val="005F1981"/>
    <w:rsid w:val="005F7527"/>
    <w:rsid w:val="005F7911"/>
    <w:rsid w:val="006007B3"/>
    <w:rsid w:val="00600BA0"/>
    <w:rsid w:val="00601A5C"/>
    <w:rsid w:val="00602715"/>
    <w:rsid w:val="00602FE3"/>
    <w:rsid w:val="006035C3"/>
    <w:rsid w:val="00614CE6"/>
    <w:rsid w:val="00614F30"/>
    <w:rsid w:val="00617535"/>
    <w:rsid w:val="006210B0"/>
    <w:rsid w:val="00623194"/>
    <w:rsid w:val="00626C6B"/>
    <w:rsid w:val="00644176"/>
    <w:rsid w:val="006451EA"/>
    <w:rsid w:val="00646196"/>
    <w:rsid w:val="00650769"/>
    <w:rsid w:val="00651FD0"/>
    <w:rsid w:val="00654BCE"/>
    <w:rsid w:val="00657D23"/>
    <w:rsid w:val="006609ED"/>
    <w:rsid w:val="00672683"/>
    <w:rsid w:val="00676349"/>
    <w:rsid w:val="00676BBF"/>
    <w:rsid w:val="006777AF"/>
    <w:rsid w:val="00683CE3"/>
    <w:rsid w:val="0068413D"/>
    <w:rsid w:val="00691794"/>
    <w:rsid w:val="00693F6D"/>
    <w:rsid w:val="00694422"/>
    <w:rsid w:val="00697462"/>
    <w:rsid w:val="006A5717"/>
    <w:rsid w:val="006A6446"/>
    <w:rsid w:val="006B0F1D"/>
    <w:rsid w:val="006B6278"/>
    <w:rsid w:val="006C157A"/>
    <w:rsid w:val="006C2BFF"/>
    <w:rsid w:val="006C5F46"/>
    <w:rsid w:val="006D2F18"/>
    <w:rsid w:val="006D40EC"/>
    <w:rsid w:val="006D77C1"/>
    <w:rsid w:val="006F312B"/>
    <w:rsid w:val="006F3E46"/>
    <w:rsid w:val="006F5091"/>
    <w:rsid w:val="006F6238"/>
    <w:rsid w:val="00704ED6"/>
    <w:rsid w:val="007130BC"/>
    <w:rsid w:val="0072136D"/>
    <w:rsid w:val="007247F9"/>
    <w:rsid w:val="00725396"/>
    <w:rsid w:val="00730E76"/>
    <w:rsid w:val="00731AC6"/>
    <w:rsid w:val="00735D8C"/>
    <w:rsid w:val="0073675C"/>
    <w:rsid w:val="00737FB7"/>
    <w:rsid w:val="00741D93"/>
    <w:rsid w:val="0074361F"/>
    <w:rsid w:val="007503F5"/>
    <w:rsid w:val="0075066E"/>
    <w:rsid w:val="00754402"/>
    <w:rsid w:val="007567B2"/>
    <w:rsid w:val="00756DE8"/>
    <w:rsid w:val="00762898"/>
    <w:rsid w:val="00762AC4"/>
    <w:rsid w:val="007647C0"/>
    <w:rsid w:val="00770D64"/>
    <w:rsid w:val="007739A1"/>
    <w:rsid w:val="00776601"/>
    <w:rsid w:val="007864AB"/>
    <w:rsid w:val="00790036"/>
    <w:rsid w:val="00793B1D"/>
    <w:rsid w:val="007941EA"/>
    <w:rsid w:val="00794DD7"/>
    <w:rsid w:val="007A0F44"/>
    <w:rsid w:val="007A117B"/>
    <w:rsid w:val="007A3A2C"/>
    <w:rsid w:val="007A58B9"/>
    <w:rsid w:val="007A7D74"/>
    <w:rsid w:val="007B28D7"/>
    <w:rsid w:val="007B45A6"/>
    <w:rsid w:val="007B5AE4"/>
    <w:rsid w:val="007B77E7"/>
    <w:rsid w:val="007C04D9"/>
    <w:rsid w:val="007C1EE7"/>
    <w:rsid w:val="007C41F4"/>
    <w:rsid w:val="007C6A9B"/>
    <w:rsid w:val="007D01FB"/>
    <w:rsid w:val="007D58AB"/>
    <w:rsid w:val="007D59C3"/>
    <w:rsid w:val="007D5AC2"/>
    <w:rsid w:val="007D6777"/>
    <w:rsid w:val="007E6617"/>
    <w:rsid w:val="007E689A"/>
    <w:rsid w:val="007E6CE7"/>
    <w:rsid w:val="007F1BC9"/>
    <w:rsid w:val="007F5308"/>
    <w:rsid w:val="007F7F55"/>
    <w:rsid w:val="00801B37"/>
    <w:rsid w:val="008027B1"/>
    <w:rsid w:val="008054C4"/>
    <w:rsid w:val="00815962"/>
    <w:rsid w:val="00816600"/>
    <w:rsid w:val="00816760"/>
    <w:rsid w:val="00816B91"/>
    <w:rsid w:val="008206D9"/>
    <w:rsid w:val="0082353B"/>
    <w:rsid w:val="0082361B"/>
    <w:rsid w:val="008421AC"/>
    <w:rsid w:val="00843490"/>
    <w:rsid w:val="0084570B"/>
    <w:rsid w:val="00845C9A"/>
    <w:rsid w:val="00846B62"/>
    <w:rsid w:val="00850C79"/>
    <w:rsid w:val="00851157"/>
    <w:rsid w:val="0085130A"/>
    <w:rsid w:val="00855146"/>
    <w:rsid w:val="00861490"/>
    <w:rsid w:val="00863EB1"/>
    <w:rsid w:val="0086725B"/>
    <w:rsid w:val="00871EFD"/>
    <w:rsid w:val="0087317D"/>
    <w:rsid w:val="00874E59"/>
    <w:rsid w:val="008778CC"/>
    <w:rsid w:val="00881C30"/>
    <w:rsid w:val="00886A7B"/>
    <w:rsid w:val="0089082F"/>
    <w:rsid w:val="00893854"/>
    <w:rsid w:val="0089429D"/>
    <w:rsid w:val="008A0E65"/>
    <w:rsid w:val="008A11D2"/>
    <w:rsid w:val="008A370F"/>
    <w:rsid w:val="008B2CE0"/>
    <w:rsid w:val="008B4F4D"/>
    <w:rsid w:val="008B7182"/>
    <w:rsid w:val="008C134D"/>
    <w:rsid w:val="008C32E1"/>
    <w:rsid w:val="008C645A"/>
    <w:rsid w:val="008C6761"/>
    <w:rsid w:val="008C7103"/>
    <w:rsid w:val="008D5A87"/>
    <w:rsid w:val="008D76BD"/>
    <w:rsid w:val="008E5361"/>
    <w:rsid w:val="008E7FAD"/>
    <w:rsid w:val="008F2456"/>
    <w:rsid w:val="008F2B40"/>
    <w:rsid w:val="008F6D51"/>
    <w:rsid w:val="00906746"/>
    <w:rsid w:val="00907FA0"/>
    <w:rsid w:val="009145D9"/>
    <w:rsid w:val="009166FC"/>
    <w:rsid w:val="00925DF3"/>
    <w:rsid w:val="00932615"/>
    <w:rsid w:val="00932E05"/>
    <w:rsid w:val="009332B8"/>
    <w:rsid w:val="0093786A"/>
    <w:rsid w:val="00937C0C"/>
    <w:rsid w:val="00940FD9"/>
    <w:rsid w:val="00942927"/>
    <w:rsid w:val="0094422A"/>
    <w:rsid w:val="00954FC2"/>
    <w:rsid w:val="00955242"/>
    <w:rsid w:val="00962A94"/>
    <w:rsid w:val="00964AC5"/>
    <w:rsid w:val="00967909"/>
    <w:rsid w:val="00971D82"/>
    <w:rsid w:val="00975DA9"/>
    <w:rsid w:val="00982546"/>
    <w:rsid w:val="00986039"/>
    <w:rsid w:val="0098603D"/>
    <w:rsid w:val="00987729"/>
    <w:rsid w:val="0099310E"/>
    <w:rsid w:val="009941E0"/>
    <w:rsid w:val="009948DE"/>
    <w:rsid w:val="00995C40"/>
    <w:rsid w:val="009A2382"/>
    <w:rsid w:val="009A26E0"/>
    <w:rsid w:val="009A6BAF"/>
    <w:rsid w:val="009A79A1"/>
    <w:rsid w:val="009B0957"/>
    <w:rsid w:val="009B1CE3"/>
    <w:rsid w:val="009B2F50"/>
    <w:rsid w:val="009B3010"/>
    <w:rsid w:val="009B3837"/>
    <w:rsid w:val="009C2D60"/>
    <w:rsid w:val="009C6661"/>
    <w:rsid w:val="009C7551"/>
    <w:rsid w:val="009C75BB"/>
    <w:rsid w:val="009D3200"/>
    <w:rsid w:val="009D3D53"/>
    <w:rsid w:val="009D4C77"/>
    <w:rsid w:val="009E1970"/>
    <w:rsid w:val="009F15DF"/>
    <w:rsid w:val="00A01C39"/>
    <w:rsid w:val="00A03749"/>
    <w:rsid w:val="00A1201B"/>
    <w:rsid w:val="00A12378"/>
    <w:rsid w:val="00A16BF2"/>
    <w:rsid w:val="00A2137D"/>
    <w:rsid w:val="00A23290"/>
    <w:rsid w:val="00A24C09"/>
    <w:rsid w:val="00A32A8F"/>
    <w:rsid w:val="00A34937"/>
    <w:rsid w:val="00A37194"/>
    <w:rsid w:val="00A37747"/>
    <w:rsid w:val="00A377B0"/>
    <w:rsid w:val="00A379A1"/>
    <w:rsid w:val="00A5445D"/>
    <w:rsid w:val="00A54F25"/>
    <w:rsid w:val="00A6116B"/>
    <w:rsid w:val="00A6257C"/>
    <w:rsid w:val="00A72897"/>
    <w:rsid w:val="00A802CC"/>
    <w:rsid w:val="00A82AB9"/>
    <w:rsid w:val="00A85853"/>
    <w:rsid w:val="00A9020E"/>
    <w:rsid w:val="00A9133F"/>
    <w:rsid w:val="00A91DE0"/>
    <w:rsid w:val="00A924C7"/>
    <w:rsid w:val="00A93105"/>
    <w:rsid w:val="00A9409F"/>
    <w:rsid w:val="00A96DC2"/>
    <w:rsid w:val="00A97E87"/>
    <w:rsid w:val="00AA0A90"/>
    <w:rsid w:val="00AA10DF"/>
    <w:rsid w:val="00AA6BF1"/>
    <w:rsid w:val="00AA6F7F"/>
    <w:rsid w:val="00AA7C55"/>
    <w:rsid w:val="00AB3E9B"/>
    <w:rsid w:val="00AB41E4"/>
    <w:rsid w:val="00AB4F18"/>
    <w:rsid w:val="00AB5E66"/>
    <w:rsid w:val="00AC0886"/>
    <w:rsid w:val="00AD4141"/>
    <w:rsid w:val="00AE1133"/>
    <w:rsid w:val="00AE508F"/>
    <w:rsid w:val="00AE5F29"/>
    <w:rsid w:val="00AE767E"/>
    <w:rsid w:val="00AF1817"/>
    <w:rsid w:val="00AF3A9E"/>
    <w:rsid w:val="00AF3F0A"/>
    <w:rsid w:val="00AF4DE5"/>
    <w:rsid w:val="00AF5C0B"/>
    <w:rsid w:val="00B01EBE"/>
    <w:rsid w:val="00B050DD"/>
    <w:rsid w:val="00B07EAE"/>
    <w:rsid w:val="00B10B9D"/>
    <w:rsid w:val="00B1365B"/>
    <w:rsid w:val="00B1370D"/>
    <w:rsid w:val="00B143E3"/>
    <w:rsid w:val="00B2417C"/>
    <w:rsid w:val="00B26CA4"/>
    <w:rsid w:val="00B33A88"/>
    <w:rsid w:val="00B365B1"/>
    <w:rsid w:val="00B437FF"/>
    <w:rsid w:val="00B44306"/>
    <w:rsid w:val="00B4609C"/>
    <w:rsid w:val="00B47AE5"/>
    <w:rsid w:val="00B47BAA"/>
    <w:rsid w:val="00B50E64"/>
    <w:rsid w:val="00B55319"/>
    <w:rsid w:val="00B56A19"/>
    <w:rsid w:val="00B570C8"/>
    <w:rsid w:val="00B57F1D"/>
    <w:rsid w:val="00B60C6E"/>
    <w:rsid w:val="00B65C59"/>
    <w:rsid w:val="00B6782E"/>
    <w:rsid w:val="00B71311"/>
    <w:rsid w:val="00B725ED"/>
    <w:rsid w:val="00B74613"/>
    <w:rsid w:val="00B84FBE"/>
    <w:rsid w:val="00B85F48"/>
    <w:rsid w:val="00B867E0"/>
    <w:rsid w:val="00B95E36"/>
    <w:rsid w:val="00BA3B48"/>
    <w:rsid w:val="00BA4C1B"/>
    <w:rsid w:val="00BA5347"/>
    <w:rsid w:val="00BA563D"/>
    <w:rsid w:val="00BB1F05"/>
    <w:rsid w:val="00BB5323"/>
    <w:rsid w:val="00BB55AF"/>
    <w:rsid w:val="00BB7A7F"/>
    <w:rsid w:val="00BC30F3"/>
    <w:rsid w:val="00BC32F9"/>
    <w:rsid w:val="00BC334E"/>
    <w:rsid w:val="00BC4885"/>
    <w:rsid w:val="00BD1124"/>
    <w:rsid w:val="00BD30FB"/>
    <w:rsid w:val="00BD6594"/>
    <w:rsid w:val="00BD6921"/>
    <w:rsid w:val="00BE16A9"/>
    <w:rsid w:val="00BE7B6C"/>
    <w:rsid w:val="00BF263B"/>
    <w:rsid w:val="00C03F5B"/>
    <w:rsid w:val="00C062DA"/>
    <w:rsid w:val="00C067E5"/>
    <w:rsid w:val="00C0715C"/>
    <w:rsid w:val="00C1663D"/>
    <w:rsid w:val="00C16C46"/>
    <w:rsid w:val="00C172E3"/>
    <w:rsid w:val="00C17899"/>
    <w:rsid w:val="00C20588"/>
    <w:rsid w:val="00C243FB"/>
    <w:rsid w:val="00C25655"/>
    <w:rsid w:val="00C34049"/>
    <w:rsid w:val="00C41141"/>
    <w:rsid w:val="00C411C9"/>
    <w:rsid w:val="00C43A1B"/>
    <w:rsid w:val="00C47A90"/>
    <w:rsid w:val="00C62534"/>
    <w:rsid w:val="00C6469D"/>
    <w:rsid w:val="00C663D3"/>
    <w:rsid w:val="00C66D94"/>
    <w:rsid w:val="00C71490"/>
    <w:rsid w:val="00C72C78"/>
    <w:rsid w:val="00C7393C"/>
    <w:rsid w:val="00C7600B"/>
    <w:rsid w:val="00C76741"/>
    <w:rsid w:val="00C831AA"/>
    <w:rsid w:val="00C90B34"/>
    <w:rsid w:val="00CA1799"/>
    <w:rsid w:val="00CA3B68"/>
    <w:rsid w:val="00CB3272"/>
    <w:rsid w:val="00CB58F3"/>
    <w:rsid w:val="00CC015B"/>
    <w:rsid w:val="00CC071A"/>
    <w:rsid w:val="00CC0D7B"/>
    <w:rsid w:val="00CC1046"/>
    <w:rsid w:val="00CC14F6"/>
    <w:rsid w:val="00CC2A95"/>
    <w:rsid w:val="00CC3086"/>
    <w:rsid w:val="00CC3264"/>
    <w:rsid w:val="00CC480C"/>
    <w:rsid w:val="00CC6006"/>
    <w:rsid w:val="00CD0890"/>
    <w:rsid w:val="00CD79FA"/>
    <w:rsid w:val="00CE383D"/>
    <w:rsid w:val="00CE7E09"/>
    <w:rsid w:val="00CF012E"/>
    <w:rsid w:val="00CF0C60"/>
    <w:rsid w:val="00CF1528"/>
    <w:rsid w:val="00CF2A6B"/>
    <w:rsid w:val="00CF2D57"/>
    <w:rsid w:val="00D00B20"/>
    <w:rsid w:val="00D04930"/>
    <w:rsid w:val="00D1009A"/>
    <w:rsid w:val="00D1102F"/>
    <w:rsid w:val="00D16414"/>
    <w:rsid w:val="00D228A5"/>
    <w:rsid w:val="00D24734"/>
    <w:rsid w:val="00D27CEB"/>
    <w:rsid w:val="00D3478F"/>
    <w:rsid w:val="00D43A66"/>
    <w:rsid w:val="00D446CA"/>
    <w:rsid w:val="00D44FB1"/>
    <w:rsid w:val="00D45D6D"/>
    <w:rsid w:val="00D46A20"/>
    <w:rsid w:val="00D46C20"/>
    <w:rsid w:val="00D57466"/>
    <w:rsid w:val="00D6492E"/>
    <w:rsid w:val="00D65948"/>
    <w:rsid w:val="00D73898"/>
    <w:rsid w:val="00D8160D"/>
    <w:rsid w:val="00D829FE"/>
    <w:rsid w:val="00D86A79"/>
    <w:rsid w:val="00D873C8"/>
    <w:rsid w:val="00D90DD6"/>
    <w:rsid w:val="00D91FA0"/>
    <w:rsid w:val="00D96723"/>
    <w:rsid w:val="00DA08AC"/>
    <w:rsid w:val="00DA1631"/>
    <w:rsid w:val="00DA2BE1"/>
    <w:rsid w:val="00DB5650"/>
    <w:rsid w:val="00DC0E70"/>
    <w:rsid w:val="00DC1B48"/>
    <w:rsid w:val="00DC6283"/>
    <w:rsid w:val="00DC7327"/>
    <w:rsid w:val="00DD09BF"/>
    <w:rsid w:val="00DD2E34"/>
    <w:rsid w:val="00DD6EE1"/>
    <w:rsid w:val="00DD6FD3"/>
    <w:rsid w:val="00DE14E4"/>
    <w:rsid w:val="00DF5398"/>
    <w:rsid w:val="00DF68C7"/>
    <w:rsid w:val="00E008EE"/>
    <w:rsid w:val="00E04220"/>
    <w:rsid w:val="00E04651"/>
    <w:rsid w:val="00E078CB"/>
    <w:rsid w:val="00E247C3"/>
    <w:rsid w:val="00E30DA8"/>
    <w:rsid w:val="00E31882"/>
    <w:rsid w:val="00E33C6C"/>
    <w:rsid w:val="00E3617B"/>
    <w:rsid w:val="00E405EF"/>
    <w:rsid w:val="00E41447"/>
    <w:rsid w:val="00E42789"/>
    <w:rsid w:val="00E43489"/>
    <w:rsid w:val="00E437B8"/>
    <w:rsid w:val="00E44120"/>
    <w:rsid w:val="00E445DD"/>
    <w:rsid w:val="00E54FFD"/>
    <w:rsid w:val="00E56D50"/>
    <w:rsid w:val="00E611E8"/>
    <w:rsid w:val="00E62B33"/>
    <w:rsid w:val="00E66121"/>
    <w:rsid w:val="00E66424"/>
    <w:rsid w:val="00E6692C"/>
    <w:rsid w:val="00E712C7"/>
    <w:rsid w:val="00E741C1"/>
    <w:rsid w:val="00E74984"/>
    <w:rsid w:val="00E75CAE"/>
    <w:rsid w:val="00E75D78"/>
    <w:rsid w:val="00E85D77"/>
    <w:rsid w:val="00E91A5B"/>
    <w:rsid w:val="00E92921"/>
    <w:rsid w:val="00E944CF"/>
    <w:rsid w:val="00E9511D"/>
    <w:rsid w:val="00E95736"/>
    <w:rsid w:val="00E96626"/>
    <w:rsid w:val="00EA172D"/>
    <w:rsid w:val="00EA1A4B"/>
    <w:rsid w:val="00EA1CDD"/>
    <w:rsid w:val="00EA5038"/>
    <w:rsid w:val="00EA52F9"/>
    <w:rsid w:val="00EA5D3D"/>
    <w:rsid w:val="00EA60CA"/>
    <w:rsid w:val="00EB1F4A"/>
    <w:rsid w:val="00EB595B"/>
    <w:rsid w:val="00EB7F08"/>
    <w:rsid w:val="00EC07EB"/>
    <w:rsid w:val="00ED1849"/>
    <w:rsid w:val="00ED218F"/>
    <w:rsid w:val="00ED56FE"/>
    <w:rsid w:val="00ED65EE"/>
    <w:rsid w:val="00EE4D39"/>
    <w:rsid w:val="00EE7D7A"/>
    <w:rsid w:val="00EF128A"/>
    <w:rsid w:val="00F0145B"/>
    <w:rsid w:val="00F02D7A"/>
    <w:rsid w:val="00F03845"/>
    <w:rsid w:val="00F0556D"/>
    <w:rsid w:val="00F06372"/>
    <w:rsid w:val="00F10D64"/>
    <w:rsid w:val="00F11DFA"/>
    <w:rsid w:val="00F14631"/>
    <w:rsid w:val="00F15017"/>
    <w:rsid w:val="00F15DC4"/>
    <w:rsid w:val="00F2024D"/>
    <w:rsid w:val="00F20D4F"/>
    <w:rsid w:val="00F24782"/>
    <w:rsid w:val="00F25778"/>
    <w:rsid w:val="00F26F0F"/>
    <w:rsid w:val="00F2745E"/>
    <w:rsid w:val="00F27D97"/>
    <w:rsid w:val="00F27DD8"/>
    <w:rsid w:val="00F3029E"/>
    <w:rsid w:val="00F3372C"/>
    <w:rsid w:val="00F3466C"/>
    <w:rsid w:val="00F35C54"/>
    <w:rsid w:val="00F37D2D"/>
    <w:rsid w:val="00F430BC"/>
    <w:rsid w:val="00F4331A"/>
    <w:rsid w:val="00F43C7D"/>
    <w:rsid w:val="00F462CA"/>
    <w:rsid w:val="00F4671F"/>
    <w:rsid w:val="00F471D2"/>
    <w:rsid w:val="00F57976"/>
    <w:rsid w:val="00F57F9F"/>
    <w:rsid w:val="00F65472"/>
    <w:rsid w:val="00F70950"/>
    <w:rsid w:val="00F709FA"/>
    <w:rsid w:val="00F727B8"/>
    <w:rsid w:val="00F7387F"/>
    <w:rsid w:val="00F75B5D"/>
    <w:rsid w:val="00F77EB8"/>
    <w:rsid w:val="00F81AF1"/>
    <w:rsid w:val="00F824E3"/>
    <w:rsid w:val="00F82D12"/>
    <w:rsid w:val="00F82DA1"/>
    <w:rsid w:val="00F84742"/>
    <w:rsid w:val="00F95C7C"/>
    <w:rsid w:val="00FA29AD"/>
    <w:rsid w:val="00FA2A6A"/>
    <w:rsid w:val="00FA5442"/>
    <w:rsid w:val="00FA6BD5"/>
    <w:rsid w:val="00FB16DF"/>
    <w:rsid w:val="00FB3392"/>
    <w:rsid w:val="00FB474D"/>
    <w:rsid w:val="00FB703F"/>
    <w:rsid w:val="00FC237A"/>
    <w:rsid w:val="00FC29BA"/>
    <w:rsid w:val="00FC6318"/>
    <w:rsid w:val="00FD0F9E"/>
    <w:rsid w:val="00FD6D18"/>
    <w:rsid w:val="00FD7F0F"/>
    <w:rsid w:val="00FE6F14"/>
    <w:rsid w:val="00FF2F24"/>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63D"/>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16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520461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01193014">
      <w:bodyDiv w:val="1"/>
      <w:marLeft w:val="0"/>
      <w:marRight w:val="0"/>
      <w:marTop w:val="0"/>
      <w:marBottom w:val="0"/>
      <w:divBdr>
        <w:top w:val="none" w:sz="0" w:space="0" w:color="auto"/>
        <w:left w:val="none" w:sz="0" w:space="0" w:color="auto"/>
        <w:bottom w:val="none" w:sz="0" w:space="0" w:color="auto"/>
        <w:right w:val="none" w:sz="0" w:space="0" w:color="auto"/>
      </w:divBdr>
    </w:div>
    <w:div w:id="108283713">
      <w:bodyDiv w:val="1"/>
      <w:marLeft w:val="0"/>
      <w:marRight w:val="0"/>
      <w:marTop w:val="0"/>
      <w:marBottom w:val="0"/>
      <w:divBdr>
        <w:top w:val="none" w:sz="0" w:space="0" w:color="auto"/>
        <w:left w:val="none" w:sz="0" w:space="0" w:color="auto"/>
        <w:bottom w:val="none" w:sz="0" w:space="0" w:color="auto"/>
        <w:right w:val="none" w:sz="0" w:space="0" w:color="auto"/>
      </w:divBdr>
    </w:div>
    <w:div w:id="117140139">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196045406">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93702842">
      <w:bodyDiv w:val="1"/>
      <w:marLeft w:val="0"/>
      <w:marRight w:val="0"/>
      <w:marTop w:val="0"/>
      <w:marBottom w:val="0"/>
      <w:divBdr>
        <w:top w:val="none" w:sz="0" w:space="0" w:color="auto"/>
        <w:left w:val="none" w:sz="0" w:space="0" w:color="auto"/>
        <w:bottom w:val="none" w:sz="0" w:space="0" w:color="auto"/>
        <w:right w:val="none" w:sz="0" w:space="0" w:color="auto"/>
      </w:divBdr>
    </w:div>
    <w:div w:id="441220058">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43828316">
      <w:bodyDiv w:val="1"/>
      <w:marLeft w:val="0"/>
      <w:marRight w:val="0"/>
      <w:marTop w:val="0"/>
      <w:marBottom w:val="0"/>
      <w:divBdr>
        <w:top w:val="none" w:sz="0" w:space="0" w:color="auto"/>
        <w:left w:val="none" w:sz="0" w:space="0" w:color="auto"/>
        <w:bottom w:val="none" w:sz="0" w:space="0" w:color="auto"/>
        <w:right w:val="none" w:sz="0" w:space="0" w:color="auto"/>
      </w:divBdr>
    </w:div>
    <w:div w:id="555816524">
      <w:bodyDiv w:val="1"/>
      <w:marLeft w:val="0"/>
      <w:marRight w:val="0"/>
      <w:marTop w:val="0"/>
      <w:marBottom w:val="0"/>
      <w:divBdr>
        <w:top w:val="none" w:sz="0" w:space="0" w:color="auto"/>
        <w:left w:val="none" w:sz="0" w:space="0" w:color="auto"/>
        <w:bottom w:val="none" w:sz="0" w:space="0" w:color="auto"/>
        <w:right w:val="none" w:sz="0" w:space="0" w:color="auto"/>
      </w:divBdr>
    </w:div>
    <w:div w:id="624315251">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6459291">
      <w:bodyDiv w:val="1"/>
      <w:marLeft w:val="0"/>
      <w:marRight w:val="0"/>
      <w:marTop w:val="0"/>
      <w:marBottom w:val="0"/>
      <w:divBdr>
        <w:top w:val="none" w:sz="0" w:space="0" w:color="auto"/>
        <w:left w:val="none" w:sz="0" w:space="0" w:color="auto"/>
        <w:bottom w:val="none" w:sz="0" w:space="0" w:color="auto"/>
        <w:right w:val="none" w:sz="0" w:space="0" w:color="auto"/>
      </w:divBdr>
    </w:div>
    <w:div w:id="905916398">
      <w:bodyDiv w:val="1"/>
      <w:marLeft w:val="0"/>
      <w:marRight w:val="0"/>
      <w:marTop w:val="0"/>
      <w:marBottom w:val="0"/>
      <w:divBdr>
        <w:top w:val="none" w:sz="0" w:space="0" w:color="auto"/>
        <w:left w:val="none" w:sz="0" w:space="0" w:color="auto"/>
        <w:bottom w:val="none" w:sz="0" w:space="0" w:color="auto"/>
        <w:right w:val="none" w:sz="0" w:space="0" w:color="auto"/>
      </w:divBdr>
    </w:div>
    <w:div w:id="915628951">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66349927">
      <w:bodyDiv w:val="1"/>
      <w:marLeft w:val="0"/>
      <w:marRight w:val="0"/>
      <w:marTop w:val="0"/>
      <w:marBottom w:val="0"/>
      <w:divBdr>
        <w:top w:val="none" w:sz="0" w:space="0" w:color="auto"/>
        <w:left w:val="none" w:sz="0" w:space="0" w:color="auto"/>
        <w:bottom w:val="none" w:sz="0" w:space="0" w:color="auto"/>
        <w:right w:val="none" w:sz="0" w:space="0" w:color="auto"/>
      </w:divBdr>
    </w:div>
    <w:div w:id="1027288930">
      <w:bodyDiv w:val="1"/>
      <w:marLeft w:val="0"/>
      <w:marRight w:val="0"/>
      <w:marTop w:val="0"/>
      <w:marBottom w:val="0"/>
      <w:divBdr>
        <w:top w:val="none" w:sz="0" w:space="0" w:color="auto"/>
        <w:left w:val="none" w:sz="0" w:space="0" w:color="auto"/>
        <w:bottom w:val="none" w:sz="0" w:space="0" w:color="auto"/>
        <w:right w:val="none" w:sz="0" w:space="0" w:color="auto"/>
      </w:divBdr>
    </w:div>
    <w:div w:id="1034308661">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313947855">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55715989">
      <w:bodyDiv w:val="1"/>
      <w:marLeft w:val="0"/>
      <w:marRight w:val="0"/>
      <w:marTop w:val="0"/>
      <w:marBottom w:val="0"/>
      <w:divBdr>
        <w:top w:val="none" w:sz="0" w:space="0" w:color="auto"/>
        <w:left w:val="none" w:sz="0" w:space="0" w:color="auto"/>
        <w:bottom w:val="none" w:sz="0" w:space="0" w:color="auto"/>
        <w:right w:val="none" w:sz="0" w:space="0" w:color="auto"/>
      </w:divBdr>
    </w:div>
    <w:div w:id="1672685623">
      <w:bodyDiv w:val="1"/>
      <w:marLeft w:val="0"/>
      <w:marRight w:val="0"/>
      <w:marTop w:val="0"/>
      <w:marBottom w:val="0"/>
      <w:divBdr>
        <w:top w:val="none" w:sz="0" w:space="0" w:color="auto"/>
        <w:left w:val="none" w:sz="0" w:space="0" w:color="auto"/>
        <w:bottom w:val="none" w:sz="0" w:space="0" w:color="auto"/>
        <w:right w:val="none" w:sz="0" w:space="0" w:color="auto"/>
      </w:divBdr>
    </w:div>
    <w:div w:id="168967771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7430914">
      <w:bodyDiv w:val="1"/>
      <w:marLeft w:val="0"/>
      <w:marRight w:val="0"/>
      <w:marTop w:val="0"/>
      <w:marBottom w:val="0"/>
      <w:divBdr>
        <w:top w:val="none" w:sz="0" w:space="0" w:color="auto"/>
        <w:left w:val="none" w:sz="0" w:space="0" w:color="auto"/>
        <w:bottom w:val="none" w:sz="0" w:space="0" w:color="auto"/>
        <w:right w:val="none" w:sz="0" w:space="0" w:color="auto"/>
      </w:divBdr>
    </w:div>
    <w:div w:id="1792824490">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35875721">
      <w:bodyDiv w:val="1"/>
      <w:marLeft w:val="0"/>
      <w:marRight w:val="0"/>
      <w:marTop w:val="0"/>
      <w:marBottom w:val="0"/>
      <w:divBdr>
        <w:top w:val="none" w:sz="0" w:space="0" w:color="auto"/>
        <w:left w:val="none" w:sz="0" w:space="0" w:color="auto"/>
        <w:bottom w:val="none" w:sz="0" w:space="0" w:color="auto"/>
        <w:right w:val="none" w:sz="0" w:space="0" w:color="auto"/>
      </w:divBdr>
    </w:div>
    <w:div w:id="1869559889">
      <w:bodyDiv w:val="1"/>
      <w:marLeft w:val="0"/>
      <w:marRight w:val="0"/>
      <w:marTop w:val="0"/>
      <w:marBottom w:val="0"/>
      <w:divBdr>
        <w:top w:val="none" w:sz="0" w:space="0" w:color="auto"/>
        <w:left w:val="none" w:sz="0" w:space="0" w:color="auto"/>
        <w:bottom w:val="none" w:sz="0" w:space="0" w:color="auto"/>
        <w:right w:val="none" w:sz="0" w:space="0" w:color="auto"/>
      </w:divBdr>
    </w:div>
    <w:div w:id="1874808016">
      <w:bodyDiv w:val="1"/>
      <w:marLeft w:val="0"/>
      <w:marRight w:val="0"/>
      <w:marTop w:val="0"/>
      <w:marBottom w:val="0"/>
      <w:divBdr>
        <w:top w:val="none" w:sz="0" w:space="0" w:color="auto"/>
        <w:left w:val="none" w:sz="0" w:space="0" w:color="auto"/>
        <w:bottom w:val="none" w:sz="0" w:space="0" w:color="auto"/>
        <w:right w:val="none" w:sz="0" w:space="0" w:color="auto"/>
      </w:divBdr>
    </w:div>
    <w:div w:id="1942105604">
      <w:bodyDiv w:val="1"/>
      <w:marLeft w:val="0"/>
      <w:marRight w:val="0"/>
      <w:marTop w:val="0"/>
      <w:marBottom w:val="0"/>
      <w:divBdr>
        <w:top w:val="none" w:sz="0" w:space="0" w:color="auto"/>
        <w:left w:val="none" w:sz="0" w:space="0" w:color="auto"/>
        <w:bottom w:val="none" w:sz="0" w:space="0" w:color="auto"/>
        <w:right w:val="none" w:sz="0" w:space="0" w:color="auto"/>
      </w:divBdr>
    </w:div>
    <w:div w:id="2013752623">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10589</Words>
  <Characters>60360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6101.ARM.DST 5-5 (SOFR)</vt:lpstr>
    </vt:vector>
  </TitlesOfParts>
  <Company/>
  <LinksUpToDate>false</LinksUpToDate>
  <CharactersWithSpaces>70808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6101.ARM.DST 5-5 (SOFR)</dc:title>
  <dc:subject>Schedule 1 to Multifamily Loan and Security Agreement - Definitions Schedule (Interest Rate Type - ARM 5/5 (SOFR)) (Delaware Statutory Trust)</dc:subject>
  <dc:creator/>
  <cp:lastModifiedBy/>
  <cp:revision>1</cp:revision>
  <dcterms:created xsi:type="dcterms:W3CDTF">2026-05-14T19:04:00Z</dcterms:created>
  <dcterms:modified xsi:type="dcterms:W3CDTF">2026-05-14T19:05:00Z</dcterms:modified>
</cp:coreProperties>
</file>