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52496" w14:textId="77777777" w:rsidR="00567FAD" w:rsidRPr="00530157" w:rsidRDefault="00055F6D" w:rsidP="00567FAD">
      <w:pPr>
        <w:jc w:val="center"/>
        <w:rPr>
          <w:rFonts w:ascii="Times New Roman" w:hAnsi="Times New Roman" w:cs="Times New Roman"/>
          <w:noProof/>
          <w:sz w:val="22"/>
        </w:rPr>
      </w:pPr>
      <w:r w:rsidRPr="00530157">
        <w:rPr>
          <w:rFonts w:ascii="Times New Roman" w:hAnsi="Times New Roman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BA1B21" wp14:editId="12AF7537">
                <wp:simplePos x="0" y="0"/>
                <wp:positionH relativeFrom="column">
                  <wp:posOffset>4292600</wp:posOffset>
                </wp:positionH>
                <wp:positionV relativeFrom="paragraph">
                  <wp:posOffset>-398780</wp:posOffset>
                </wp:positionV>
                <wp:extent cx="2717165" cy="323850"/>
                <wp:effectExtent l="0" t="0" r="698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16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B56308" w14:textId="77777777" w:rsidR="00055F6D" w:rsidRPr="000D3E5B" w:rsidRDefault="00927A12" w:rsidP="00927A12">
                            <w:pPr>
                              <w:jc w:val="right"/>
                              <w:rPr>
                                <w:rFonts w:asciiTheme="majorHAnsi" w:hAnsiTheme="majorHAnsi"/>
                                <w:caps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bCs/>
                                <w:caps/>
                                <w:color w:val="000000"/>
                                <w:szCs w:val="20"/>
                              </w:rPr>
                              <w:t>Follow Up Inspection Letter</w:t>
                            </w:r>
                            <w:r w:rsidR="00023CC8">
                              <w:rPr>
                                <w:rFonts w:asciiTheme="majorHAnsi" w:eastAsia="Times New Roman" w:hAnsiTheme="majorHAnsi" w:cs="Times New Roman"/>
                                <w:bCs/>
                                <w:caps/>
                                <w:color w:val="000000"/>
                                <w:szCs w:val="20"/>
                              </w:rPr>
                              <w:t xml:space="preserve"> – DUS LOANS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BA1B2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8pt;margin-top:-31.4pt;width:213.9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" fillcolor="white [3201]" stroked="f" strokeweight=".5pt">
                <v:textbox>
                  <w:txbxContent>
                    <w:p w14:paraId="71B56308" w14:textId="77777777" w:rsidR="00055F6D" w:rsidRPr="000D3E5B" w:rsidRDefault="00927A12" w:rsidP="00927A12">
                      <w:pPr>
                        <w:jc w:val="right"/>
                        <w:rPr>
                          <w:rFonts w:asciiTheme="majorHAnsi" w:hAnsiTheme="majorHAnsi"/>
                          <w:caps/>
                          <w:szCs w:val="20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  <w:bCs/>
                          <w:caps/>
                          <w:color w:val="000000"/>
                          <w:szCs w:val="20"/>
                        </w:rPr>
                        <w:t>Follow Up Inspection Letter</w:t>
                      </w:r>
                      <w:r w:rsidR="00023CC8">
                        <w:rPr>
                          <w:rFonts w:asciiTheme="majorHAnsi" w:eastAsia="Times New Roman" w:hAnsiTheme="majorHAnsi" w:cs="Times New Roman"/>
                          <w:bCs/>
                          <w:caps/>
                          <w:color w:val="000000"/>
                          <w:szCs w:val="20"/>
                        </w:rPr>
                        <w:t xml:space="preserve"> – DUS LOANS</w:t>
                      </w:r>
                    </w:p>
                  </w:txbxContent>
                </v:textbox>
              </v:shape>
            </w:pict>
          </mc:Fallback>
        </mc:AlternateContent>
      </w:r>
      <w:r w:rsidR="00567FAD" w:rsidRPr="00530157">
        <w:rPr>
          <w:rFonts w:ascii="Times New Roman" w:hAnsi="Times New Roman" w:cs="Times New Roman"/>
          <w:b/>
          <w:noProof/>
          <w:sz w:val="22"/>
        </w:rPr>
        <w:t>[DRAFTING NOTE: PLACE FINAL LETTER ON SERVICER LETTERHEAD. DELETE BRACKETS</w:t>
      </w:r>
      <w:r w:rsidR="00E612CC" w:rsidRPr="00530157">
        <w:rPr>
          <w:rFonts w:ascii="Times New Roman" w:hAnsi="Times New Roman" w:cs="Times New Roman"/>
          <w:b/>
          <w:noProof/>
          <w:sz w:val="22"/>
        </w:rPr>
        <w:t>,</w:t>
      </w:r>
      <w:r w:rsidR="00567FAD" w:rsidRPr="00530157">
        <w:rPr>
          <w:rFonts w:ascii="Times New Roman" w:hAnsi="Times New Roman" w:cs="Times New Roman"/>
          <w:b/>
          <w:noProof/>
          <w:sz w:val="22"/>
        </w:rPr>
        <w:t xml:space="preserve"> DRAFTING NOTES</w:t>
      </w:r>
      <w:r w:rsidR="00E612CC" w:rsidRPr="00530157">
        <w:rPr>
          <w:rFonts w:ascii="Times New Roman" w:hAnsi="Times New Roman" w:cs="Times New Roman"/>
          <w:b/>
          <w:noProof/>
          <w:sz w:val="22"/>
        </w:rPr>
        <w:t>, AND FORM TITLE</w:t>
      </w:r>
      <w:r w:rsidR="00567FAD" w:rsidRPr="00530157">
        <w:rPr>
          <w:rFonts w:ascii="Times New Roman" w:hAnsi="Times New Roman" w:cs="Times New Roman"/>
          <w:b/>
          <w:noProof/>
          <w:sz w:val="22"/>
        </w:rPr>
        <w:t xml:space="preserve"> WHEN PREPARING FOR DISTRIBUTION TO A BORROWER.]</w:t>
      </w:r>
    </w:p>
    <w:p w14:paraId="7EE94111" w14:textId="77777777" w:rsidR="00567FAD" w:rsidRPr="00B514EE" w:rsidRDefault="00567FAD" w:rsidP="00567FAD">
      <w:pPr>
        <w:pStyle w:val="PlainText"/>
        <w:rPr>
          <w:rFonts w:ascii="Times New Roman" w:hAnsi="Times New Roman"/>
          <w:sz w:val="24"/>
          <w:szCs w:val="24"/>
        </w:rPr>
      </w:pPr>
      <w:bookmarkStart w:id="0" w:name="_Hlk24631603"/>
      <w:r w:rsidRPr="00B514EE">
        <w:rPr>
          <w:rFonts w:ascii="Times New Roman" w:hAnsi="Times New Roman"/>
          <w:sz w:val="24"/>
          <w:szCs w:val="24"/>
        </w:rPr>
        <w:t>[DATE]</w:t>
      </w:r>
    </w:p>
    <w:p w14:paraId="55721A51" w14:textId="77777777" w:rsidR="00567FAD" w:rsidRPr="00B514EE" w:rsidRDefault="00567FAD" w:rsidP="00567FAD">
      <w:pPr>
        <w:pStyle w:val="PlainText"/>
        <w:rPr>
          <w:rFonts w:ascii="Times New Roman" w:hAnsi="Times New Roman"/>
          <w:sz w:val="24"/>
          <w:szCs w:val="24"/>
        </w:rPr>
      </w:pPr>
    </w:p>
    <w:p w14:paraId="15687A0F" w14:textId="77777777" w:rsidR="00567FAD" w:rsidRPr="00B514EE" w:rsidRDefault="00567FAD" w:rsidP="00567FAD">
      <w:pPr>
        <w:suppressAutoHyphens/>
        <w:rPr>
          <w:rFonts w:ascii="Times New Roman" w:hAnsi="Times New Roman" w:cs="Times New Roman"/>
          <w:sz w:val="24"/>
          <w:szCs w:val="24"/>
        </w:rPr>
      </w:pPr>
      <w:bookmarkStart w:id="1" w:name="_Hlk534296002"/>
      <w:r w:rsidRPr="00B514EE">
        <w:rPr>
          <w:rFonts w:ascii="Times New Roman" w:hAnsi="Times New Roman" w:cs="Times New Roman"/>
          <w:sz w:val="24"/>
          <w:szCs w:val="24"/>
        </w:rPr>
        <w:t>Via EMAIL: [INSERT BORROWER CONTACT EMAIL ADDRESS]</w:t>
      </w:r>
    </w:p>
    <w:bookmarkEnd w:id="1"/>
    <w:p w14:paraId="641F42C0" w14:textId="77777777" w:rsidR="00567FAD" w:rsidRPr="00B514EE" w:rsidRDefault="00567FAD" w:rsidP="00567FAD">
      <w:pPr>
        <w:pStyle w:val="PlainText"/>
        <w:rPr>
          <w:rFonts w:ascii="Times New Roman" w:hAnsi="Times New Roman"/>
          <w:sz w:val="24"/>
          <w:szCs w:val="24"/>
        </w:rPr>
      </w:pPr>
      <w:r w:rsidRPr="00B514EE">
        <w:rPr>
          <w:rFonts w:ascii="Times New Roman" w:hAnsi="Times New Roman"/>
          <w:spacing w:val="-3"/>
          <w:sz w:val="24"/>
          <w:szCs w:val="24"/>
        </w:rPr>
        <w:t>Via Overnight Courier</w:t>
      </w:r>
    </w:p>
    <w:p w14:paraId="1E50AD86" w14:textId="77777777" w:rsidR="00567FAD" w:rsidRPr="00B514EE" w:rsidRDefault="00567FAD" w:rsidP="00567FAD">
      <w:pPr>
        <w:pStyle w:val="PlainText"/>
        <w:rPr>
          <w:rFonts w:ascii="Times New Roman" w:hAnsi="Times New Roman"/>
          <w:sz w:val="24"/>
          <w:szCs w:val="24"/>
        </w:rPr>
      </w:pPr>
    </w:p>
    <w:p w14:paraId="181DA521" w14:textId="77777777" w:rsidR="00567FAD" w:rsidRPr="00B514EE" w:rsidRDefault="00567FAD" w:rsidP="00567FAD">
      <w:pPr>
        <w:pStyle w:val="PlainText"/>
        <w:rPr>
          <w:rFonts w:ascii="Times New Roman" w:hAnsi="Times New Roman"/>
          <w:sz w:val="24"/>
          <w:szCs w:val="24"/>
        </w:rPr>
      </w:pPr>
      <w:r w:rsidRPr="00B514EE">
        <w:rPr>
          <w:rFonts w:ascii="Times New Roman" w:hAnsi="Times New Roman"/>
          <w:sz w:val="24"/>
          <w:szCs w:val="24"/>
        </w:rPr>
        <w:t>[INSERT BORROWER NAME] (“Borrower’)</w:t>
      </w:r>
    </w:p>
    <w:p w14:paraId="4454A659" w14:textId="77777777" w:rsidR="00567FAD" w:rsidRPr="00B514EE" w:rsidRDefault="00567FAD" w:rsidP="00567FAD">
      <w:pPr>
        <w:pStyle w:val="PlainText"/>
        <w:rPr>
          <w:rFonts w:ascii="Times New Roman" w:hAnsi="Times New Roman"/>
          <w:sz w:val="24"/>
          <w:szCs w:val="24"/>
        </w:rPr>
      </w:pPr>
      <w:r w:rsidRPr="00B514EE">
        <w:rPr>
          <w:rFonts w:ascii="Times New Roman" w:hAnsi="Times New Roman"/>
          <w:sz w:val="24"/>
          <w:szCs w:val="24"/>
        </w:rPr>
        <w:t>[INSERT NOTICE ADDRESS FOR BORROWER]</w:t>
      </w:r>
    </w:p>
    <w:p w14:paraId="7E7E897B" w14:textId="77777777" w:rsidR="00567FAD" w:rsidRPr="00B514EE" w:rsidRDefault="00567FAD" w:rsidP="00567FAD">
      <w:pPr>
        <w:pStyle w:val="PlainText"/>
        <w:rPr>
          <w:rFonts w:ascii="Times New Roman" w:hAnsi="Times New Roman"/>
          <w:sz w:val="24"/>
          <w:szCs w:val="24"/>
        </w:rPr>
      </w:pPr>
      <w:r w:rsidRPr="00B514EE">
        <w:rPr>
          <w:rFonts w:ascii="Times New Roman" w:hAnsi="Times New Roman"/>
          <w:sz w:val="24"/>
          <w:szCs w:val="24"/>
        </w:rPr>
        <w:t>Attention: [INSERT BORROWER CONTACT NAME]</w:t>
      </w:r>
    </w:p>
    <w:p w14:paraId="576D3C20" w14:textId="77777777" w:rsidR="00567FAD" w:rsidRPr="00B514EE" w:rsidRDefault="00567FAD" w:rsidP="00567FAD">
      <w:pPr>
        <w:pStyle w:val="PlainText"/>
        <w:rPr>
          <w:rFonts w:ascii="Times New Roman" w:hAnsi="Times New Roman"/>
          <w:sz w:val="24"/>
          <w:szCs w:val="24"/>
        </w:rPr>
      </w:pPr>
    </w:p>
    <w:p w14:paraId="14A88EFD" w14:textId="77777777" w:rsidR="00567FAD" w:rsidRPr="00B514EE" w:rsidRDefault="00567FAD" w:rsidP="00567FAD">
      <w:pPr>
        <w:pStyle w:val="PlainText"/>
        <w:rPr>
          <w:rFonts w:ascii="Times New Roman" w:hAnsi="Times New Roman"/>
          <w:sz w:val="24"/>
          <w:szCs w:val="24"/>
        </w:rPr>
      </w:pPr>
      <w:r w:rsidRPr="00B514EE">
        <w:rPr>
          <w:rFonts w:ascii="Times New Roman" w:hAnsi="Times New Roman"/>
          <w:sz w:val="24"/>
          <w:szCs w:val="24"/>
        </w:rPr>
        <w:t>Re:</w:t>
      </w:r>
      <w:r w:rsidRPr="00B514EE">
        <w:rPr>
          <w:rFonts w:ascii="Times New Roman" w:hAnsi="Times New Roman"/>
          <w:sz w:val="24"/>
          <w:szCs w:val="24"/>
        </w:rPr>
        <w:tab/>
        <w:t>Property Name: [INSERT PROPERTY NAME] (“Property”)</w:t>
      </w:r>
    </w:p>
    <w:p w14:paraId="218240F3" w14:textId="77777777" w:rsidR="00567FAD" w:rsidRPr="00B514EE" w:rsidRDefault="00567FAD" w:rsidP="00567FAD">
      <w:pPr>
        <w:pStyle w:val="PlainText"/>
        <w:ind w:firstLine="720"/>
        <w:rPr>
          <w:rFonts w:ascii="Times New Roman" w:hAnsi="Times New Roman"/>
          <w:sz w:val="24"/>
          <w:szCs w:val="24"/>
        </w:rPr>
      </w:pPr>
      <w:r w:rsidRPr="00B514EE">
        <w:rPr>
          <w:rFonts w:ascii="Times New Roman" w:hAnsi="Times New Roman"/>
          <w:sz w:val="24"/>
          <w:szCs w:val="24"/>
        </w:rPr>
        <w:t>Loan Number: [INSERT FANNIE MAE OR SERVICER LOAN NUMBER]</w:t>
      </w:r>
    </w:p>
    <w:p w14:paraId="1D02773B" w14:textId="77777777" w:rsidR="00567FAD" w:rsidRPr="00B514EE" w:rsidRDefault="00567FAD" w:rsidP="00567FAD">
      <w:pPr>
        <w:pStyle w:val="PlainText"/>
        <w:rPr>
          <w:rFonts w:ascii="Times New Roman" w:hAnsi="Times New Roman"/>
          <w:sz w:val="24"/>
          <w:szCs w:val="24"/>
        </w:rPr>
      </w:pPr>
    </w:p>
    <w:p w14:paraId="02A4DAD2" w14:textId="77777777" w:rsidR="00567FAD" w:rsidRPr="00B514EE" w:rsidRDefault="00567FAD" w:rsidP="00567FAD">
      <w:pPr>
        <w:pStyle w:val="PlainText"/>
        <w:rPr>
          <w:rFonts w:ascii="Times New Roman" w:hAnsi="Times New Roman"/>
          <w:sz w:val="24"/>
          <w:szCs w:val="24"/>
        </w:rPr>
      </w:pPr>
    </w:p>
    <w:p w14:paraId="096B493D" w14:textId="77777777" w:rsidR="00567FAD" w:rsidRPr="00B514EE" w:rsidRDefault="00567FAD" w:rsidP="00567FAD">
      <w:pPr>
        <w:pStyle w:val="PlainText"/>
        <w:rPr>
          <w:rFonts w:ascii="Times New Roman" w:hAnsi="Times New Roman"/>
          <w:sz w:val="24"/>
          <w:szCs w:val="24"/>
        </w:rPr>
      </w:pPr>
      <w:r w:rsidRPr="00B514EE">
        <w:rPr>
          <w:rFonts w:ascii="Times New Roman" w:hAnsi="Times New Roman"/>
          <w:sz w:val="24"/>
          <w:szCs w:val="24"/>
        </w:rPr>
        <w:t>Dear Borrower,</w:t>
      </w:r>
    </w:p>
    <w:p w14:paraId="73E55D4F" w14:textId="77777777" w:rsidR="00567FAD" w:rsidRPr="00B514EE" w:rsidRDefault="00567FAD" w:rsidP="00567FAD">
      <w:pPr>
        <w:pStyle w:val="PlainText"/>
        <w:rPr>
          <w:rFonts w:ascii="Times New Roman" w:hAnsi="Times New Roman"/>
          <w:sz w:val="24"/>
          <w:szCs w:val="24"/>
        </w:rPr>
      </w:pPr>
    </w:p>
    <w:p w14:paraId="4139A0B7" w14:textId="07D5CAA1" w:rsidR="00567FAD" w:rsidRPr="00B514EE" w:rsidRDefault="00567FAD" w:rsidP="00567FAD">
      <w:pPr>
        <w:pStyle w:val="PlainText"/>
        <w:jc w:val="both"/>
        <w:rPr>
          <w:rFonts w:ascii="Times New Roman" w:hAnsi="Times New Roman"/>
          <w:sz w:val="24"/>
          <w:szCs w:val="24"/>
        </w:rPr>
      </w:pPr>
      <w:r w:rsidRPr="00B514EE">
        <w:rPr>
          <w:rFonts w:ascii="Times New Roman" w:hAnsi="Times New Roman"/>
          <w:sz w:val="24"/>
          <w:szCs w:val="24"/>
        </w:rPr>
        <w:t xml:space="preserve">On [INSERT DATE OF FIRST LETTER], Servicer notified the Borrower of the results of an inspection of the Property performed on [INSERT DATE OF INSPECTION]. The inspection identified </w:t>
      </w:r>
      <w:r w:rsidR="00EA3D98">
        <w:rPr>
          <w:rFonts w:ascii="Times New Roman" w:hAnsi="Times New Roman"/>
          <w:sz w:val="24"/>
          <w:szCs w:val="24"/>
        </w:rPr>
        <w:t>a</w:t>
      </w:r>
      <w:r w:rsidRPr="00B514EE">
        <w:rPr>
          <w:rFonts w:ascii="Times New Roman" w:hAnsi="Times New Roman"/>
          <w:sz w:val="24"/>
          <w:szCs w:val="24"/>
        </w:rPr>
        <w:t xml:space="preserve">dditional </w:t>
      </w:r>
      <w:r w:rsidR="00EA3D98">
        <w:rPr>
          <w:rFonts w:ascii="Times New Roman" w:hAnsi="Times New Roman"/>
          <w:sz w:val="24"/>
          <w:szCs w:val="24"/>
        </w:rPr>
        <w:t>r</w:t>
      </w:r>
      <w:r w:rsidRPr="00B514EE">
        <w:rPr>
          <w:rFonts w:ascii="Times New Roman" w:hAnsi="Times New Roman"/>
          <w:sz w:val="24"/>
          <w:szCs w:val="24"/>
        </w:rPr>
        <w:t xml:space="preserve">epairs and </w:t>
      </w:r>
      <w:r w:rsidR="00EA3D98">
        <w:rPr>
          <w:rFonts w:ascii="Times New Roman" w:hAnsi="Times New Roman"/>
          <w:sz w:val="24"/>
          <w:szCs w:val="24"/>
        </w:rPr>
        <w:t>a</w:t>
      </w:r>
      <w:r w:rsidRPr="00B514EE">
        <w:rPr>
          <w:rFonts w:ascii="Times New Roman" w:hAnsi="Times New Roman"/>
          <w:sz w:val="24"/>
          <w:szCs w:val="24"/>
        </w:rPr>
        <w:t xml:space="preserve">dditional </w:t>
      </w:r>
      <w:r w:rsidR="00EA3D98">
        <w:rPr>
          <w:rFonts w:ascii="Times New Roman" w:hAnsi="Times New Roman"/>
          <w:sz w:val="24"/>
          <w:szCs w:val="24"/>
        </w:rPr>
        <w:t>r</w:t>
      </w:r>
      <w:r w:rsidRPr="00B514EE">
        <w:rPr>
          <w:rFonts w:ascii="Times New Roman" w:hAnsi="Times New Roman"/>
          <w:sz w:val="24"/>
          <w:szCs w:val="24"/>
        </w:rPr>
        <w:t xml:space="preserve">eplacements needed to maintain the Property in good repair and marketable condition as required by the </w:t>
      </w:r>
      <w:r w:rsidR="007B204F">
        <w:rPr>
          <w:rFonts w:ascii="Times New Roman" w:hAnsi="Times New Roman"/>
          <w:sz w:val="24"/>
          <w:szCs w:val="24"/>
        </w:rPr>
        <w:t>l</w:t>
      </w:r>
      <w:r w:rsidRPr="00B514EE">
        <w:rPr>
          <w:rFonts w:ascii="Times New Roman" w:hAnsi="Times New Roman"/>
          <w:sz w:val="24"/>
          <w:szCs w:val="24"/>
        </w:rPr>
        <w:t xml:space="preserve">oan </w:t>
      </w:r>
      <w:r w:rsidR="007B204F">
        <w:rPr>
          <w:rFonts w:ascii="Times New Roman" w:hAnsi="Times New Roman"/>
          <w:sz w:val="24"/>
          <w:szCs w:val="24"/>
        </w:rPr>
        <w:t>d</w:t>
      </w:r>
      <w:r w:rsidRPr="00B514EE">
        <w:rPr>
          <w:rFonts w:ascii="Times New Roman" w:hAnsi="Times New Roman"/>
          <w:sz w:val="24"/>
          <w:szCs w:val="24"/>
        </w:rPr>
        <w:t>ocuments. For your convenience, attached is the exhibit of the items to be addressed that was included with the first letter.</w:t>
      </w:r>
    </w:p>
    <w:p w14:paraId="5AD7754E" w14:textId="77777777" w:rsidR="00567FAD" w:rsidRPr="00B514EE" w:rsidRDefault="00567FAD" w:rsidP="00567FAD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14:paraId="16BC0F99" w14:textId="608F060C" w:rsidR="00567FAD" w:rsidRPr="00B514EE" w:rsidRDefault="00567FAD" w:rsidP="00567FAD">
      <w:pPr>
        <w:pStyle w:val="PlainText"/>
        <w:jc w:val="both"/>
        <w:rPr>
          <w:rFonts w:ascii="Times New Roman" w:hAnsi="Times New Roman"/>
          <w:sz w:val="24"/>
          <w:szCs w:val="24"/>
        </w:rPr>
      </w:pPr>
      <w:r w:rsidRPr="00B514EE">
        <w:rPr>
          <w:rFonts w:ascii="Times New Roman" w:hAnsi="Times New Roman"/>
          <w:sz w:val="24"/>
          <w:szCs w:val="24"/>
        </w:rPr>
        <w:t xml:space="preserve">To date, we have not received a satisfactory response from the Borrower. Within fifteen (15) days from the date of this letter, please provide an update on the status of the </w:t>
      </w:r>
      <w:r w:rsidR="00330172">
        <w:rPr>
          <w:rFonts w:ascii="Times New Roman" w:hAnsi="Times New Roman"/>
          <w:sz w:val="24"/>
          <w:szCs w:val="24"/>
        </w:rPr>
        <w:t xml:space="preserve">additional </w:t>
      </w:r>
      <w:r w:rsidRPr="00B514EE">
        <w:rPr>
          <w:rFonts w:ascii="Times New Roman" w:hAnsi="Times New Roman"/>
          <w:sz w:val="24"/>
          <w:szCs w:val="24"/>
        </w:rPr>
        <w:t>repairs</w:t>
      </w:r>
      <w:r w:rsidR="007C25D0">
        <w:rPr>
          <w:rFonts w:ascii="Times New Roman" w:hAnsi="Times New Roman"/>
          <w:sz w:val="24"/>
          <w:szCs w:val="24"/>
        </w:rPr>
        <w:t xml:space="preserve"> and additional replacements</w:t>
      </w:r>
      <w:r w:rsidRPr="00B514EE">
        <w:rPr>
          <w:rFonts w:ascii="Times New Roman" w:hAnsi="Times New Roman"/>
          <w:sz w:val="24"/>
          <w:szCs w:val="24"/>
        </w:rPr>
        <w:t xml:space="preserve"> and the required action plan described in the first letter. If necessary, a follow-up inspection, at Borrower’s cost, may be scheduled to verify the completion of the </w:t>
      </w:r>
      <w:r w:rsidR="00EB1D8C">
        <w:rPr>
          <w:rFonts w:ascii="Times New Roman" w:hAnsi="Times New Roman"/>
          <w:sz w:val="24"/>
          <w:szCs w:val="24"/>
        </w:rPr>
        <w:t xml:space="preserve">additional </w:t>
      </w:r>
      <w:r w:rsidRPr="00B514EE">
        <w:rPr>
          <w:rFonts w:ascii="Times New Roman" w:hAnsi="Times New Roman"/>
          <w:sz w:val="24"/>
          <w:szCs w:val="24"/>
        </w:rPr>
        <w:t xml:space="preserve">repairs and </w:t>
      </w:r>
      <w:r w:rsidR="00EB1D8C">
        <w:rPr>
          <w:rFonts w:ascii="Times New Roman" w:hAnsi="Times New Roman"/>
          <w:sz w:val="24"/>
          <w:szCs w:val="24"/>
        </w:rPr>
        <w:t xml:space="preserve">additional </w:t>
      </w:r>
      <w:r w:rsidRPr="00B514EE">
        <w:rPr>
          <w:rFonts w:ascii="Times New Roman" w:hAnsi="Times New Roman"/>
          <w:sz w:val="24"/>
          <w:szCs w:val="24"/>
        </w:rPr>
        <w:t xml:space="preserve">replacements. </w:t>
      </w:r>
    </w:p>
    <w:p w14:paraId="47AF2764" w14:textId="77777777" w:rsidR="00567FAD" w:rsidRPr="00B514EE" w:rsidRDefault="00567FAD" w:rsidP="00567FAD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14:paraId="2586F3C2" w14:textId="42375A46" w:rsidR="00567FAD" w:rsidRPr="00B514EE" w:rsidRDefault="00567FAD" w:rsidP="00567FAD">
      <w:pPr>
        <w:pStyle w:val="PlainText"/>
        <w:jc w:val="both"/>
        <w:rPr>
          <w:rFonts w:ascii="Times New Roman" w:hAnsi="Times New Roman"/>
          <w:sz w:val="24"/>
          <w:szCs w:val="24"/>
        </w:rPr>
      </w:pPr>
      <w:r w:rsidRPr="00B514EE">
        <w:rPr>
          <w:rFonts w:ascii="Times New Roman" w:hAnsi="Times New Roman"/>
          <w:sz w:val="24"/>
          <w:szCs w:val="24"/>
        </w:rPr>
        <w:t xml:space="preserve">Please note, if the </w:t>
      </w:r>
      <w:r w:rsidR="00617A92">
        <w:rPr>
          <w:rFonts w:ascii="Times New Roman" w:hAnsi="Times New Roman"/>
          <w:sz w:val="24"/>
          <w:szCs w:val="24"/>
        </w:rPr>
        <w:t xml:space="preserve">action plan is </w:t>
      </w:r>
      <w:r w:rsidRPr="00B514EE">
        <w:rPr>
          <w:rFonts w:ascii="Times New Roman" w:hAnsi="Times New Roman"/>
          <w:sz w:val="24"/>
          <w:szCs w:val="24"/>
        </w:rPr>
        <w:t xml:space="preserve">not provided or the required </w:t>
      </w:r>
      <w:r w:rsidR="003C0209">
        <w:rPr>
          <w:rFonts w:ascii="Times New Roman" w:hAnsi="Times New Roman"/>
          <w:sz w:val="24"/>
          <w:szCs w:val="24"/>
        </w:rPr>
        <w:t xml:space="preserve">additional </w:t>
      </w:r>
      <w:r w:rsidRPr="00B514EE">
        <w:rPr>
          <w:rFonts w:ascii="Times New Roman" w:hAnsi="Times New Roman"/>
          <w:sz w:val="24"/>
          <w:szCs w:val="24"/>
        </w:rPr>
        <w:t xml:space="preserve">repairs and </w:t>
      </w:r>
      <w:r w:rsidR="003C0209">
        <w:rPr>
          <w:rFonts w:ascii="Times New Roman" w:hAnsi="Times New Roman"/>
          <w:sz w:val="24"/>
          <w:szCs w:val="24"/>
        </w:rPr>
        <w:t xml:space="preserve">additional </w:t>
      </w:r>
      <w:r w:rsidRPr="00B514EE">
        <w:rPr>
          <w:rFonts w:ascii="Times New Roman" w:hAnsi="Times New Roman"/>
          <w:sz w:val="24"/>
          <w:szCs w:val="24"/>
        </w:rPr>
        <w:t xml:space="preserve">replacements are not completed within the stated timeframe, Fannie Mae or Servicer may choose to take any or </w:t>
      </w:r>
      <w:proofErr w:type="gramStart"/>
      <w:r w:rsidRPr="00B514EE">
        <w:rPr>
          <w:rFonts w:ascii="Times New Roman" w:hAnsi="Times New Roman"/>
          <w:sz w:val="24"/>
          <w:szCs w:val="24"/>
        </w:rPr>
        <w:t>all of</w:t>
      </w:r>
      <w:proofErr w:type="gramEnd"/>
      <w:r w:rsidRPr="00B514EE">
        <w:rPr>
          <w:rFonts w:ascii="Times New Roman" w:hAnsi="Times New Roman"/>
          <w:sz w:val="24"/>
          <w:szCs w:val="24"/>
        </w:rPr>
        <w:t xml:space="preserve"> the following actions:</w:t>
      </w:r>
    </w:p>
    <w:p w14:paraId="45421771" w14:textId="77777777" w:rsidR="00567FAD" w:rsidRPr="00B514EE" w:rsidRDefault="00567FAD" w:rsidP="00567FAD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14:paraId="138A2C36" w14:textId="77777777" w:rsidR="00567FAD" w:rsidRPr="00B514EE" w:rsidRDefault="00567FAD" w:rsidP="00567FAD">
      <w:pPr>
        <w:pStyle w:val="PlainText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B514EE">
        <w:rPr>
          <w:rFonts w:ascii="Times New Roman" w:hAnsi="Times New Roman"/>
          <w:sz w:val="24"/>
          <w:szCs w:val="24"/>
        </w:rPr>
        <w:t xml:space="preserve">hold all reserve disbursement requests until the outstanding issues are </w:t>
      </w:r>
      <w:proofErr w:type="gramStart"/>
      <w:r w:rsidRPr="00B514EE">
        <w:rPr>
          <w:rFonts w:ascii="Times New Roman" w:hAnsi="Times New Roman"/>
          <w:sz w:val="24"/>
          <w:szCs w:val="24"/>
        </w:rPr>
        <w:t>resolved;</w:t>
      </w:r>
      <w:proofErr w:type="gramEnd"/>
    </w:p>
    <w:p w14:paraId="36CEC525" w14:textId="77777777" w:rsidR="00567FAD" w:rsidRPr="00B514EE" w:rsidRDefault="00567FAD" w:rsidP="00567FAD">
      <w:pPr>
        <w:pStyle w:val="PlainText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B514EE">
        <w:rPr>
          <w:rFonts w:ascii="Times New Roman" w:hAnsi="Times New Roman"/>
          <w:sz w:val="24"/>
          <w:szCs w:val="24"/>
        </w:rPr>
        <w:t xml:space="preserve">re-establish or increase replacement reserve </w:t>
      </w:r>
      <w:proofErr w:type="gramStart"/>
      <w:r w:rsidRPr="00B514EE">
        <w:rPr>
          <w:rFonts w:ascii="Times New Roman" w:hAnsi="Times New Roman"/>
          <w:sz w:val="24"/>
          <w:szCs w:val="24"/>
        </w:rPr>
        <w:t>impounds;</w:t>
      </w:r>
      <w:proofErr w:type="gramEnd"/>
    </w:p>
    <w:p w14:paraId="356DF8C1" w14:textId="61B60623" w:rsidR="00567FAD" w:rsidRDefault="00567FAD" w:rsidP="00567FAD">
      <w:pPr>
        <w:pStyle w:val="PlainText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B514EE">
        <w:rPr>
          <w:rFonts w:ascii="Times New Roman" w:hAnsi="Times New Roman"/>
          <w:sz w:val="24"/>
          <w:szCs w:val="24"/>
        </w:rPr>
        <w:t xml:space="preserve">obtain, at Borrower’s cost, a Property Condition Assessment performed by a qualified engineer to determine the full </w:t>
      </w:r>
      <w:proofErr w:type="gramStart"/>
      <w:r w:rsidRPr="00B514EE">
        <w:rPr>
          <w:rFonts w:ascii="Times New Roman" w:hAnsi="Times New Roman"/>
          <w:sz w:val="24"/>
          <w:szCs w:val="24"/>
        </w:rPr>
        <w:t>scope</w:t>
      </w:r>
      <w:proofErr w:type="gramEnd"/>
      <w:r w:rsidRPr="00B514EE">
        <w:rPr>
          <w:rFonts w:ascii="Times New Roman" w:hAnsi="Times New Roman"/>
          <w:sz w:val="24"/>
          <w:szCs w:val="24"/>
        </w:rPr>
        <w:t xml:space="preserve"> and estimated costs of </w:t>
      </w:r>
      <w:r w:rsidR="0005367B">
        <w:rPr>
          <w:rFonts w:ascii="Times New Roman" w:hAnsi="Times New Roman"/>
          <w:sz w:val="24"/>
          <w:szCs w:val="24"/>
        </w:rPr>
        <w:t xml:space="preserve">additional </w:t>
      </w:r>
      <w:r w:rsidRPr="00B514EE">
        <w:rPr>
          <w:rFonts w:ascii="Times New Roman" w:hAnsi="Times New Roman"/>
          <w:sz w:val="24"/>
          <w:szCs w:val="24"/>
        </w:rPr>
        <w:t xml:space="preserve">repairs and </w:t>
      </w:r>
      <w:r w:rsidR="0005367B">
        <w:rPr>
          <w:rFonts w:ascii="Times New Roman" w:hAnsi="Times New Roman"/>
          <w:sz w:val="24"/>
          <w:szCs w:val="24"/>
        </w:rPr>
        <w:t xml:space="preserve">additional </w:t>
      </w:r>
      <w:r w:rsidRPr="00B514EE">
        <w:rPr>
          <w:rFonts w:ascii="Times New Roman" w:hAnsi="Times New Roman"/>
          <w:sz w:val="24"/>
          <w:szCs w:val="24"/>
        </w:rPr>
        <w:t xml:space="preserve">replacements needed at the Property; </w:t>
      </w:r>
    </w:p>
    <w:p w14:paraId="45F54E69" w14:textId="190D5A1A" w:rsidR="006842B5" w:rsidRPr="00B514EE" w:rsidRDefault="006842B5" w:rsidP="00567FAD">
      <w:pPr>
        <w:pStyle w:val="PlainText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require additional escrow funds to address items identified in the report; and</w:t>
      </w:r>
    </w:p>
    <w:p w14:paraId="56ECD58F" w14:textId="21CDF74F" w:rsidR="00567FAD" w:rsidRPr="00B514EE" w:rsidRDefault="00567FAD" w:rsidP="00567FAD">
      <w:pPr>
        <w:pStyle w:val="PlainText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B514EE">
        <w:rPr>
          <w:rFonts w:ascii="Times New Roman" w:hAnsi="Times New Roman"/>
          <w:sz w:val="24"/>
          <w:szCs w:val="24"/>
        </w:rPr>
        <w:t xml:space="preserve">exercise any other remedy or right available under the </w:t>
      </w:r>
      <w:r w:rsidR="00B21357">
        <w:rPr>
          <w:rFonts w:ascii="Times New Roman" w:hAnsi="Times New Roman"/>
          <w:sz w:val="24"/>
          <w:szCs w:val="24"/>
        </w:rPr>
        <w:t>l</w:t>
      </w:r>
      <w:r w:rsidRPr="00B514EE">
        <w:rPr>
          <w:rFonts w:ascii="Times New Roman" w:hAnsi="Times New Roman"/>
          <w:sz w:val="24"/>
          <w:szCs w:val="24"/>
        </w:rPr>
        <w:t xml:space="preserve">oan </w:t>
      </w:r>
      <w:r w:rsidR="00B21357">
        <w:rPr>
          <w:rFonts w:ascii="Times New Roman" w:hAnsi="Times New Roman"/>
          <w:sz w:val="24"/>
          <w:szCs w:val="24"/>
        </w:rPr>
        <w:t>d</w:t>
      </w:r>
      <w:r w:rsidRPr="00B514EE">
        <w:rPr>
          <w:rFonts w:ascii="Times New Roman" w:hAnsi="Times New Roman"/>
          <w:sz w:val="24"/>
          <w:szCs w:val="24"/>
        </w:rPr>
        <w:t>ocuments.</w:t>
      </w:r>
    </w:p>
    <w:p w14:paraId="56C9B9CC" w14:textId="77777777" w:rsidR="00567FAD" w:rsidRPr="00B514EE" w:rsidRDefault="00567FAD" w:rsidP="00567FAD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14:paraId="13E9A1B3" w14:textId="77777777" w:rsidR="00567FAD" w:rsidRPr="00B514EE" w:rsidRDefault="00567FAD" w:rsidP="00567FAD">
      <w:pPr>
        <w:pStyle w:val="PlainText"/>
        <w:jc w:val="both"/>
        <w:rPr>
          <w:rFonts w:ascii="Times New Roman" w:hAnsi="Times New Roman"/>
          <w:sz w:val="24"/>
          <w:szCs w:val="24"/>
        </w:rPr>
      </w:pPr>
      <w:r w:rsidRPr="00B514EE">
        <w:rPr>
          <w:rFonts w:ascii="Times New Roman" w:hAnsi="Times New Roman"/>
          <w:sz w:val="24"/>
          <w:szCs w:val="24"/>
        </w:rPr>
        <w:t>If there are</w:t>
      </w:r>
      <w:r w:rsidRPr="00B514EE">
        <w:rPr>
          <w:rFonts w:ascii="Times New Roman" w:hAnsi="Times New Roman"/>
          <w:i/>
          <w:sz w:val="24"/>
          <w:szCs w:val="24"/>
        </w:rPr>
        <w:t xml:space="preserve"> </w:t>
      </w:r>
      <w:r w:rsidRPr="00B514EE">
        <w:rPr>
          <w:rFonts w:ascii="Times New Roman" w:hAnsi="Times New Roman"/>
          <w:sz w:val="24"/>
          <w:szCs w:val="24"/>
        </w:rPr>
        <w:t>questions about the above, please contact the undersigned at the phone number or email address below.</w:t>
      </w:r>
    </w:p>
    <w:p w14:paraId="04ED1AA9" w14:textId="77777777" w:rsidR="00567FAD" w:rsidRPr="00B514EE" w:rsidRDefault="00567FAD" w:rsidP="00567FAD">
      <w:pPr>
        <w:pStyle w:val="PlainText"/>
        <w:rPr>
          <w:rFonts w:ascii="Times New Roman" w:hAnsi="Times New Roman"/>
          <w:sz w:val="24"/>
          <w:szCs w:val="24"/>
        </w:rPr>
      </w:pPr>
    </w:p>
    <w:p w14:paraId="17247594" w14:textId="77777777" w:rsidR="00567FAD" w:rsidRPr="00B514EE" w:rsidRDefault="00567FAD" w:rsidP="00567FAD">
      <w:pPr>
        <w:pStyle w:val="PlainText"/>
        <w:rPr>
          <w:rFonts w:ascii="Times New Roman" w:hAnsi="Times New Roman"/>
          <w:sz w:val="24"/>
          <w:szCs w:val="24"/>
        </w:rPr>
      </w:pPr>
      <w:r w:rsidRPr="00B514EE">
        <w:rPr>
          <w:rFonts w:ascii="Times New Roman" w:hAnsi="Times New Roman"/>
          <w:sz w:val="24"/>
          <w:szCs w:val="24"/>
        </w:rPr>
        <w:t>Sincerely,</w:t>
      </w:r>
    </w:p>
    <w:p w14:paraId="03FAE3C7" w14:textId="28EF27B9" w:rsidR="00567FAD" w:rsidRDefault="00567FAD" w:rsidP="00567FAD">
      <w:pPr>
        <w:pStyle w:val="PlainText"/>
        <w:rPr>
          <w:rFonts w:ascii="Times New Roman" w:hAnsi="Times New Roman"/>
          <w:sz w:val="24"/>
          <w:szCs w:val="24"/>
        </w:rPr>
      </w:pPr>
    </w:p>
    <w:p w14:paraId="4B01071C" w14:textId="77777777" w:rsidR="00567FAD" w:rsidRPr="00B514EE" w:rsidRDefault="00567FAD" w:rsidP="00567FAD">
      <w:pPr>
        <w:pStyle w:val="PlainText"/>
        <w:rPr>
          <w:rFonts w:ascii="Times New Roman" w:hAnsi="Times New Roman"/>
          <w:sz w:val="24"/>
          <w:szCs w:val="24"/>
        </w:rPr>
      </w:pPr>
      <w:r w:rsidRPr="00B514EE">
        <w:rPr>
          <w:rFonts w:ascii="Times New Roman" w:hAnsi="Times New Roman"/>
          <w:sz w:val="24"/>
          <w:szCs w:val="24"/>
        </w:rPr>
        <w:t>[INSERT ASSET MANAGER NAME]</w:t>
      </w:r>
    </w:p>
    <w:p w14:paraId="017A9165" w14:textId="77777777" w:rsidR="00567FAD" w:rsidRPr="00B514EE" w:rsidRDefault="00567FAD" w:rsidP="00567FAD">
      <w:pPr>
        <w:pStyle w:val="PlainText"/>
        <w:rPr>
          <w:rFonts w:ascii="Times New Roman" w:hAnsi="Times New Roman"/>
          <w:sz w:val="24"/>
          <w:szCs w:val="24"/>
        </w:rPr>
      </w:pPr>
      <w:r w:rsidRPr="00B514EE">
        <w:rPr>
          <w:rFonts w:ascii="Times New Roman" w:hAnsi="Times New Roman"/>
          <w:sz w:val="24"/>
          <w:szCs w:val="24"/>
        </w:rPr>
        <w:t>[INSERT ASSET MANAGER PHONE NUMBER]</w:t>
      </w:r>
    </w:p>
    <w:p w14:paraId="6C2E4F6E" w14:textId="08375E77" w:rsidR="00567FAD" w:rsidRDefault="00567FAD" w:rsidP="00567FAD">
      <w:pPr>
        <w:pStyle w:val="PlainText"/>
        <w:rPr>
          <w:rFonts w:ascii="Times New Roman" w:hAnsi="Times New Roman"/>
          <w:sz w:val="24"/>
          <w:szCs w:val="24"/>
        </w:rPr>
      </w:pPr>
      <w:r w:rsidRPr="00B514EE">
        <w:rPr>
          <w:rFonts w:ascii="Times New Roman" w:hAnsi="Times New Roman"/>
          <w:sz w:val="24"/>
          <w:szCs w:val="24"/>
        </w:rPr>
        <w:t>[INSERT ASSET MANAGER EMAIL ADDRESS]</w:t>
      </w:r>
    </w:p>
    <w:p w14:paraId="74D7F5B5" w14:textId="77777777" w:rsidR="00530157" w:rsidRPr="00B514EE" w:rsidRDefault="00530157" w:rsidP="00567FAD">
      <w:pPr>
        <w:pStyle w:val="PlainText"/>
        <w:rPr>
          <w:rFonts w:ascii="Times New Roman" w:hAnsi="Times New Roman"/>
          <w:sz w:val="24"/>
          <w:szCs w:val="24"/>
        </w:rPr>
      </w:pPr>
    </w:p>
    <w:p w14:paraId="47AA12EA" w14:textId="77777777" w:rsidR="00567FAD" w:rsidRPr="00B514EE" w:rsidRDefault="00567FAD" w:rsidP="00567FAD">
      <w:pPr>
        <w:pStyle w:val="PlainText"/>
        <w:rPr>
          <w:rFonts w:ascii="Times New Roman" w:hAnsi="Times New Roman"/>
          <w:sz w:val="24"/>
          <w:szCs w:val="24"/>
        </w:rPr>
      </w:pPr>
      <w:r w:rsidRPr="00B514EE">
        <w:rPr>
          <w:rFonts w:ascii="Times New Roman" w:hAnsi="Times New Roman"/>
          <w:sz w:val="24"/>
          <w:szCs w:val="24"/>
        </w:rPr>
        <w:t xml:space="preserve">cc: [SERVICER TO INSERT OTHER PARTIES TO RECEIVE THE LETTER (KEY </w:t>
      </w:r>
      <w:proofErr w:type="gramStart"/>
      <w:r w:rsidRPr="00B514EE">
        <w:rPr>
          <w:rFonts w:ascii="Times New Roman" w:hAnsi="Times New Roman"/>
          <w:sz w:val="24"/>
          <w:szCs w:val="24"/>
        </w:rPr>
        <w:t>PRINCIPAL</w:t>
      </w:r>
      <w:proofErr w:type="gramEnd"/>
      <w:r w:rsidRPr="00B514EE">
        <w:rPr>
          <w:rFonts w:ascii="Times New Roman" w:hAnsi="Times New Roman"/>
          <w:sz w:val="24"/>
          <w:szCs w:val="24"/>
        </w:rPr>
        <w:t>, PROPERTY MANAGER, ETC.)</w:t>
      </w:r>
    </w:p>
    <w:p w14:paraId="62A480D5" w14:textId="77777777" w:rsidR="00567FAD" w:rsidRPr="00B514EE" w:rsidRDefault="00567FAD" w:rsidP="00567FAD">
      <w:pPr>
        <w:rPr>
          <w:rFonts w:ascii="Times New Roman" w:hAnsi="Times New Roman" w:cs="Times New Roman"/>
          <w:sz w:val="24"/>
          <w:szCs w:val="24"/>
        </w:rPr>
        <w:sectPr w:rsidR="00567FAD" w:rsidRPr="00B514EE" w:rsidSect="00FE6279"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720" w:right="720" w:bottom="720" w:left="720" w:header="432" w:footer="144" w:gutter="0"/>
          <w:cols w:space="720"/>
          <w:titlePg/>
          <w:docGrid w:linePitch="272"/>
        </w:sectPr>
      </w:pPr>
    </w:p>
    <w:p w14:paraId="5BEF65CF" w14:textId="7ECD1000" w:rsidR="00567FAD" w:rsidRPr="00B514EE" w:rsidRDefault="00567FAD" w:rsidP="00567FAD">
      <w:pPr>
        <w:pStyle w:val="PlainTex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514EE">
        <w:rPr>
          <w:rFonts w:ascii="Times New Roman" w:hAnsi="Times New Roman"/>
          <w:b/>
          <w:sz w:val="24"/>
          <w:szCs w:val="24"/>
          <w:u w:val="single"/>
        </w:rPr>
        <w:lastRenderedPageBreak/>
        <w:t>EXHIBIT OF ADDITIONAL REPAIRS AND ADDITIONAL REPLACEMENTS</w:t>
      </w:r>
    </w:p>
    <w:p w14:paraId="0A21AEC3" w14:textId="77777777" w:rsidR="00567FAD" w:rsidRPr="00B514EE" w:rsidRDefault="00567FAD" w:rsidP="00567FAD">
      <w:pPr>
        <w:pStyle w:val="PlainText"/>
        <w:jc w:val="center"/>
        <w:rPr>
          <w:rFonts w:ascii="Times New Roman" w:hAnsi="Times New Roman"/>
          <w:b/>
          <w:sz w:val="24"/>
          <w:szCs w:val="24"/>
        </w:rPr>
      </w:pPr>
    </w:p>
    <w:p w14:paraId="493A2C48" w14:textId="77777777" w:rsidR="00567FAD" w:rsidRPr="00B514EE" w:rsidRDefault="00567FAD" w:rsidP="00567FAD">
      <w:pPr>
        <w:pStyle w:val="PlainText"/>
        <w:jc w:val="center"/>
        <w:rPr>
          <w:rFonts w:ascii="Times New Roman" w:hAnsi="Times New Roman"/>
          <w:sz w:val="24"/>
          <w:szCs w:val="24"/>
        </w:rPr>
      </w:pPr>
      <w:r w:rsidRPr="00B514EE">
        <w:rPr>
          <w:rFonts w:ascii="Times New Roman" w:hAnsi="Times New Roman"/>
          <w:b/>
          <w:sz w:val="24"/>
          <w:szCs w:val="24"/>
        </w:rPr>
        <w:t>[DRAFTING NOTE: IN ADDITION TO LISTING THE ITEMS TO BE ADDRESSED, ADD PICTURES OF EACH ITEM TAKEN DURING THE INSPECTION.]</w:t>
      </w:r>
    </w:p>
    <w:p w14:paraId="57C19DE5" w14:textId="77777777" w:rsidR="00567FAD" w:rsidRPr="00B514EE" w:rsidRDefault="00567FAD" w:rsidP="00567FAD">
      <w:pPr>
        <w:pStyle w:val="PlainText"/>
        <w:jc w:val="center"/>
        <w:rPr>
          <w:rFonts w:ascii="Times New Roman" w:hAnsi="Times New Roman"/>
          <w:sz w:val="24"/>
          <w:szCs w:val="24"/>
        </w:rPr>
      </w:pPr>
    </w:p>
    <w:p w14:paraId="39D34EEE" w14:textId="77777777" w:rsidR="00567FAD" w:rsidRPr="00B514EE" w:rsidRDefault="00567FAD" w:rsidP="00567FAD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14:paraId="7A87DA26" w14:textId="767E71CD" w:rsidR="00567FAD" w:rsidRPr="00B514EE" w:rsidRDefault="00567FAD" w:rsidP="00567FAD">
      <w:pPr>
        <w:pStyle w:val="PlainText"/>
        <w:jc w:val="both"/>
        <w:rPr>
          <w:rFonts w:ascii="Times New Roman" w:hAnsi="Times New Roman"/>
          <w:sz w:val="24"/>
          <w:szCs w:val="24"/>
        </w:rPr>
      </w:pPr>
      <w:r w:rsidRPr="00B514EE">
        <w:rPr>
          <w:rFonts w:ascii="Times New Roman" w:hAnsi="Times New Roman"/>
          <w:sz w:val="24"/>
          <w:szCs w:val="24"/>
        </w:rPr>
        <w:t xml:space="preserve">Life </w:t>
      </w:r>
      <w:r w:rsidR="00F61031">
        <w:rPr>
          <w:rFonts w:ascii="Times New Roman" w:hAnsi="Times New Roman"/>
          <w:sz w:val="24"/>
          <w:szCs w:val="24"/>
        </w:rPr>
        <w:t>s</w:t>
      </w:r>
      <w:r w:rsidRPr="00B514EE">
        <w:rPr>
          <w:rFonts w:ascii="Times New Roman" w:hAnsi="Times New Roman"/>
          <w:sz w:val="24"/>
          <w:szCs w:val="24"/>
        </w:rPr>
        <w:t>afety items to be repaired or replaced within thirty (30) days:</w:t>
      </w:r>
    </w:p>
    <w:p w14:paraId="48C8CDE7" w14:textId="77777777" w:rsidR="00567FAD" w:rsidRPr="00B514EE" w:rsidRDefault="00567FAD" w:rsidP="00567FAD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14:paraId="5A8FF88C" w14:textId="77777777" w:rsidR="00567FAD" w:rsidRPr="00B514EE" w:rsidRDefault="00567FAD" w:rsidP="00567FAD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14:paraId="603F06B2" w14:textId="77777777" w:rsidR="00567FAD" w:rsidRPr="00B514EE" w:rsidRDefault="00567FAD" w:rsidP="00567FAD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14:paraId="6CF0D3D2" w14:textId="77777777" w:rsidR="00567FAD" w:rsidRPr="00B514EE" w:rsidRDefault="00567FAD" w:rsidP="00567FAD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14:paraId="6DFB1479" w14:textId="77777777" w:rsidR="00567FAD" w:rsidRPr="00B514EE" w:rsidRDefault="00567FAD" w:rsidP="00567FAD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14:paraId="544D6975" w14:textId="77777777" w:rsidR="00567FAD" w:rsidRPr="00B514EE" w:rsidRDefault="00567FAD" w:rsidP="00567FAD">
      <w:pPr>
        <w:pStyle w:val="PlainText"/>
        <w:jc w:val="both"/>
        <w:rPr>
          <w:rFonts w:ascii="Times New Roman" w:hAnsi="Times New Roman"/>
          <w:sz w:val="24"/>
          <w:szCs w:val="24"/>
        </w:rPr>
      </w:pPr>
      <w:r w:rsidRPr="00B514EE">
        <w:rPr>
          <w:rFonts w:ascii="Times New Roman" w:hAnsi="Times New Roman"/>
          <w:sz w:val="24"/>
          <w:szCs w:val="24"/>
        </w:rPr>
        <w:t>Items to be covered in Borrower’s action plan for completion within six (6) months:</w:t>
      </w:r>
    </w:p>
    <w:bookmarkEnd w:id="0"/>
    <w:p w14:paraId="38D37EF4" w14:textId="77777777" w:rsidR="004C6F8E" w:rsidRPr="00B514EE" w:rsidRDefault="004C6F8E" w:rsidP="004C6F8E">
      <w:pPr>
        <w:rPr>
          <w:rFonts w:ascii="Times New Roman" w:hAnsi="Times New Roman" w:cs="Times New Roman"/>
          <w:sz w:val="24"/>
          <w:szCs w:val="24"/>
        </w:rPr>
      </w:pPr>
    </w:p>
    <w:sectPr w:rsidR="004C6F8E" w:rsidRPr="00B514EE" w:rsidSect="008D347C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1FDC6" w14:textId="77777777" w:rsidR="00EF1889" w:rsidRDefault="00EF1889" w:rsidP="00790E8C">
      <w:r>
        <w:separator/>
      </w:r>
    </w:p>
  </w:endnote>
  <w:endnote w:type="continuationSeparator" w:id="0">
    <w:p w14:paraId="636C8883" w14:textId="77777777" w:rsidR="00EF1889" w:rsidRDefault="00EF1889" w:rsidP="0079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FEE86" w14:textId="54576BF3" w:rsidR="006842B5" w:rsidRDefault="006842B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D527C3" wp14:editId="46A3BA8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17015" cy="345440"/>
              <wp:effectExtent l="0" t="0" r="6985" b="0"/>
              <wp:wrapNone/>
              <wp:docPr id="200097039" name="Text Box 2" descr="Fannie Mae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7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FBC7C3" w14:textId="252B3512" w:rsidR="006842B5" w:rsidRPr="006842B5" w:rsidRDefault="006842B5" w:rsidP="006842B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6842B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Fannie Mae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D527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Fannie Mae Confidential" style="position:absolute;margin-left:0;margin-top:0;width:119.4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" filled="f" stroked="f">
              <v:textbox style="mso-fit-shape-to-text:t" inset="20pt,0,0,15pt">
                <w:txbxContent>
                  <w:p w14:paraId="1BFBC7C3" w14:textId="252B3512" w:rsidR="006842B5" w:rsidRPr="006842B5" w:rsidRDefault="006842B5" w:rsidP="006842B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6842B5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Fannie Mae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FBDB6" w14:textId="5D281BA6" w:rsidR="00567FAD" w:rsidRPr="007B7250" w:rsidRDefault="006842B5" w:rsidP="007B7250">
    <w:pPr>
      <w:pStyle w:val="Footer"/>
      <w:pBdr>
        <w:top w:val="single" w:sz="4" w:space="1" w:color="888888" w:themeColor="text1" w:themeTint="80"/>
      </w:pBdr>
      <w:tabs>
        <w:tab w:val="clear" w:pos="10800"/>
        <w:tab w:val="left" w:pos="9720"/>
        <w:tab w:val="left" w:pos="10440"/>
      </w:tabs>
      <w:spacing w:after="0"/>
      <w:rPr>
        <w:noProof/>
        <w:color w:val="auto"/>
      </w:rPr>
    </w:pPr>
    <w:r>
      <w:rPr>
        <w:rFonts w:cstheme="minorHAnsi"/>
        <w:noProof/>
        <w:color w:val="auto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F8978F7" wp14:editId="129A525E">
              <wp:simplePos x="0" y="0"/>
              <wp:positionH relativeFrom="page">
                <wp:posOffset>-69850</wp:posOffset>
              </wp:positionH>
              <wp:positionV relativeFrom="page">
                <wp:posOffset>9715500</wp:posOffset>
              </wp:positionV>
              <wp:extent cx="69850" cy="345440"/>
              <wp:effectExtent l="0" t="0" r="196850" b="0"/>
              <wp:wrapNone/>
              <wp:docPr id="51681239" name="Text Box 3" descr="Fannie Mae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698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0636D1" w14:textId="4E54F2DE" w:rsidR="006842B5" w:rsidRPr="006842B5" w:rsidRDefault="006842B5" w:rsidP="006842B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F8978F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Fannie Mae Confidential" style="position:absolute;margin-left:-5.5pt;margin-top:765pt;width:5.5pt;height:27.2pt;flip:x;z-index:2516602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" filled="f" stroked="f">
              <v:textbox style="mso-fit-shape-to-text:t" inset="20pt,0,0,15pt">
                <w:txbxContent>
                  <w:p w14:paraId="290636D1" w14:textId="4E54F2DE" w:rsidR="006842B5" w:rsidRPr="006842B5" w:rsidRDefault="006842B5" w:rsidP="006842B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B7250" w:rsidRPr="008E6807">
      <w:rPr>
        <w:rFonts w:cstheme="minorHAnsi"/>
        <w:color w:val="auto"/>
      </w:rPr>
      <w:t>©</w:t>
    </w:r>
    <w:r w:rsidR="007B7250" w:rsidRPr="008E6807">
      <w:rPr>
        <w:color w:val="auto"/>
      </w:rPr>
      <w:t xml:space="preserve"> </w:t>
    </w:r>
    <w:r w:rsidR="007B7250" w:rsidRPr="008E6807">
      <w:rPr>
        <w:color w:val="auto"/>
      </w:rPr>
      <w:fldChar w:fldCharType="begin"/>
    </w:r>
    <w:r w:rsidR="007B7250" w:rsidRPr="008E6807">
      <w:rPr>
        <w:color w:val="auto"/>
      </w:rPr>
      <w:instrText xml:space="preserve"> DATE  \@ "yyyy"  \* MERGEFORMAT </w:instrText>
    </w:r>
    <w:r w:rsidR="007B7250" w:rsidRPr="008E6807">
      <w:rPr>
        <w:color w:val="auto"/>
      </w:rPr>
      <w:fldChar w:fldCharType="separate"/>
    </w:r>
    <w:r w:rsidR="006D1F52">
      <w:rPr>
        <w:noProof/>
        <w:color w:val="auto"/>
      </w:rPr>
      <w:t>2024</w:t>
    </w:r>
    <w:r w:rsidR="007B7250" w:rsidRPr="008E6807">
      <w:rPr>
        <w:color w:val="auto"/>
      </w:rPr>
      <w:fldChar w:fldCharType="end"/>
    </w:r>
    <w:r w:rsidR="007B7250" w:rsidRPr="008E6807">
      <w:rPr>
        <w:color w:val="auto"/>
      </w:rPr>
      <w:t xml:space="preserve"> Fannie Mae. Trademarks of Fannie Mae.</w:t>
    </w:r>
    <w:r w:rsidR="007B7250" w:rsidRPr="008E6807">
      <w:rPr>
        <w:color w:val="auto"/>
      </w:rPr>
      <w:ptab w:relativeTo="margin" w:alignment="center" w:leader="none"/>
    </w:r>
    <w:r w:rsidR="007B7250" w:rsidRPr="008E6807">
      <w:rPr>
        <w:b/>
        <w:color w:val="auto"/>
      </w:rPr>
      <w:t xml:space="preserve">Form </w:t>
    </w:r>
    <w:r w:rsidR="007B7250">
      <w:rPr>
        <w:b/>
        <w:color w:val="auto"/>
      </w:rPr>
      <w:t>4830</w:t>
    </w:r>
    <w:r w:rsidR="007B7250" w:rsidRPr="008E6807">
      <w:rPr>
        <w:b/>
        <w:color w:val="auto"/>
      </w:rPr>
      <w:t xml:space="preserve"> – </w:t>
    </w:r>
    <w:r w:rsidR="00522940">
      <w:rPr>
        <w:b/>
        <w:color w:val="auto"/>
      </w:rPr>
      <w:t>November 2024</w:t>
    </w:r>
    <w:r w:rsidR="007B7250" w:rsidRPr="008E6807">
      <w:rPr>
        <w:color w:val="auto"/>
      </w:rPr>
      <w:ptab w:relativeTo="margin" w:alignment="right" w:leader="none"/>
    </w:r>
    <w:r w:rsidR="007B7250" w:rsidRPr="008E6807">
      <w:rPr>
        <w:color w:val="auto"/>
      </w:rPr>
      <w:t xml:space="preserve">    Page </w:t>
    </w:r>
    <w:r w:rsidR="007B7250" w:rsidRPr="008E6807">
      <w:rPr>
        <w:color w:val="auto"/>
      </w:rPr>
      <w:fldChar w:fldCharType="begin"/>
    </w:r>
    <w:r w:rsidR="007B7250" w:rsidRPr="008E6807">
      <w:rPr>
        <w:color w:val="auto"/>
      </w:rPr>
      <w:instrText xml:space="preserve"> PAGE   \* MERGEFORMAT </w:instrText>
    </w:r>
    <w:r w:rsidR="007B7250" w:rsidRPr="008E6807">
      <w:rPr>
        <w:color w:val="auto"/>
      </w:rPr>
      <w:fldChar w:fldCharType="separate"/>
    </w:r>
    <w:r w:rsidR="007B7250">
      <w:t>3</w:t>
    </w:r>
    <w:r w:rsidR="007B7250" w:rsidRPr="008E6807">
      <w:rPr>
        <w:noProof/>
        <w:color w:val="auto"/>
      </w:rPr>
      <w:fldChar w:fldCharType="end"/>
    </w:r>
    <w:r w:rsidR="007B7250" w:rsidRPr="008E6807">
      <w:rPr>
        <w:noProof/>
        <w:color w:val="auto"/>
      </w:rPr>
      <w:t xml:space="preserve"> of </w:t>
    </w:r>
    <w:r w:rsidR="007B7250" w:rsidRPr="008E6807">
      <w:rPr>
        <w:noProof/>
        <w:color w:val="auto"/>
      </w:rPr>
      <w:fldChar w:fldCharType="begin"/>
    </w:r>
    <w:r w:rsidR="007B7250" w:rsidRPr="008E6807">
      <w:rPr>
        <w:noProof/>
        <w:color w:val="auto"/>
      </w:rPr>
      <w:instrText xml:space="preserve"> NUMPAGES  \* Arabic  \* MERGEFORMAT </w:instrText>
    </w:r>
    <w:r w:rsidR="007B7250" w:rsidRPr="008E6807">
      <w:rPr>
        <w:noProof/>
        <w:color w:val="auto"/>
      </w:rPr>
      <w:fldChar w:fldCharType="separate"/>
    </w:r>
    <w:r w:rsidR="007B7250">
      <w:rPr>
        <w:noProof/>
      </w:rPr>
      <w:t>3</w:t>
    </w:r>
    <w:r w:rsidR="007B7250" w:rsidRPr="008E6807">
      <w:rPr>
        <w:noProof/>
        <w:color w:val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F026A" w14:textId="7B1EF073" w:rsidR="00567FAD" w:rsidRPr="008D69FA" w:rsidRDefault="006842B5" w:rsidP="00D60837">
    <w:pPr>
      <w:pStyle w:val="Footer"/>
      <w:pBdr>
        <w:top w:val="single" w:sz="4" w:space="0" w:color="888888" w:themeColor="text1" w:themeTint="80"/>
      </w:pBdr>
      <w:tabs>
        <w:tab w:val="clear" w:pos="10800"/>
        <w:tab w:val="left" w:pos="9720"/>
        <w:tab w:val="left" w:pos="10440"/>
      </w:tabs>
      <w:spacing w:after="0"/>
      <w:rPr>
        <w:noProof/>
        <w:color w:val="auto"/>
      </w:rPr>
    </w:pPr>
    <w:r>
      <w:rPr>
        <w:rFonts w:cstheme="minorHAnsi"/>
        <w:noProof/>
        <w:color w:val="auto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4D4460" wp14:editId="216CA554">
              <wp:simplePos x="0" y="0"/>
              <wp:positionH relativeFrom="page">
                <wp:posOffset>-361950</wp:posOffset>
              </wp:positionH>
              <wp:positionV relativeFrom="page">
                <wp:posOffset>9715500</wp:posOffset>
              </wp:positionV>
              <wp:extent cx="361950" cy="345440"/>
              <wp:effectExtent l="0" t="0" r="0" b="0"/>
              <wp:wrapNone/>
              <wp:docPr id="1767694752" name="Text Box 1" descr="Fannie Mae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3619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4C095C" w14:textId="3D1E9CEE" w:rsidR="006842B5" w:rsidRPr="006842B5" w:rsidRDefault="006842B5" w:rsidP="006842B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94D446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Fannie Mae Confidential" style="position:absolute;margin-left:-28.5pt;margin-top:765pt;width:28.5pt;height:27.2pt;flip:x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" filled="f" stroked="f">
              <v:textbox style="mso-fit-shape-to-text:t" inset="20pt,0,0,15pt">
                <w:txbxContent>
                  <w:p w14:paraId="584C095C" w14:textId="3D1E9CEE" w:rsidR="006842B5" w:rsidRPr="006842B5" w:rsidRDefault="006842B5" w:rsidP="006842B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67FAD" w:rsidRPr="008E6807">
      <w:rPr>
        <w:rFonts w:cstheme="minorHAnsi"/>
        <w:color w:val="auto"/>
      </w:rPr>
      <w:t>©</w:t>
    </w:r>
    <w:r w:rsidR="00567FAD" w:rsidRPr="008E6807">
      <w:rPr>
        <w:color w:val="auto"/>
      </w:rPr>
      <w:t xml:space="preserve"> </w:t>
    </w:r>
    <w:r w:rsidR="00567FAD" w:rsidRPr="008E6807">
      <w:rPr>
        <w:color w:val="auto"/>
      </w:rPr>
      <w:fldChar w:fldCharType="begin"/>
    </w:r>
    <w:r w:rsidR="00567FAD" w:rsidRPr="008E6807">
      <w:rPr>
        <w:color w:val="auto"/>
      </w:rPr>
      <w:instrText xml:space="preserve"> DATE  \@ "yyyy"  \* MERGEFORMAT </w:instrText>
    </w:r>
    <w:r w:rsidR="00567FAD" w:rsidRPr="008E6807">
      <w:rPr>
        <w:color w:val="auto"/>
      </w:rPr>
      <w:fldChar w:fldCharType="separate"/>
    </w:r>
    <w:r w:rsidR="006D1F52">
      <w:rPr>
        <w:noProof/>
        <w:color w:val="auto"/>
      </w:rPr>
      <w:t>2024</w:t>
    </w:r>
    <w:r w:rsidR="00567FAD" w:rsidRPr="008E6807">
      <w:rPr>
        <w:color w:val="auto"/>
      </w:rPr>
      <w:fldChar w:fldCharType="end"/>
    </w:r>
    <w:r w:rsidR="00567FAD" w:rsidRPr="008E6807">
      <w:rPr>
        <w:color w:val="auto"/>
      </w:rPr>
      <w:t xml:space="preserve"> Fannie Mae. Trademarks of Fannie Mae.</w:t>
    </w:r>
    <w:r w:rsidR="00567FAD" w:rsidRPr="008E6807">
      <w:rPr>
        <w:color w:val="auto"/>
      </w:rPr>
      <w:ptab w:relativeTo="margin" w:alignment="center" w:leader="none"/>
    </w:r>
    <w:r w:rsidR="00567FAD" w:rsidRPr="008E6807">
      <w:rPr>
        <w:b/>
        <w:color w:val="auto"/>
      </w:rPr>
      <w:t xml:space="preserve">Form </w:t>
    </w:r>
    <w:r w:rsidR="00567FAD">
      <w:rPr>
        <w:b/>
        <w:color w:val="auto"/>
      </w:rPr>
      <w:t>483</w:t>
    </w:r>
    <w:r w:rsidR="00B901B6">
      <w:rPr>
        <w:b/>
        <w:color w:val="auto"/>
      </w:rPr>
      <w:t>1</w:t>
    </w:r>
    <w:r w:rsidR="00567FAD" w:rsidRPr="008E6807">
      <w:rPr>
        <w:b/>
        <w:color w:val="auto"/>
      </w:rPr>
      <w:t xml:space="preserve"> – </w:t>
    </w:r>
    <w:r w:rsidR="003952AF">
      <w:rPr>
        <w:b/>
        <w:color w:val="auto"/>
      </w:rPr>
      <w:t>November 2024</w:t>
    </w:r>
    <w:r w:rsidR="00567FAD" w:rsidRPr="008E6807">
      <w:rPr>
        <w:color w:val="auto"/>
      </w:rPr>
      <w:ptab w:relativeTo="margin" w:alignment="right" w:leader="none"/>
    </w:r>
    <w:r w:rsidR="00567FAD" w:rsidRPr="008D69FA">
      <w:rPr>
        <w:color w:val="auto"/>
      </w:rPr>
      <w:t xml:space="preserve">    Page </w:t>
    </w:r>
    <w:r w:rsidR="00567FAD" w:rsidRPr="008D69FA">
      <w:rPr>
        <w:color w:val="auto"/>
      </w:rPr>
      <w:fldChar w:fldCharType="begin"/>
    </w:r>
    <w:r w:rsidR="00567FAD" w:rsidRPr="008D69FA">
      <w:rPr>
        <w:color w:val="auto"/>
      </w:rPr>
      <w:instrText xml:space="preserve"> PAGE   \* MERGEFORMAT </w:instrText>
    </w:r>
    <w:r w:rsidR="00567FAD" w:rsidRPr="008D69FA">
      <w:rPr>
        <w:color w:val="auto"/>
      </w:rPr>
      <w:fldChar w:fldCharType="separate"/>
    </w:r>
    <w:r w:rsidR="00567FAD" w:rsidRPr="008D69FA">
      <w:rPr>
        <w:color w:val="auto"/>
      </w:rPr>
      <w:t>1</w:t>
    </w:r>
    <w:r w:rsidR="00567FAD" w:rsidRPr="008D69FA">
      <w:rPr>
        <w:noProof/>
        <w:color w:val="auto"/>
      </w:rPr>
      <w:fldChar w:fldCharType="end"/>
    </w:r>
    <w:r w:rsidR="00567FAD" w:rsidRPr="008D69FA">
      <w:rPr>
        <w:noProof/>
        <w:color w:val="auto"/>
      </w:rPr>
      <w:t xml:space="preserve"> of </w:t>
    </w:r>
    <w:r w:rsidR="00567FAD" w:rsidRPr="008D69FA">
      <w:rPr>
        <w:noProof/>
        <w:color w:val="auto"/>
      </w:rPr>
      <w:fldChar w:fldCharType="begin"/>
    </w:r>
    <w:r w:rsidR="00567FAD" w:rsidRPr="008D69FA">
      <w:rPr>
        <w:noProof/>
        <w:color w:val="auto"/>
      </w:rPr>
      <w:instrText xml:space="preserve"> NUMPAGES  \* Arabic  \* MERGEFORMAT </w:instrText>
    </w:r>
    <w:r w:rsidR="00567FAD" w:rsidRPr="008D69FA">
      <w:rPr>
        <w:noProof/>
        <w:color w:val="auto"/>
      </w:rPr>
      <w:fldChar w:fldCharType="separate"/>
    </w:r>
    <w:r w:rsidR="00567FAD" w:rsidRPr="008D69FA">
      <w:rPr>
        <w:noProof/>
        <w:color w:val="auto"/>
      </w:rPr>
      <w:t>2</w:t>
    </w:r>
    <w:r w:rsidR="00567FAD" w:rsidRPr="008D69FA">
      <w:rPr>
        <w:noProof/>
        <w:color w:val="auto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77B37" w14:textId="6875B974" w:rsidR="006842B5" w:rsidRDefault="006842B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7589014" wp14:editId="260F496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17015" cy="345440"/>
              <wp:effectExtent l="0" t="0" r="6985" b="0"/>
              <wp:wrapNone/>
              <wp:docPr id="2065493160" name="Text Box 5" descr="Fannie Mae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7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C28CA6" w14:textId="189AAAC0" w:rsidR="006842B5" w:rsidRPr="006842B5" w:rsidRDefault="006842B5" w:rsidP="006842B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6842B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Fannie Mae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58901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Fannie Mae Confidential" style="position:absolute;margin-left:0;margin-top:0;width:119.45pt;height:27.2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" filled="f" stroked="f">
              <v:textbox style="mso-fit-shape-to-text:t" inset="20pt,0,0,15pt">
                <w:txbxContent>
                  <w:p w14:paraId="4EC28CA6" w14:textId="189AAAC0" w:rsidR="006842B5" w:rsidRPr="006842B5" w:rsidRDefault="006842B5" w:rsidP="006842B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6842B5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Fannie Mae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899BB" w14:textId="115E51A9" w:rsidR="00790E8C" w:rsidRPr="008E6807" w:rsidRDefault="006842B5" w:rsidP="002147B2">
    <w:pPr>
      <w:pStyle w:val="Footer"/>
      <w:pBdr>
        <w:top w:val="single" w:sz="4" w:space="1" w:color="888888" w:themeColor="text1" w:themeTint="80"/>
      </w:pBdr>
      <w:tabs>
        <w:tab w:val="clear" w:pos="10800"/>
        <w:tab w:val="left" w:pos="9720"/>
        <w:tab w:val="left" w:pos="10440"/>
      </w:tabs>
      <w:spacing w:after="0"/>
      <w:rPr>
        <w:noProof/>
        <w:color w:val="auto"/>
      </w:rPr>
    </w:pPr>
    <w:r>
      <w:rPr>
        <w:rFonts w:cstheme="minorHAnsi"/>
        <w:noProof/>
        <w:color w:val="auto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21DC5FB" wp14:editId="580DD7D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17015" cy="345440"/>
              <wp:effectExtent l="0" t="0" r="6985" b="0"/>
              <wp:wrapNone/>
              <wp:docPr id="1744079200" name="Text Box 6" descr="Fannie Mae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7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9C579" w14:textId="20999C4F" w:rsidR="006842B5" w:rsidRPr="006842B5" w:rsidRDefault="006842B5" w:rsidP="006842B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6842B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Fannie Mae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1DC5F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alt="Fannie Mae Confidential" style="position:absolute;margin-left:0;margin-top:0;width:119.45pt;height:27.2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" filled="f" stroked="f">
              <v:textbox style="mso-fit-shape-to-text:t" inset="20pt,0,0,15pt">
                <w:txbxContent>
                  <w:p w14:paraId="7E79C579" w14:textId="20999C4F" w:rsidR="006842B5" w:rsidRPr="006842B5" w:rsidRDefault="006842B5" w:rsidP="006842B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6842B5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Fannie Mae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147B2" w:rsidRPr="008E6807">
      <w:rPr>
        <w:rFonts w:cstheme="minorHAnsi"/>
        <w:color w:val="auto"/>
      </w:rPr>
      <w:t>©</w:t>
    </w:r>
    <w:r w:rsidR="002147B2" w:rsidRPr="008E6807">
      <w:rPr>
        <w:color w:val="auto"/>
      </w:rPr>
      <w:t xml:space="preserve"> </w:t>
    </w:r>
    <w:r w:rsidR="002147B2" w:rsidRPr="008E6807">
      <w:rPr>
        <w:color w:val="auto"/>
      </w:rPr>
      <w:fldChar w:fldCharType="begin"/>
    </w:r>
    <w:r w:rsidR="002147B2" w:rsidRPr="008E6807">
      <w:rPr>
        <w:color w:val="auto"/>
      </w:rPr>
      <w:instrText xml:space="preserve"> DATE  \@ "yyyy"  \* MERGEFORMAT </w:instrText>
    </w:r>
    <w:r w:rsidR="002147B2" w:rsidRPr="008E6807">
      <w:rPr>
        <w:color w:val="auto"/>
      </w:rPr>
      <w:fldChar w:fldCharType="separate"/>
    </w:r>
    <w:r w:rsidR="006D1F52">
      <w:rPr>
        <w:noProof/>
        <w:color w:val="auto"/>
      </w:rPr>
      <w:t>2024</w:t>
    </w:r>
    <w:r w:rsidR="002147B2" w:rsidRPr="008E6807">
      <w:rPr>
        <w:color w:val="auto"/>
      </w:rPr>
      <w:fldChar w:fldCharType="end"/>
    </w:r>
    <w:r w:rsidR="002147B2" w:rsidRPr="008E6807">
      <w:rPr>
        <w:color w:val="auto"/>
      </w:rPr>
      <w:t xml:space="preserve"> Fannie Mae. Trademarks of Fannie Mae.</w:t>
    </w:r>
    <w:r w:rsidR="002147B2" w:rsidRPr="008E6807">
      <w:rPr>
        <w:color w:val="auto"/>
      </w:rPr>
      <w:ptab w:relativeTo="margin" w:alignment="center" w:leader="none"/>
    </w:r>
    <w:r w:rsidR="002147B2" w:rsidRPr="008E6807">
      <w:rPr>
        <w:b/>
        <w:color w:val="auto"/>
      </w:rPr>
      <w:t xml:space="preserve">Form </w:t>
    </w:r>
    <w:r w:rsidR="00927A12">
      <w:rPr>
        <w:b/>
        <w:color w:val="auto"/>
      </w:rPr>
      <w:t>4830</w:t>
    </w:r>
    <w:r w:rsidR="007F446C" w:rsidRPr="008E6807">
      <w:rPr>
        <w:b/>
        <w:color w:val="auto"/>
      </w:rPr>
      <w:t xml:space="preserve"> – Month Year</w:t>
    </w:r>
    <w:r w:rsidR="002147B2" w:rsidRPr="008E6807">
      <w:rPr>
        <w:color w:val="auto"/>
      </w:rPr>
      <w:ptab w:relativeTo="margin" w:alignment="right" w:leader="none"/>
    </w:r>
    <w:r w:rsidR="002147B2" w:rsidRPr="008E6807">
      <w:rPr>
        <w:color w:val="auto"/>
      </w:rPr>
      <w:t xml:space="preserve"> Page </w:t>
    </w:r>
    <w:r w:rsidR="002147B2" w:rsidRPr="008E6807">
      <w:rPr>
        <w:color w:val="auto"/>
      </w:rPr>
      <w:fldChar w:fldCharType="begin"/>
    </w:r>
    <w:r w:rsidR="002147B2" w:rsidRPr="008E6807">
      <w:rPr>
        <w:color w:val="auto"/>
      </w:rPr>
      <w:instrText xml:space="preserve"> PAGE   \* MERGEFORMAT </w:instrText>
    </w:r>
    <w:r w:rsidR="002147B2" w:rsidRPr="008E6807">
      <w:rPr>
        <w:color w:val="auto"/>
      </w:rPr>
      <w:fldChar w:fldCharType="separate"/>
    </w:r>
    <w:r w:rsidR="002147B2" w:rsidRPr="008E6807">
      <w:rPr>
        <w:color w:val="auto"/>
      </w:rPr>
      <w:t>1</w:t>
    </w:r>
    <w:r w:rsidR="002147B2" w:rsidRPr="008E6807">
      <w:rPr>
        <w:noProof/>
        <w:color w:val="auto"/>
      </w:rPr>
      <w:fldChar w:fldCharType="end"/>
    </w:r>
    <w:r w:rsidR="002147B2" w:rsidRPr="008E6807">
      <w:rPr>
        <w:noProof/>
        <w:color w:val="auto"/>
      </w:rPr>
      <w:t xml:space="preserve"> of </w:t>
    </w:r>
    <w:r w:rsidR="002147B2" w:rsidRPr="008E6807">
      <w:rPr>
        <w:noProof/>
        <w:color w:val="auto"/>
      </w:rPr>
      <w:fldChar w:fldCharType="begin"/>
    </w:r>
    <w:r w:rsidR="002147B2" w:rsidRPr="008E6807">
      <w:rPr>
        <w:noProof/>
        <w:color w:val="auto"/>
      </w:rPr>
      <w:instrText xml:space="preserve"> NUMPAGES  \* Arabic  \* MERGEFORMAT </w:instrText>
    </w:r>
    <w:r w:rsidR="002147B2" w:rsidRPr="008E6807">
      <w:rPr>
        <w:noProof/>
        <w:color w:val="auto"/>
      </w:rPr>
      <w:fldChar w:fldCharType="separate"/>
    </w:r>
    <w:r w:rsidR="002147B2" w:rsidRPr="008E6807">
      <w:rPr>
        <w:noProof/>
        <w:color w:val="auto"/>
      </w:rPr>
      <w:t>6</w:t>
    </w:r>
    <w:r w:rsidR="002147B2" w:rsidRPr="008E6807">
      <w:rPr>
        <w:noProof/>
        <w:color w:val="auto"/>
      </w:rPr>
      <w:fldChar w:fldCharType="end"/>
    </w:r>
  </w:p>
  <w:p w14:paraId="286E7945" w14:textId="77777777" w:rsidR="009D481E" w:rsidRDefault="009D481E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FC87D" w14:textId="02E91F44" w:rsidR="00F91E18" w:rsidRPr="008E6807" w:rsidRDefault="006842B5" w:rsidP="00BF1CB5">
    <w:pPr>
      <w:pStyle w:val="Footer"/>
      <w:pBdr>
        <w:top w:val="single" w:sz="4" w:space="1" w:color="888888" w:themeColor="text1" w:themeTint="80"/>
      </w:pBdr>
      <w:tabs>
        <w:tab w:val="clear" w:pos="10800"/>
        <w:tab w:val="left" w:pos="9720"/>
        <w:tab w:val="left" w:pos="10440"/>
      </w:tabs>
      <w:spacing w:after="0"/>
      <w:rPr>
        <w:noProof/>
        <w:color w:val="auto"/>
      </w:rPr>
    </w:pPr>
    <w:r>
      <w:rPr>
        <w:rFonts w:cstheme="minorHAnsi"/>
        <w:noProof/>
        <w:color w:val="auto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036875E" wp14:editId="288F7283">
              <wp:simplePos x="0" y="0"/>
              <wp:positionH relativeFrom="page">
                <wp:posOffset>-101600</wp:posOffset>
              </wp:positionH>
              <wp:positionV relativeFrom="page">
                <wp:posOffset>9715500</wp:posOffset>
              </wp:positionV>
              <wp:extent cx="101600" cy="345440"/>
              <wp:effectExtent l="0" t="0" r="165100" b="0"/>
              <wp:wrapNone/>
              <wp:docPr id="1302211946" name="Text Box 4" descr="Fannie Mae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1016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C1E8D6" w14:textId="7C15CDF1" w:rsidR="006842B5" w:rsidRPr="006842B5" w:rsidRDefault="006842B5" w:rsidP="006842B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036875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Fannie Mae Confidential" style="position:absolute;margin-left:-8pt;margin-top:765pt;width:8pt;height:27.2pt;flip:x;z-index:2516613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" filled="f" stroked="f">
              <v:textbox style="mso-fit-shape-to-text:t" inset="20pt,0,0,15pt">
                <w:txbxContent>
                  <w:p w14:paraId="25C1E8D6" w14:textId="7C15CDF1" w:rsidR="006842B5" w:rsidRPr="006842B5" w:rsidRDefault="006842B5" w:rsidP="006842B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F1CB5" w:rsidRPr="008E6807">
      <w:rPr>
        <w:rFonts w:cstheme="minorHAnsi"/>
        <w:color w:val="auto"/>
      </w:rPr>
      <w:t>©</w:t>
    </w:r>
    <w:r w:rsidR="00BF1CB5" w:rsidRPr="008E6807">
      <w:rPr>
        <w:color w:val="auto"/>
      </w:rPr>
      <w:t xml:space="preserve"> </w:t>
    </w:r>
    <w:r w:rsidR="00BF1CB5" w:rsidRPr="008E6807">
      <w:rPr>
        <w:color w:val="auto"/>
      </w:rPr>
      <w:fldChar w:fldCharType="begin"/>
    </w:r>
    <w:r w:rsidR="00BF1CB5" w:rsidRPr="008E6807">
      <w:rPr>
        <w:color w:val="auto"/>
      </w:rPr>
      <w:instrText xml:space="preserve"> DATE  \@ "yyyy"  \* MERGEFORMAT </w:instrText>
    </w:r>
    <w:r w:rsidR="00BF1CB5" w:rsidRPr="008E6807">
      <w:rPr>
        <w:color w:val="auto"/>
      </w:rPr>
      <w:fldChar w:fldCharType="separate"/>
    </w:r>
    <w:r w:rsidR="006D1F52">
      <w:rPr>
        <w:noProof/>
        <w:color w:val="auto"/>
      </w:rPr>
      <w:t>2024</w:t>
    </w:r>
    <w:r w:rsidR="00BF1CB5" w:rsidRPr="008E6807">
      <w:rPr>
        <w:color w:val="auto"/>
      </w:rPr>
      <w:fldChar w:fldCharType="end"/>
    </w:r>
    <w:r w:rsidR="00BF1CB5" w:rsidRPr="008E6807">
      <w:rPr>
        <w:color w:val="auto"/>
      </w:rPr>
      <w:t xml:space="preserve"> Fannie Mae. Trademarks of Fannie Mae.</w:t>
    </w:r>
    <w:r w:rsidR="00BF1CB5" w:rsidRPr="008E6807">
      <w:rPr>
        <w:color w:val="auto"/>
      </w:rPr>
      <w:ptab w:relativeTo="margin" w:alignment="center" w:leader="none"/>
    </w:r>
    <w:r w:rsidR="00BF1CB5" w:rsidRPr="008E6807">
      <w:rPr>
        <w:b/>
        <w:color w:val="auto"/>
      </w:rPr>
      <w:t xml:space="preserve">Form </w:t>
    </w:r>
    <w:r w:rsidR="00927A12">
      <w:rPr>
        <w:b/>
        <w:color w:val="auto"/>
      </w:rPr>
      <w:t>483</w:t>
    </w:r>
    <w:r w:rsidR="00B901B6">
      <w:rPr>
        <w:b/>
        <w:color w:val="auto"/>
      </w:rPr>
      <w:t>1</w:t>
    </w:r>
    <w:r w:rsidR="007F446C" w:rsidRPr="008E6807">
      <w:rPr>
        <w:b/>
        <w:color w:val="auto"/>
      </w:rPr>
      <w:t xml:space="preserve"> – </w:t>
    </w:r>
    <w:r w:rsidR="00ED6A96">
      <w:rPr>
        <w:b/>
        <w:color w:val="auto"/>
      </w:rPr>
      <w:t>November 2024</w:t>
    </w:r>
    <w:r w:rsidR="00BF1CB5" w:rsidRPr="008E6807">
      <w:rPr>
        <w:color w:val="auto"/>
      </w:rPr>
      <w:ptab w:relativeTo="margin" w:alignment="right" w:leader="none"/>
    </w:r>
    <w:r w:rsidR="00BF1CB5" w:rsidRPr="008E6807">
      <w:rPr>
        <w:color w:val="auto"/>
      </w:rPr>
      <w:t xml:space="preserve">    Page </w:t>
    </w:r>
    <w:r w:rsidR="00BF1CB5" w:rsidRPr="008E6807">
      <w:rPr>
        <w:color w:val="auto"/>
      </w:rPr>
      <w:fldChar w:fldCharType="begin"/>
    </w:r>
    <w:r w:rsidR="00BF1CB5" w:rsidRPr="008E6807">
      <w:rPr>
        <w:color w:val="auto"/>
      </w:rPr>
      <w:instrText xml:space="preserve"> PAGE   \* MERGEFORMAT </w:instrText>
    </w:r>
    <w:r w:rsidR="00BF1CB5" w:rsidRPr="008E6807">
      <w:rPr>
        <w:color w:val="auto"/>
      </w:rPr>
      <w:fldChar w:fldCharType="separate"/>
    </w:r>
    <w:r w:rsidR="00BF1CB5" w:rsidRPr="008E6807">
      <w:rPr>
        <w:color w:val="auto"/>
      </w:rPr>
      <w:t>1</w:t>
    </w:r>
    <w:r w:rsidR="00BF1CB5" w:rsidRPr="008E6807">
      <w:rPr>
        <w:noProof/>
        <w:color w:val="auto"/>
      </w:rPr>
      <w:fldChar w:fldCharType="end"/>
    </w:r>
    <w:r w:rsidR="00BF1CB5" w:rsidRPr="008E6807">
      <w:rPr>
        <w:noProof/>
        <w:color w:val="auto"/>
      </w:rPr>
      <w:t xml:space="preserve"> of </w:t>
    </w:r>
    <w:r w:rsidR="00BF1CB5" w:rsidRPr="008E6807">
      <w:rPr>
        <w:noProof/>
        <w:color w:val="auto"/>
      </w:rPr>
      <w:fldChar w:fldCharType="begin"/>
    </w:r>
    <w:r w:rsidR="00BF1CB5" w:rsidRPr="008E6807">
      <w:rPr>
        <w:noProof/>
        <w:color w:val="auto"/>
      </w:rPr>
      <w:instrText xml:space="preserve"> NUMPAGES  \* Arabic  \* MERGEFORMAT </w:instrText>
    </w:r>
    <w:r w:rsidR="00BF1CB5" w:rsidRPr="008E6807">
      <w:rPr>
        <w:noProof/>
        <w:color w:val="auto"/>
      </w:rPr>
      <w:fldChar w:fldCharType="separate"/>
    </w:r>
    <w:r w:rsidR="00BF1CB5" w:rsidRPr="008E6807">
      <w:rPr>
        <w:noProof/>
        <w:color w:val="auto"/>
      </w:rPr>
      <w:t>6</w:t>
    </w:r>
    <w:r w:rsidR="00BF1CB5" w:rsidRPr="008E6807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7292D" w14:textId="77777777" w:rsidR="00EF1889" w:rsidRDefault="00EF1889" w:rsidP="00790E8C">
      <w:r>
        <w:separator/>
      </w:r>
    </w:p>
  </w:footnote>
  <w:footnote w:type="continuationSeparator" w:id="0">
    <w:p w14:paraId="7B6F778B" w14:textId="77777777" w:rsidR="00EF1889" w:rsidRDefault="00EF1889" w:rsidP="00790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80210" w14:textId="001078D6" w:rsidR="00567FAD" w:rsidRDefault="00567FAD">
    <w:pPr>
      <w:pStyle w:val="Header"/>
      <w:rPr>
        <w:rFonts w:ascii="CG Times" w:hAnsi="CG Times"/>
        <w:b/>
        <w:color w:val="000000"/>
      </w:rPr>
    </w:pPr>
  </w:p>
  <w:p w14:paraId="0143F3E3" w14:textId="77777777" w:rsidR="00567FAD" w:rsidRDefault="00567FAD">
    <w:pPr>
      <w:pStyle w:val="Header"/>
      <w:rPr>
        <w:color w:val="0000FF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DC5D0" w14:textId="77777777" w:rsidR="00790E8C" w:rsidRDefault="00790E8C" w:rsidP="00D766DB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F3BC6" w14:textId="59D5A4C7" w:rsidR="00790E8C" w:rsidRDefault="00790E8C" w:rsidP="005759A0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741CF69E"/>
    <w:lvl w:ilvl="0">
      <w:start w:val="1"/>
      <w:numFmt w:val="lowerRoman"/>
      <w:pStyle w:val="ListNumber3"/>
      <w:lvlText w:val="%1."/>
      <w:lvlJc w:val="right"/>
      <w:pPr>
        <w:ind w:left="720" w:hanging="360"/>
      </w:pPr>
      <w:rPr>
        <w:rFonts w:hint="default"/>
      </w:rPr>
    </w:lvl>
  </w:abstractNum>
  <w:abstractNum w:abstractNumId="1" w15:restartNumberingAfterBreak="0">
    <w:nsid w:val="04513FB1"/>
    <w:multiLevelType w:val="hybridMultilevel"/>
    <w:tmpl w:val="522CB826"/>
    <w:lvl w:ilvl="0" w:tplc="4C36491C">
      <w:start w:val="1"/>
      <w:numFmt w:val="bullet"/>
      <w:pStyle w:val="ListBullet2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4B3193"/>
    <w:multiLevelType w:val="hybridMultilevel"/>
    <w:tmpl w:val="1BCCB3B6"/>
    <w:lvl w:ilvl="0" w:tplc="F75E6E48">
      <w:start w:val="1"/>
      <w:numFmt w:val="bullet"/>
      <w:pStyle w:val="ListBullet3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7F1E66"/>
    <w:multiLevelType w:val="hybridMultilevel"/>
    <w:tmpl w:val="D858282A"/>
    <w:lvl w:ilvl="0" w:tplc="299A8740">
      <w:start w:val="1"/>
      <w:numFmt w:val="decimal"/>
      <w:pStyle w:val="NumHeading1"/>
      <w:lvlText w:val="%1)"/>
      <w:lvlJc w:val="left"/>
      <w:pPr>
        <w:ind w:left="1980" w:hanging="720"/>
      </w:pPr>
      <w:rPr>
        <w:rFonts w:hint="default"/>
      </w:rPr>
    </w:lvl>
    <w:lvl w:ilvl="1" w:tplc="053064C6">
      <w:start w:val="1"/>
      <w:numFmt w:val="decimal"/>
      <w:lvlText w:val="%2)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1B6D4C23"/>
    <w:multiLevelType w:val="hybridMultilevel"/>
    <w:tmpl w:val="2D96330E"/>
    <w:lvl w:ilvl="0" w:tplc="B144EA38">
      <w:start w:val="1"/>
      <w:numFmt w:val="bullet"/>
      <w:pStyle w:val="TableText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104D37"/>
    <w:multiLevelType w:val="hybridMultilevel"/>
    <w:tmpl w:val="C4301E68"/>
    <w:lvl w:ilvl="0" w:tplc="299A8740">
      <w:start w:val="1"/>
      <w:numFmt w:val="decimal"/>
      <w:lvlText w:val="%1)"/>
      <w:lvlJc w:val="left"/>
      <w:pPr>
        <w:ind w:left="1980" w:hanging="720"/>
      </w:pPr>
      <w:rPr>
        <w:rFonts w:hint="default"/>
      </w:rPr>
    </w:lvl>
    <w:lvl w:ilvl="1" w:tplc="E2F8E29A">
      <w:start w:val="1"/>
      <w:numFmt w:val="decimal"/>
      <w:pStyle w:val="NumHeading2"/>
      <w:lvlText w:val="%2)"/>
      <w:lvlJc w:val="left"/>
      <w:pPr>
        <w:ind w:left="2340" w:hanging="360"/>
      </w:pPr>
      <w:rPr>
        <w:rFonts w:hint="default"/>
        <w:sz w:val="28"/>
      </w:r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27DA140A"/>
    <w:multiLevelType w:val="hybridMultilevel"/>
    <w:tmpl w:val="191492BE"/>
    <w:lvl w:ilvl="0" w:tplc="E528B27A">
      <w:start w:val="1"/>
      <w:numFmt w:val="bullet"/>
      <w:pStyle w:val="TableTextBullet1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449B4432"/>
    <w:multiLevelType w:val="hybridMultilevel"/>
    <w:tmpl w:val="4DD8E6AE"/>
    <w:lvl w:ilvl="0" w:tplc="5664C118">
      <w:start w:val="1"/>
      <w:numFmt w:val="lowerLetter"/>
      <w:pStyle w:val="ListNumber2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1060F5"/>
    <w:multiLevelType w:val="hybridMultilevel"/>
    <w:tmpl w:val="1D68808A"/>
    <w:lvl w:ilvl="0" w:tplc="AD9CEA8A">
      <w:start w:val="1"/>
      <w:numFmt w:val="decimal"/>
      <w:pStyle w:val="QAQuestion"/>
      <w:lvlText w:val="Q%1."/>
      <w:lvlJc w:val="left"/>
      <w:pPr>
        <w:ind w:left="360" w:hanging="360"/>
      </w:pPr>
      <w:rPr>
        <w:rFonts w:ascii="Source Sans Pro" w:hAnsi="Source Sans Pro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A4269DC"/>
    <w:multiLevelType w:val="hybridMultilevel"/>
    <w:tmpl w:val="986A9818"/>
    <w:lvl w:ilvl="0" w:tplc="5D3892B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754120"/>
    <w:multiLevelType w:val="multilevel"/>
    <w:tmpl w:val="7BC242C2"/>
    <w:lvl w:ilvl="0">
      <w:start w:val="1"/>
      <w:numFmt w:val="bullet"/>
      <w:pStyle w:val="ListParagraph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cs="Times New Roman" w:hint="default"/>
        <w:sz w:val="24"/>
        <w:szCs w:val="24"/>
      </w:rPr>
    </w:lvl>
    <w:lvl w:ilvl="1">
      <w:start w:val="1"/>
      <w:numFmt w:val="bullet"/>
      <w:lvlText w:val=""/>
      <w:lvlJc w:val="left"/>
      <w:pPr>
        <w:tabs>
          <w:tab w:val="num" w:pos="576"/>
        </w:tabs>
        <w:ind w:left="576" w:hanging="216"/>
      </w:pPr>
      <w:rPr>
        <w:rFonts w:ascii="Wingdings 2" w:hAnsi="Wingdings 2" w:cs="Arial Black" w:hint="default"/>
        <w:position w:val="2"/>
        <w:sz w:val="18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216"/>
      </w:pPr>
      <w:rPr>
        <w:rFonts w:ascii="Century Gothic" w:hAnsi="Century Gothic" w:cs="Times New Roman" w:hint="default"/>
        <w:position w:val="4"/>
        <w:sz w:val="16"/>
        <w:szCs w:val="18"/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</w:abstractNum>
  <w:abstractNum w:abstractNumId="11" w15:restartNumberingAfterBreak="0">
    <w:nsid w:val="7139576A"/>
    <w:multiLevelType w:val="hybridMultilevel"/>
    <w:tmpl w:val="296674B2"/>
    <w:lvl w:ilvl="0" w:tplc="593CE4FE">
      <w:start w:val="1"/>
      <w:numFmt w:val="decimal"/>
      <w:pStyle w:val="NumHeading3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E5718D"/>
    <w:multiLevelType w:val="hybridMultilevel"/>
    <w:tmpl w:val="47F618C8"/>
    <w:lvl w:ilvl="0" w:tplc="94A4ED98">
      <w:start w:val="1"/>
      <w:numFmt w:val="none"/>
      <w:pStyle w:val="Note"/>
      <w:lvlText w:val="Note:"/>
      <w:lvlJc w:val="left"/>
      <w:pPr>
        <w:tabs>
          <w:tab w:val="num" w:pos="1800"/>
        </w:tabs>
        <w:ind w:left="1080"/>
      </w:pPr>
      <w:rPr>
        <w:rFonts w:ascii="Arial Black" w:hAnsi="Arial Black" w:cs="Times New Roman" w:hint="default"/>
        <w:b w:val="0"/>
        <w:i w:val="0"/>
        <w:caps/>
        <w:spacing w:val="20"/>
        <w:sz w:val="16"/>
      </w:rPr>
    </w:lvl>
    <w:lvl w:ilvl="1" w:tplc="6BE01166" w:tentative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  <w:rPr>
        <w:rFonts w:cs="Times New Roman"/>
      </w:rPr>
    </w:lvl>
    <w:lvl w:ilvl="2" w:tplc="BC1AA38C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  <w:rPr>
        <w:rFonts w:cs="Times New Roman"/>
      </w:rPr>
    </w:lvl>
    <w:lvl w:ilvl="3" w:tplc="E5209E5E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  <w:rPr>
        <w:rFonts w:cs="Times New Roman"/>
      </w:rPr>
    </w:lvl>
    <w:lvl w:ilvl="4" w:tplc="F6F0EF5A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  <w:rPr>
        <w:rFonts w:cs="Times New Roman"/>
      </w:rPr>
    </w:lvl>
    <w:lvl w:ilvl="5" w:tplc="18667BA0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  <w:rPr>
        <w:rFonts w:cs="Times New Roman"/>
      </w:rPr>
    </w:lvl>
    <w:lvl w:ilvl="6" w:tplc="1A5C7DC4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  <w:rPr>
        <w:rFonts w:cs="Times New Roman"/>
      </w:rPr>
    </w:lvl>
    <w:lvl w:ilvl="7" w:tplc="6A00F5E4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  <w:rPr>
        <w:rFonts w:cs="Times New Roman"/>
      </w:rPr>
    </w:lvl>
    <w:lvl w:ilvl="8" w:tplc="C200275E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  <w:rPr>
        <w:rFonts w:cs="Times New Roman"/>
      </w:rPr>
    </w:lvl>
  </w:abstractNum>
  <w:num w:numId="1" w16cid:durableId="558782581">
    <w:abstractNumId w:val="6"/>
  </w:num>
  <w:num w:numId="2" w16cid:durableId="88702473">
    <w:abstractNumId w:val="4"/>
  </w:num>
  <w:num w:numId="3" w16cid:durableId="2066100720">
    <w:abstractNumId w:val="8"/>
  </w:num>
  <w:num w:numId="4" w16cid:durableId="1932857310">
    <w:abstractNumId w:val="0"/>
  </w:num>
  <w:num w:numId="5" w16cid:durableId="954360940">
    <w:abstractNumId w:val="7"/>
  </w:num>
  <w:num w:numId="6" w16cid:durableId="205335433">
    <w:abstractNumId w:val="10"/>
  </w:num>
  <w:num w:numId="7" w16cid:durableId="1845779972">
    <w:abstractNumId w:val="12"/>
  </w:num>
  <w:num w:numId="8" w16cid:durableId="569003418">
    <w:abstractNumId w:val="3"/>
  </w:num>
  <w:num w:numId="9" w16cid:durableId="84113932">
    <w:abstractNumId w:val="11"/>
  </w:num>
  <w:num w:numId="10" w16cid:durableId="1011102429">
    <w:abstractNumId w:val="5"/>
  </w:num>
  <w:num w:numId="11" w16cid:durableId="1622110126">
    <w:abstractNumId w:val="1"/>
  </w:num>
  <w:num w:numId="12" w16cid:durableId="1913612020">
    <w:abstractNumId w:val="2"/>
  </w:num>
  <w:num w:numId="13" w16cid:durableId="210110231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680"/>
    <w:rsid w:val="0000133D"/>
    <w:rsid w:val="00023B9C"/>
    <w:rsid w:val="00023CC8"/>
    <w:rsid w:val="000245AA"/>
    <w:rsid w:val="00026B46"/>
    <w:rsid w:val="00033A3A"/>
    <w:rsid w:val="0004197F"/>
    <w:rsid w:val="0005367B"/>
    <w:rsid w:val="00055F6D"/>
    <w:rsid w:val="000616D1"/>
    <w:rsid w:val="00067EB0"/>
    <w:rsid w:val="00072B46"/>
    <w:rsid w:val="000937D4"/>
    <w:rsid w:val="00093D36"/>
    <w:rsid w:val="000B5765"/>
    <w:rsid w:val="000B777D"/>
    <w:rsid w:val="000C3B15"/>
    <w:rsid w:val="000D3E5B"/>
    <w:rsid w:val="000E1E1A"/>
    <w:rsid w:val="000E38EC"/>
    <w:rsid w:val="000F0A17"/>
    <w:rsid w:val="00110DF8"/>
    <w:rsid w:val="001255ED"/>
    <w:rsid w:val="00133C32"/>
    <w:rsid w:val="00135C2A"/>
    <w:rsid w:val="00165719"/>
    <w:rsid w:val="00172C48"/>
    <w:rsid w:val="00173324"/>
    <w:rsid w:val="0019009A"/>
    <w:rsid w:val="00193021"/>
    <w:rsid w:val="001E2F05"/>
    <w:rsid w:val="001F1485"/>
    <w:rsid w:val="002147B2"/>
    <w:rsid w:val="00225B87"/>
    <w:rsid w:val="0024359C"/>
    <w:rsid w:val="0024479E"/>
    <w:rsid w:val="00252BEB"/>
    <w:rsid w:val="00276B5B"/>
    <w:rsid w:val="00285128"/>
    <w:rsid w:val="00285185"/>
    <w:rsid w:val="002865DE"/>
    <w:rsid w:val="002962E3"/>
    <w:rsid w:val="002B2D70"/>
    <w:rsid w:val="002E0564"/>
    <w:rsid w:val="002E1428"/>
    <w:rsid w:val="00316612"/>
    <w:rsid w:val="00330172"/>
    <w:rsid w:val="0033756D"/>
    <w:rsid w:val="0034399D"/>
    <w:rsid w:val="0037083D"/>
    <w:rsid w:val="00376F2D"/>
    <w:rsid w:val="003927BD"/>
    <w:rsid w:val="003952AF"/>
    <w:rsid w:val="003B70A7"/>
    <w:rsid w:val="003C0209"/>
    <w:rsid w:val="003C2B03"/>
    <w:rsid w:val="003D5614"/>
    <w:rsid w:val="003E11E3"/>
    <w:rsid w:val="003F1AF7"/>
    <w:rsid w:val="00401761"/>
    <w:rsid w:val="00405742"/>
    <w:rsid w:val="004117E7"/>
    <w:rsid w:val="0044315E"/>
    <w:rsid w:val="00467CDB"/>
    <w:rsid w:val="00470306"/>
    <w:rsid w:val="00477553"/>
    <w:rsid w:val="00480A60"/>
    <w:rsid w:val="00485680"/>
    <w:rsid w:val="00493247"/>
    <w:rsid w:val="004A0130"/>
    <w:rsid w:val="004C3C38"/>
    <w:rsid w:val="004C538C"/>
    <w:rsid w:val="004C6F8E"/>
    <w:rsid w:val="004C711A"/>
    <w:rsid w:val="004D27B2"/>
    <w:rsid w:val="004D335E"/>
    <w:rsid w:val="004E519A"/>
    <w:rsid w:val="004F4FF5"/>
    <w:rsid w:val="004F5963"/>
    <w:rsid w:val="00500138"/>
    <w:rsid w:val="0050674F"/>
    <w:rsid w:val="0051530E"/>
    <w:rsid w:val="00522940"/>
    <w:rsid w:val="00523F64"/>
    <w:rsid w:val="00530157"/>
    <w:rsid w:val="005351A4"/>
    <w:rsid w:val="0054614B"/>
    <w:rsid w:val="0055723A"/>
    <w:rsid w:val="00566BCD"/>
    <w:rsid w:val="00567FAD"/>
    <w:rsid w:val="00574EBC"/>
    <w:rsid w:val="005759A0"/>
    <w:rsid w:val="0058167D"/>
    <w:rsid w:val="00590753"/>
    <w:rsid w:val="005917E6"/>
    <w:rsid w:val="005A1D9D"/>
    <w:rsid w:val="005B2A38"/>
    <w:rsid w:val="005B6FC8"/>
    <w:rsid w:val="005D1A5C"/>
    <w:rsid w:val="00617A92"/>
    <w:rsid w:val="006241FD"/>
    <w:rsid w:val="006334F9"/>
    <w:rsid w:val="006337F6"/>
    <w:rsid w:val="0063396A"/>
    <w:rsid w:val="0063454F"/>
    <w:rsid w:val="00654670"/>
    <w:rsid w:val="00681838"/>
    <w:rsid w:val="006842B5"/>
    <w:rsid w:val="00696BDE"/>
    <w:rsid w:val="006A0E5F"/>
    <w:rsid w:val="006B7D13"/>
    <w:rsid w:val="006D1F52"/>
    <w:rsid w:val="006E6790"/>
    <w:rsid w:val="006F2097"/>
    <w:rsid w:val="007040A5"/>
    <w:rsid w:val="007056D6"/>
    <w:rsid w:val="00720CD2"/>
    <w:rsid w:val="0073087C"/>
    <w:rsid w:val="007520AC"/>
    <w:rsid w:val="00760B65"/>
    <w:rsid w:val="00765248"/>
    <w:rsid w:val="00775741"/>
    <w:rsid w:val="00790E8C"/>
    <w:rsid w:val="007A0CBF"/>
    <w:rsid w:val="007A7D55"/>
    <w:rsid w:val="007B0B1B"/>
    <w:rsid w:val="007B204F"/>
    <w:rsid w:val="007B2B6E"/>
    <w:rsid w:val="007B7250"/>
    <w:rsid w:val="007C25D0"/>
    <w:rsid w:val="007C4BDD"/>
    <w:rsid w:val="007E1DCE"/>
    <w:rsid w:val="007F446C"/>
    <w:rsid w:val="008020A7"/>
    <w:rsid w:val="00807C16"/>
    <w:rsid w:val="008100B7"/>
    <w:rsid w:val="00816CC3"/>
    <w:rsid w:val="008245F5"/>
    <w:rsid w:val="008718AE"/>
    <w:rsid w:val="0088347D"/>
    <w:rsid w:val="008C6115"/>
    <w:rsid w:val="008D347C"/>
    <w:rsid w:val="008D69FA"/>
    <w:rsid w:val="008E15B9"/>
    <w:rsid w:val="008E6807"/>
    <w:rsid w:val="00902F97"/>
    <w:rsid w:val="00927A12"/>
    <w:rsid w:val="009312AC"/>
    <w:rsid w:val="00934172"/>
    <w:rsid w:val="00941667"/>
    <w:rsid w:val="0094563D"/>
    <w:rsid w:val="00947FBF"/>
    <w:rsid w:val="00977E81"/>
    <w:rsid w:val="00983909"/>
    <w:rsid w:val="00985195"/>
    <w:rsid w:val="009958C9"/>
    <w:rsid w:val="009A689F"/>
    <w:rsid w:val="009A777D"/>
    <w:rsid w:val="009B222A"/>
    <w:rsid w:val="009C28FB"/>
    <w:rsid w:val="009D18F2"/>
    <w:rsid w:val="009D1C36"/>
    <w:rsid w:val="009D481E"/>
    <w:rsid w:val="009F150D"/>
    <w:rsid w:val="009F723F"/>
    <w:rsid w:val="00A16D21"/>
    <w:rsid w:val="00A2711B"/>
    <w:rsid w:val="00A30EA7"/>
    <w:rsid w:val="00A37DF2"/>
    <w:rsid w:val="00A521BC"/>
    <w:rsid w:val="00A52723"/>
    <w:rsid w:val="00A52D42"/>
    <w:rsid w:val="00A54BBA"/>
    <w:rsid w:val="00A5620A"/>
    <w:rsid w:val="00A56EAF"/>
    <w:rsid w:val="00A74F69"/>
    <w:rsid w:val="00AB5C77"/>
    <w:rsid w:val="00AB5F1A"/>
    <w:rsid w:val="00AF6DD9"/>
    <w:rsid w:val="00AF7A9E"/>
    <w:rsid w:val="00B0399E"/>
    <w:rsid w:val="00B21357"/>
    <w:rsid w:val="00B21DD3"/>
    <w:rsid w:val="00B25AD7"/>
    <w:rsid w:val="00B450D7"/>
    <w:rsid w:val="00B514EE"/>
    <w:rsid w:val="00B578FA"/>
    <w:rsid w:val="00B63FBB"/>
    <w:rsid w:val="00B650C8"/>
    <w:rsid w:val="00B7649E"/>
    <w:rsid w:val="00B80860"/>
    <w:rsid w:val="00B82D12"/>
    <w:rsid w:val="00B901B6"/>
    <w:rsid w:val="00B94365"/>
    <w:rsid w:val="00BA1C54"/>
    <w:rsid w:val="00BA2714"/>
    <w:rsid w:val="00BA3942"/>
    <w:rsid w:val="00BB6229"/>
    <w:rsid w:val="00BD7FFA"/>
    <w:rsid w:val="00BE7C1D"/>
    <w:rsid w:val="00BF1CB5"/>
    <w:rsid w:val="00C03634"/>
    <w:rsid w:val="00C0592B"/>
    <w:rsid w:val="00C12B6A"/>
    <w:rsid w:val="00C24392"/>
    <w:rsid w:val="00C3166D"/>
    <w:rsid w:val="00C3661C"/>
    <w:rsid w:val="00C37BC2"/>
    <w:rsid w:val="00C46EE6"/>
    <w:rsid w:val="00CA6F94"/>
    <w:rsid w:val="00CD2C32"/>
    <w:rsid w:val="00D03A09"/>
    <w:rsid w:val="00D32AFB"/>
    <w:rsid w:val="00D35A08"/>
    <w:rsid w:val="00D561A3"/>
    <w:rsid w:val="00D574A5"/>
    <w:rsid w:val="00D60837"/>
    <w:rsid w:val="00D64B1C"/>
    <w:rsid w:val="00D71DFE"/>
    <w:rsid w:val="00D72280"/>
    <w:rsid w:val="00D766DB"/>
    <w:rsid w:val="00D90834"/>
    <w:rsid w:val="00D930C3"/>
    <w:rsid w:val="00D94336"/>
    <w:rsid w:val="00D97447"/>
    <w:rsid w:val="00DB6C03"/>
    <w:rsid w:val="00DC067B"/>
    <w:rsid w:val="00DC207A"/>
    <w:rsid w:val="00DC6D73"/>
    <w:rsid w:val="00DD5743"/>
    <w:rsid w:val="00DD734F"/>
    <w:rsid w:val="00DE6ECF"/>
    <w:rsid w:val="00E06450"/>
    <w:rsid w:val="00E11129"/>
    <w:rsid w:val="00E3254E"/>
    <w:rsid w:val="00E571DA"/>
    <w:rsid w:val="00E57E01"/>
    <w:rsid w:val="00E612CC"/>
    <w:rsid w:val="00E6607A"/>
    <w:rsid w:val="00E71AC8"/>
    <w:rsid w:val="00E774EF"/>
    <w:rsid w:val="00EA3D98"/>
    <w:rsid w:val="00EB0F08"/>
    <w:rsid w:val="00EB1D8C"/>
    <w:rsid w:val="00EC00F7"/>
    <w:rsid w:val="00EC19D0"/>
    <w:rsid w:val="00ED0B67"/>
    <w:rsid w:val="00ED3FAE"/>
    <w:rsid w:val="00ED6A96"/>
    <w:rsid w:val="00ED7113"/>
    <w:rsid w:val="00ED738D"/>
    <w:rsid w:val="00EF1889"/>
    <w:rsid w:val="00F1049D"/>
    <w:rsid w:val="00F13F4C"/>
    <w:rsid w:val="00F4210F"/>
    <w:rsid w:val="00F458CB"/>
    <w:rsid w:val="00F527D4"/>
    <w:rsid w:val="00F61031"/>
    <w:rsid w:val="00F847CF"/>
    <w:rsid w:val="00F86282"/>
    <w:rsid w:val="00F91E18"/>
    <w:rsid w:val="00F945EF"/>
    <w:rsid w:val="00FB659F"/>
    <w:rsid w:val="00FD031A"/>
    <w:rsid w:val="00FD09C0"/>
    <w:rsid w:val="00FE6279"/>
    <w:rsid w:val="00FF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07EE4"/>
  <w15:docId w15:val="{4256D23A-B4DF-485A-BB4F-F6A27C36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447"/>
    <w:pPr>
      <w:spacing w:after="120"/>
    </w:pPr>
    <w:rPr>
      <w:sz w:val="20"/>
    </w:rPr>
  </w:style>
  <w:style w:type="paragraph" w:styleId="Heading1">
    <w:name w:val="heading 1"/>
    <w:basedOn w:val="Normal"/>
    <w:next w:val="Normal"/>
    <w:link w:val="Heading1Char"/>
    <w:semiHidden/>
    <w:qFormat/>
    <w:rsid w:val="00072B46"/>
    <w:pPr>
      <w:keepNext/>
      <w:keepLines/>
      <w:spacing w:after="60"/>
      <w:outlineLvl w:val="0"/>
    </w:pPr>
    <w:rPr>
      <w:rFonts w:asciiTheme="majorHAnsi" w:eastAsiaTheme="majorEastAsia" w:hAnsiTheme="majorHAnsi" w:cstheme="majorBidi"/>
      <w:b/>
      <w:color w:val="05304D" w:themeColor="text2"/>
      <w:kern w:val="28"/>
      <w:sz w:val="32"/>
      <w:szCs w:val="56"/>
    </w:rPr>
  </w:style>
  <w:style w:type="paragraph" w:styleId="Heading2">
    <w:name w:val="heading 2"/>
    <w:basedOn w:val="Heading1"/>
    <w:next w:val="Normal"/>
    <w:link w:val="Heading2Char"/>
    <w:semiHidden/>
    <w:qFormat/>
    <w:rsid w:val="00F847CF"/>
    <w:pPr>
      <w:outlineLvl w:val="1"/>
    </w:pPr>
    <w:rPr>
      <w:sz w:val="28"/>
      <w:szCs w:val="26"/>
    </w:rPr>
  </w:style>
  <w:style w:type="paragraph" w:styleId="Heading3">
    <w:name w:val="heading 3"/>
    <w:basedOn w:val="Heading1"/>
    <w:next w:val="Normal"/>
    <w:link w:val="Heading3Char"/>
    <w:semiHidden/>
    <w:qFormat/>
    <w:rsid w:val="00F847CF"/>
    <w:pPr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qFormat/>
    <w:rsid w:val="002E1428"/>
    <w:pPr>
      <w:keepNext/>
      <w:keepLines/>
      <w:spacing w:after="60"/>
      <w:outlineLvl w:val="3"/>
    </w:pPr>
    <w:rPr>
      <w:rFonts w:ascii="Arial" w:hAnsi="Arial"/>
      <w:iCs/>
      <w:color w:val="121212" w:themeColor="tex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055F6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63D5F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semiHidden/>
    <w:rsid w:val="00401761"/>
    <w:rPr>
      <w:rFonts w:asciiTheme="majorHAnsi" w:eastAsiaTheme="majorEastAsia" w:hAnsiTheme="majorHAnsi" w:cstheme="majorBidi"/>
      <w:b/>
      <w:color w:val="05304D" w:themeColor="text2"/>
      <w:kern w:val="28"/>
      <w:sz w:val="32"/>
      <w:szCs w:val="56"/>
    </w:rPr>
  </w:style>
  <w:style w:type="character" w:customStyle="1" w:styleId="Heading2Char">
    <w:name w:val="Heading 2 Char"/>
    <w:basedOn w:val="DefaultParagraphFont"/>
    <w:link w:val="Heading2"/>
    <w:semiHidden/>
    <w:rsid w:val="00401761"/>
    <w:rPr>
      <w:rFonts w:asciiTheme="majorHAnsi" w:eastAsiaTheme="majorEastAsia" w:hAnsiTheme="majorHAnsi" w:cstheme="majorBidi"/>
      <w:b/>
      <w:color w:val="05304D" w:themeColor="text2"/>
      <w:kern w:val="28"/>
      <w:sz w:val="28"/>
      <w:szCs w:val="26"/>
    </w:rPr>
  </w:style>
  <w:style w:type="paragraph" w:styleId="ListParagraph">
    <w:name w:val="List Paragraph"/>
    <w:basedOn w:val="ListBullet"/>
    <w:uiPriority w:val="34"/>
    <w:qFormat/>
    <w:rsid w:val="00067EB0"/>
    <w:pPr>
      <w:numPr>
        <w:numId w:val="6"/>
      </w:numPr>
      <w:ind w:left="216"/>
    </w:pPr>
    <w:rPr>
      <w:rFonts w:cs="Arial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401761"/>
    <w:rPr>
      <w:rFonts w:asciiTheme="majorHAnsi" w:eastAsiaTheme="majorEastAsia" w:hAnsiTheme="majorHAnsi" w:cstheme="majorBidi"/>
      <w:b/>
      <w:color w:val="05304D" w:themeColor="text2"/>
      <w:kern w:val="28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401761"/>
    <w:rPr>
      <w:rFonts w:ascii="Arial" w:hAnsi="Arial"/>
      <w:iCs/>
      <w:color w:val="121212" w:themeColor="text1"/>
    </w:rPr>
  </w:style>
  <w:style w:type="paragraph" w:styleId="Title">
    <w:name w:val="Title"/>
    <w:basedOn w:val="Heading1"/>
    <w:next w:val="Normal"/>
    <w:link w:val="TitleChar"/>
    <w:uiPriority w:val="1"/>
    <w:semiHidden/>
    <w:qFormat/>
    <w:rsid w:val="00072B46"/>
  </w:style>
  <w:style w:type="character" w:customStyle="1" w:styleId="TitleChar">
    <w:name w:val="Title Char"/>
    <w:basedOn w:val="DefaultParagraphFont"/>
    <w:link w:val="Title"/>
    <w:uiPriority w:val="1"/>
    <w:semiHidden/>
    <w:rsid w:val="00ED3FAE"/>
    <w:rPr>
      <w:rFonts w:asciiTheme="majorHAnsi" w:eastAsiaTheme="majorEastAsia" w:hAnsiTheme="majorHAnsi" w:cstheme="majorBidi"/>
      <w:b/>
      <w:color w:val="05304D" w:themeColor="text2"/>
      <w:kern w:val="28"/>
      <w:sz w:val="32"/>
      <w:szCs w:val="56"/>
    </w:rPr>
  </w:style>
  <w:style w:type="paragraph" w:styleId="NoSpacing">
    <w:name w:val="No Spacing"/>
    <w:uiPriority w:val="9"/>
    <w:semiHidden/>
    <w:rsid w:val="00D72280"/>
    <w:rPr>
      <w:sz w:val="20"/>
    </w:rPr>
  </w:style>
  <w:style w:type="paragraph" w:styleId="Subtitle">
    <w:name w:val="Subtitle"/>
    <w:basedOn w:val="Normal"/>
    <w:next w:val="Normal"/>
    <w:link w:val="SubtitleChar"/>
    <w:uiPriority w:val="1"/>
    <w:semiHidden/>
    <w:qFormat/>
    <w:rsid w:val="002E1428"/>
    <w:pPr>
      <w:numPr>
        <w:ilvl w:val="1"/>
      </w:numPr>
      <w:spacing w:after="60"/>
    </w:pPr>
    <w:rPr>
      <w:rFonts w:eastAsiaTheme="minorEastAsia"/>
      <w:color w:val="121212" w:themeColor="text1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3F1AF7"/>
    <w:rPr>
      <w:rFonts w:eastAsiaTheme="minorEastAsia"/>
      <w:color w:val="121212" w:themeColor="text1"/>
      <w:spacing w:val="15"/>
    </w:rPr>
  </w:style>
  <w:style w:type="paragraph" w:styleId="Header">
    <w:name w:val="header"/>
    <w:basedOn w:val="Normal"/>
    <w:link w:val="HeaderChar"/>
    <w:unhideWhenUsed/>
    <w:rsid w:val="00681838"/>
    <w:pPr>
      <w:tabs>
        <w:tab w:val="center" w:pos="4680"/>
        <w:tab w:val="right" w:pos="9360"/>
      </w:tabs>
    </w:pPr>
    <w:rPr>
      <w:rFonts w:ascii="Arial" w:hAnsi="Arial"/>
      <w:color w:val="666666"/>
      <w:sz w:val="16"/>
    </w:rPr>
  </w:style>
  <w:style w:type="character" w:customStyle="1" w:styleId="HeaderChar">
    <w:name w:val="Header Char"/>
    <w:basedOn w:val="DefaultParagraphFont"/>
    <w:link w:val="Header"/>
    <w:uiPriority w:val="1"/>
    <w:rsid w:val="000B777D"/>
    <w:rPr>
      <w:rFonts w:ascii="Arial" w:hAnsi="Arial"/>
      <w:color w:val="666666"/>
      <w:sz w:val="16"/>
    </w:rPr>
  </w:style>
  <w:style w:type="paragraph" w:styleId="Footer">
    <w:name w:val="footer"/>
    <w:basedOn w:val="Normal"/>
    <w:link w:val="FooterChar"/>
    <w:uiPriority w:val="99"/>
    <w:qFormat/>
    <w:rsid w:val="00F91E18"/>
    <w:pPr>
      <w:tabs>
        <w:tab w:val="right" w:pos="10440"/>
        <w:tab w:val="right" w:pos="10800"/>
      </w:tabs>
    </w:pPr>
    <w:rPr>
      <w:color w:val="666666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B777D"/>
    <w:rPr>
      <w:color w:val="666666"/>
      <w:sz w:val="16"/>
    </w:rPr>
  </w:style>
  <w:style w:type="paragraph" w:customStyle="1" w:styleId="NavyTableHeading">
    <w:name w:val="Navy Table Heading"/>
    <w:basedOn w:val="BodyText"/>
    <w:uiPriority w:val="1"/>
    <w:qFormat/>
    <w:rsid w:val="007B0B1B"/>
    <w:pPr>
      <w:keepNext/>
      <w:spacing w:after="60"/>
      <w:ind w:left="144"/>
    </w:pPr>
    <w:rPr>
      <w:rFonts w:eastAsia="Times New Roman" w:cs="Times New Roman"/>
      <w:b/>
      <w:color w:val="05304D" w:themeColor="text2"/>
      <w:szCs w:val="24"/>
    </w:rPr>
  </w:style>
  <w:style w:type="paragraph" w:customStyle="1" w:styleId="TableText">
    <w:name w:val="Table Text"/>
    <w:basedOn w:val="BodyText"/>
    <w:uiPriority w:val="1"/>
    <w:qFormat/>
    <w:rsid w:val="00033A3A"/>
    <w:pPr>
      <w:spacing w:after="60"/>
      <w:ind w:left="144"/>
    </w:pPr>
    <w:rPr>
      <w:rFonts w:eastAsia="Times New Roman" w:cs="Times New Roman"/>
      <w:sz w:val="18"/>
      <w:szCs w:val="24"/>
    </w:rPr>
  </w:style>
  <w:style w:type="paragraph" w:customStyle="1" w:styleId="TableTextBullet1">
    <w:name w:val="Table Text Bullet 1"/>
    <w:basedOn w:val="TableText"/>
    <w:uiPriority w:val="1"/>
    <w:qFormat/>
    <w:rsid w:val="00DC067B"/>
    <w:pPr>
      <w:numPr>
        <w:numId w:val="1"/>
      </w:numPr>
      <w:tabs>
        <w:tab w:val="num" w:pos="360"/>
      </w:tabs>
      <w:ind w:left="360" w:hanging="216"/>
    </w:pPr>
    <w:rPr>
      <w:lang w:val="fr-FR"/>
    </w:rPr>
  </w:style>
  <w:style w:type="paragraph" w:customStyle="1" w:styleId="TableTextBullet2">
    <w:name w:val="Table Text Bullet 2"/>
    <w:basedOn w:val="TableText"/>
    <w:uiPriority w:val="1"/>
    <w:qFormat/>
    <w:rsid w:val="002E0564"/>
    <w:pPr>
      <w:numPr>
        <w:numId w:val="2"/>
      </w:numPr>
    </w:pPr>
  </w:style>
  <w:style w:type="paragraph" w:styleId="BodyText">
    <w:name w:val="Body Text"/>
    <w:basedOn w:val="Normal"/>
    <w:link w:val="BodyTextChar"/>
    <w:autoRedefine/>
    <w:rsid w:val="00067EB0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067EB0"/>
    <w:rPr>
      <w:sz w:val="20"/>
    </w:rPr>
  </w:style>
  <w:style w:type="paragraph" w:styleId="Caption">
    <w:name w:val="caption"/>
    <w:basedOn w:val="Normal"/>
    <w:next w:val="Normal"/>
    <w:uiPriority w:val="1"/>
    <w:qFormat/>
    <w:rsid w:val="00D97447"/>
    <w:pPr>
      <w:spacing w:before="60"/>
    </w:pPr>
    <w:rPr>
      <w:i/>
      <w:iCs/>
      <w:color w:val="121212" w:themeColor="text1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0399E"/>
  </w:style>
  <w:style w:type="paragraph" w:customStyle="1" w:styleId="BlueHeading1">
    <w:name w:val="Blue Heading 1"/>
    <w:basedOn w:val="Heading1"/>
    <w:next w:val="Normal"/>
    <w:uiPriority w:val="2"/>
    <w:qFormat/>
    <w:rsid w:val="00033A3A"/>
    <w:rPr>
      <w:color w:val="085280" w:themeColor="accent1"/>
    </w:rPr>
  </w:style>
  <w:style w:type="paragraph" w:customStyle="1" w:styleId="BlueHeading2">
    <w:name w:val="Blue Heading 2"/>
    <w:basedOn w:val="Heading2"/>
    <w:next w:val="Normal"/>
    <w:uiPriority w:val="2"/>
    <w:qFormat/>
    <w:rsid w:val="00033A3A"/>
    <w:rPr>
      <w:color w:val="085280" w:themeColor="accent1"/>
    </w:rPr>
  </w:style>
  <w:style w:type="paragraph" w:customStyle="1" w:styleId="BlueHeading3">
    <w:name w:val="Blue Heading 3"/>
    <w:basedOn w:val="Heading3"/>
    <w:next w:val="Normal"/>
    <w:uiPriority w:val="2"/>
    <w:qFormat/>
    <w:rsid w:val="00033A3A"/>
    <w:rPr>
      <w:color w:val="085280" w:themeColor="accent1"/>
    </w:rPr>
  </w:style>
  <w:style w:type="paragraph" w:customStyle="1" w:styleId="BlueTableHeading">
    <w:name w:val="Blue Table Heading"/>
    <w:basedOn w:val="NavyTableHeading"/>
    <w:uiPriority w:val="2"/>
    <w:qFormat/>
    <w:rsid w:val="00033A3A"/>
    <w:rPr>
      <w:color w:val="085280" w:themeColor="accent1"/>
    </w:rPr>
  </w:style>
  <w:style w:type="paragraph" w:customStyle="1" w:styleId="TealHeading1">
    <w:name w:val="Teal Heading 1"/>
    <w:basedOn w:val="Heading1"/>
    <w:next w:val="Normal"/>
    <w:uiPriority w:val="2"/>
    <w:qFormat/>
    <w:rsid w:val="00033A3A"/>
    <w:rPr>
      <w:color w:val="238196" w:themeColor="accent2"/>
    </w:rPr>
  </w:style>
  <w:style w:type="paragraph" w:customStyle="1" w:styleId="TealHeading2">
    <w:name w:val="Teal Heading 2"/>
    <w:basedOn w:val="Heading2"/>
    <w:next w:val="Normal"/>
    <w:uiPriority w:val="2"/>
    <w:qFormat/>
    <w:rsid w:val="00033A3A"/>
    <w:rPr>
      <w:color w:val="238196" w:themeColor="accent2"/>
    </w:rPr>
  </w:style>
  <w:style w:type="paragraph" w:customStyle="1" w:styleId="TealHeading3">
    <w:name w:val="Teal Heading 3"/>
    <w:basedOn w:val="Heading3"/>
    <w:next w:val="Normal"/>
    <w:uiPriority w:val="2"/>
    <w:qFormat/>
    <w:rsid w:val="00033A3A"/>
    <w:rPr>
      <w:color w:val="238196" w:themeColor="accent2"/>
    </w:rPr>
  </w:style>
  <w:style w:type="paragraph" w:customStyle="1" w:styleId="TealTableHeading">
    <w:name w:val="Teal Table Heading"/>
    <w:basedOn w:val="NavyTableHeading"/>
    <w:uiPriority w:val="2"/>
    <w:qFormat/>
    <w:rsid w:val="00033A3A"/>
    <w:rPr>
      <w:color w:val="238196" w:themeColor="accent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0B1B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0B1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0B1B"/>
    <w:rPr>
      <w:vertAlign w:val="superscript"/>
    </w:rPr>
  </w:style>
  <w:style w:type="paragraph" w:customStyle="1" w:styleId="ListParagraph-Numbers">
    <w:name w:val="List Paragraph-Numbers"/>
    <w:basedOn w:val="ListNumber"/>
    <w:uiPriority w:val="1"/>
    <w:qFormat/>
    <w:rsid w:val="008C6115"/>
  </w:style>
  <w:style w:type="paragraph" w:customStyle="1" w:styleId="QAAnswer">
    <w:name w:val="Q&amp;A Answer"/>
    <w:basedOn w:val="BodyText"/>
    <w:link w:val="QAAnswerChar"/>
    <w:qFormat/>
    <w:rsid w:val="00033A3A"/>
    <w:pPr>
      <w:spacing w:before="120" w:line="260" w:lineRule="exact"/>
      <w:ind w:left="720" w:right="720"/>
    </w:pPr>
    <w:rPr>
      <w:rFonts w:eastAsia="Times New Roman" w:cs="Times New Roman"/>
      <w:szCs w:val="24"/>
    </w:rPr>
  </w:style>
  <w:style w:type="character" w:customStyle="1" w:styleId="QAAnswerChar">
    <w:name w:val="Q&amp;A Answer Char"/>
    <w:basedOn w:val="DefaultParagraphFont"/>
    <w:link w:val="QAAnswer"/>
    <w:locked/>
    <w:rsid w:val="00033A3A"/>
    <w:rPr>
      <w:rFonts w:eastAsia="Times New Roman" w:cs="Times New Roman"/>
      <w:sz w:val="20"/>
      <w:szCs w:val="24"/>
    </w:rPr>
  </w:style>
  <w:style w:type="paragraph" w:customStyle="1" w:styleId="QAQuestion">
    <w:name w:val="Q&amp;A Question"/>
    <w:basedOn w:val="BodyText"/>
    <w:next w:val="QAAnswer"/>
    <w:qFormat/>
    <w:rsid w:val="0024479E"/>
    <w:pPr>
      <w:numPr>
        <w:numId w:val="3"/>
      </w:numPr>
      <w:tabs>
        <w:tab w:val="left" w:pos="720"/>
      </w:tabs>
      <w:spacing w:before="360" w:line="260" w:lineRule="exact"/>
      <w:ind w:left="720" w:hanging="720"/>
    </w:pPr>
    <w:rPr>
      <w:rFonts w:eastAsia="Times New Roman" w:cs="Times New Roman"/>
      <w:b/>
      <w:szCs w:val="24"/>
    </w:rPr>
  </w:style>
  <w:style w:type="paragraph" w:styleId="ListBullet">
    <w:name w:val="List Bullet"/>
    <w:basedOn w:val="BodyText"/>
    <w:autoRedefine/>
    <w:uiPriority w:val="1"/>
    <w:rsid w:val="002865DE"/>
    <w:pPr>
      <w:spacing w:before="120" w:line="260" w:lineRule="exact"/>
      <w:ind w:left="720" w:right="720"/>
    </w:pPr>
    <w:rPr>
      <w:rFonts w:eastAsia="Times New Roman" w:cs="Times New Roman"/>
      <w:szCs w:val="24"/>
    </w:rPr>
  </w:style>
  <w:style w:type="paragraph" w:styleId="ListBullet2">
    <w:name w:val="List Bullet 2"/>
    <w:basedOn w:val="BodyText"/>
    <w:uiPriority w:val="1"/>
    <w:qFormat/>
    <w:rsid w:val="006334F9"/>
    <w:pPr>
      <w:numPr>
        <w:numId w:val="11"/>
      </w:numPr>
      <w:spacing w:before="120" w:line="260" w:lineRule="exact"/>
      <w:ind w:left="720"/>
    </w:pPr>
    <w:rPr>
      <w:rFonts w:eastAsia="Times New Roman" w:cs="Times New Roman"/>
      <w:szCs w:val="24"/>
    </w:rPr>
  </w:style>
  <w:style w:type="paragraph" w:styleId="ListBullet3">
    <w:name w:val="List Bullet 3"/>
    <w:basedOn w:val="BodyText"/>
    <w:uiPriority w:val="1"/>
    <w:qFormat/>
    <w:rsid w:val="006334F9"/>
    <w:pPr>
      <w:numPr>
        <w:numId w:val="12"/>
      </w:numPr>
      <w:spacing w:before="120" w:line="260" w:lineRule="exact"/>
    </w:pPr>
    <w:rPr>
      <w:rFonts w:eastAsia="Times New Roman" w:cs="Times New Roman"/>
      <w:szCs w:val="24"/>
    </w:rPr>
  </w:style>
  <w:style w:type="paragraph" w:styleId="ListNumber">
    <w:name w:val="List Number"/>
    <w:basedOn w:val="BodyText"/>
    <w:uiPriority w:val="1"/>
    <w:qFormat/>
    <w:rsid w:val="006334F9"/>
    <w:pPr>
      <w:spacing w:before="120"/>
      <w:ind w:left="360" w:hanging="360"/>
    </w:pPr>
    <w:rPr>
      <w:rFonts w:eastAsia="Times New Roman" w:cs="Times New Roman"/>
      <w:szCs w:val="24"/>
    </w:rPr>
  </w:style>
  <w:style w:type="paragraph" w:styleId="ListNumber2">
    <w:name w:val="List Number 2"/>
    <w:basedOn w:val="BodyText"/>
    <w:autoRedefine/>
    <w:uiPriority w:val="1"/>
    <w:qFormat/>
    <w:rsid w:val="006334F9"/>
    <w:pPr>
      <w:numPr>
        <w:numId w:val="5"/>
      </w:numPr>
      <w:tabs>
        <w:tab w:val="num" w:pos="576"/>
      </w:tabs>
      <w:spacing w:before="120"/>
      <w:ind w:left="720"/>
    </w:pPr>
    <w:rPr>
      <w:rFonts w:eastAsia="Times New Roman" w:cs="Times New Roman"/>
      <w:szCs w:val="24"/>
    </w:rPr>
  </w:style>
  <w:style w:type="paragraph" w:styleId="ListNumber3">
    <w:name w:val="List Number 3"/>
    <w:basedOn w:val="BodyText"/>
    <w:uiPriority w:val="1"/>
    <w:qFormat/>
    <w:rsid w:val="006334F9"/>
    <w:pPr>
      <w:numPr>
        <w:numId w:val="4"/>
      </w:numPr>
      <w:spacing w:before="120"/>
      <w:ind w:left="1080"/>
    </w:pPr>
    <w:rPr>
      <w:rFonts w:eastAsia="Times New Roman" w:cs="Times New Roman"/>
      <w:szCs w:val="24"/>
    </w:rPr>
  </w:style>
  <w:style w:type="paragraph" w:customStyle="1" w:styleId="NumHeading1">
    <w:name w:val="Num Heading 1"/>
    <w:basedOn w:val="NavyHeading1"/>
    <w:uiPriority w:val="2"/>
    <w:qFormat/>
    <w:rsid w:val="00C0592B"/>
    <w:pPr>
      <w:numPr>
        <w:numId w:val="8"/>
      </w:numPr>
      <w:ind w:left="450" w:hanging="450"/>
    </w:pPr>
  </w:style>
  <w:style w:type="paragraph" w:customStyle="1" w:styleId="NumHeading2">
    <w:name w:val="Num Heading 2"/>
    <w:basedOn w:val="NavyHeading1"/>
    <w:uiPriority w:val="2"/>
    <w:qFormat/>
    <w:rsid w:val="00067EB0"/>
    <w:pPr>
      <w:numPr>
        <w:ilvl w:val="1"/>
        <w:numId w:val="10"/>
      </w:numPr>
      <w:ind w:left="446" w:hanging="446"/>
    </w:pPr>
    <w:rPr>
      <w:sz w:val="28"/>
      <w:szCs w:val="28"/>
    </w:rPr>
  </w:style>
  <w:style w:type="paragraph" w:customStyle="1" w:styleId="NavyTitle">
    <w:name w:val="Navy Title"/>
    <w:basedOn w:val="Title"/>
    <w:qFormat/>
    <w:rsid w:val="00067EB0"/>
    <w:rPr>
      <w:sz w:val="44"/>
    </w:rPr>
  </w:style>
  <w:style w:type="paragraph" w:customStyle="1" w:styleId="NavyHeading1">
    <w:name w:val="Navy Heading 1"/>
    <w:basedOn w:val="Heading1"/>
    <w:qFormat/>
    <w:rsid w:val="00033A3A"/>
  </w:style>
  <w:style w:type="paragraph" w:customStyle="1" w:styleId="NavyHeading2">
    <w:name w:val="Navy Heading 2"/>
    <w:basedOn w:val="Heading2"/>
    <w:next w:val="Normal"/>
    <w:qFormat/>
    <w:rsid w:val="00072B46"/>
  </w:style>
  <w:style w:type="paragraph" w:customStyle="1" w:styleId="NavyHeading3">
    <w:name w:val="Navy Heading 3"/>
    <w:basedOn w:val="Heading3"/>
    <w:next w:val="Normal"/>
    <w:qFormat/>
    <w:rsid w:val="00072B46"/>
  </w:style>
  <w:style w:type="paragraph" w:customStyle="1" w:styleId="NavyHeading4">
    <w:name w:val="Navy Heading 4"/>
    <w:basedOn w:val="Heading4"/>
    <w:next w:val="Normal"/>
    <w:rsid w:val="00E71AC8"/>
    <w:rPr>
      <w:rFonts w:ascii="Source Sans Pro SemiBold" w:hAnsi="Source Sans Pro SemiBold"/>
      <w:b/>
      <w:color w:val="05304D" w:themeColor="text2"/>
    </w:rPr>
  </w:style>
  <w:style w:type="paragraph" w:customStyle="1" w:styleId="Note">
    <w:name w:val="Note"/>
    <w:basedOn w:val="BodyText"/>
    <w:qFormat/>
    <w:rsid w:val="00033A3A"/>
    <w:pPr>
      <w:numPr>
        <w:numId w:val="7"/>
      </w:numPr>
      <w:pBdr>
        <w:top w:val="single" w:sz="4" w:space="0" w:color="FFFFFF"/>
        <w:left w:val="single" w:sz="4" w:space="7" w:color="3B9CBA"/>
        <w:bottom w:val="single" w:sz="4" w:space="1" w:color="FFFFFF"/>
      </w:pBdr>
      <w:spacing w:before="120" w:line="260" w:lineRule="exact"/>
      <w:ind w:right="144"/>
    </w:pPr>
    <w:rPr>
      <w:rFonts w:eastAsia="Times New Roman" w:cs="Times New Roman"/>
      <w:i/>
      <w:sz w:val="21"/>
      <w:szCs w:val="24"/>
    </w:rPr>
  </w:style>
  <w:style w:type="table" w:styleId="TableGrid">
    <w:name w:val="Table Grid"/>
    <w:basedOn w:val="TableNormal"/>
    <w:uiPriority w:val="39"/>
    <w:rsid w:val="00807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0A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A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80A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A6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A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A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A60"/>
    <w:rPr>
      <w:b/>
      <w:bCs/>
      <w:sz w:val="20"/>
      <w:szCs w:val="20"/>
    </w:rPr>
  </w:style>
  <w:style w:type="paragraph" w:customStyle="1" w:styleId="ListNumberIndent">
    <w:name w:val="List Number Indent"/>
    <w:basedOn w:val="BodyText"/>
    <w:uiPriority w:val="1"/>
    <w:qFormat/>
    <w:rsid w:val="00026B46"/>
    <w:pPr>
      <w:ind w:left="540"/>
    </w:pPr>
  </w:style>
  <w:style w:type="paragraph" w:customStyle="1" w:styleId="ListBulletIndent">
    <w:name w:val="List Bullet Indent"/>
    <w:basedOn w:val="Normal"/>
    <w:uiPriority w:val="1"/>
    <w:qFormat/>
    <w:rsid w:val="00BD7FFA"/>
    <w:pPr>
      <w:ind w:left="360"/>
    </w:pPr>
  </w:style>
  <w:style w:type="paragraph" w:customStyle="1" w:styleId="NumHeading3">
    <w:name w:val="Num Heading 3"/>
    <w:basedOn w:val="NavyHeading1"/>
    <w:uiPriority w:val="2"/>
    <w:qFormat/>
    <w:rsid w:val="00067EB0"/>
    <w:pPr>
      <w:numPr>
        <w:numId w:val="9"/>
      </w:numPr>
      <w:ind w:left="446" w:hanging="446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C6F8E"/>
    <w:pPr>
      <w:autoSpaceDE w:val="0"/>
      <w:autoSpaceDN w:val="0"/>
      <w:adjustRightInd w:val="0"/>
      <w:spacing w:after="0" w:line="207" w:lineRule="exact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255E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ercelltext-center">
    <w:name w:val="headercelltext-center"/>
    <w:basedOn w:val="Normal"/>
    <w:rsid w:val="00055F6D"/>
    <w:pPr>
      <w:shd w:val="clear" w:color="auto" w:fill="E8E8E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000000"/>
      <w:sz w:val="17"/>
      <w:szCs w:val="17"/>
    </w:rPr>
  </w:style>
  <w:style w:type="character" w:customStyle="1" w:styleId="Heading5Char">
    <w:name w:val="Heading 5 Char"/>
    <w:basedOn w:val="DefaultParagraphFont"/>
    <w:link w:val="Heading5"/>
    <w:rsid w:val="00055F6D"/>
    <w:rPr>
      <w:rFonts w:asciiTheme="majorHAnsi" w:eastAsiaTheme="majorEastAsia" w:hAnsiTheme="majorHAnsi" w:cstheme="majorBidi"/>
      <w:color w:val="063D5F" w:themeColor="accent1" w:themeShade="BF"/>
      <w:sz w:val="20"/>
    </w:rPr>
  </w:style>
  <w:style w:type="character" w:styleId="Hyperlink">
    <w:name w:val="Hyperlink"/>
    <w:rsid w:val="00AF6DD9"/>
    <w:rPr>
      <w:color w:val="0000FF"/>
      <w:u w:val="single"/>
    </w:rPr>
  </w:style>
  <w:style w:type="paragraph" w:styleId="PlainText">
    <w:name w:val="Plain Text"/>
    <w:basedOn w:val="Normal"/>
    <w:link w:val="PlainTextChar"/>
    <w:rsid w:val="00567FAD"/>
    <w:pPr>
      <w:spacing w:after="0"/>
    </w:pPr>
    <w:rPr>
      <w:rFonts w:ascii="Courier New" w:eastAsia="Times New Roman" w:hAnsi="Courier New" w:cs="Times New Roman"/>
      <w:szCs w:val="20"/>
    </w:rPr>
  </w:style>
  <w:style w:type="character" w:customStyle="1" w:styleId="PlainTextChar">
    <w:name w:val="Plain Text Char"/>
    <w:basedOn w:val="DefaultParagraphFont"/>
    <w:link w:val="PlainText"/>
    <w:rsid w:val="00567FAD"/>
    <w:rPr>
      <w:rFonts w:ascii="Courier New" w:eastAsia="Times New Roman" w:hAnsi="Courier New" w:cs="Times New Roman"/>
      <w:sz w:val="20"/>
      <w:szCs w:val="20"/>
    </w:rPr>
  </w:style>
  <w:style w:type="paragraph" w:styleId="Revision">
    <w:name w:val="Revision"/>
    <w:hidden/>
    <w:uiPriority w:val="99"/>
    <w:semiHidden/>
    <w:rsid w:val="006842B5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Fannie Mae Color Palette 2">
      <a:dk1>
        <a:srgbClr val="121212"/>
      </a:dk1>
      <a:lt1>
        <a:srgbClr val="FFFFFF"/>
      </a:lt1>
      <a:dk2>
        <a:srgbClr val="05304D"/>
      </a:dk2>
      <a:lt2>
        <a:srgbClr val="EDEBE9"/>
      </a:lt2>
      <a:accent1>
        <a:srgbClr val="085280"/>
      </a:accent1>
      <a:accent2>
        <a:srgbClr val="238196"/>
      </a:accent2>
      <a:accent3>
        <a:srgbClr val="C55422"/>
      </a:accent3>
      <a:accent4>
        <a:srgbClr val="FFB400"/>
      </a:accent4>
      <a:accent5>
        <a:srgbClr val="2C6937"/>
      </a:accent5>
      <a:accent6>
        <a:srgbClr val="911A5B"/>
      </a:accent6>
      <a:hlink>
        <a:srgbClr val="085280"/>
      </a:hlink>
      <a:folHlink>
        <a:srgbClr val="911A5B"/>
      </a:folHlink>
    </a:clrScheme>
    <a:fontScheme name="Fannie Mae Brand 2.0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f587b6-3e2c-4190-82d5-9c37f09bd929" xsi:nil="true"/>
    <lcf76f155ced4ddcb4097134ff3c332f xmlns="7f21e48a-f1f3-464e-8823-b1971a44b5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8A39685083743A55D8D8F915C73B4" ma:contentTypeVersion="11" ma:contentTypeDescription="Create a new document." ma:contentTypeScope="" ma:versionID="12d2fac38f2f84a0d4513a5c46e3e21e">
  <xsd:schema xmlns:xsd="http://www.w3.org/2001/XMLSchema" xmlns:xs="http://www.w3.org/2001/XMLSchema" xmlns:p="http://schemas.microsoft.com/office/2006/metadata/properties" xmlns:ns2="7f21e48a-f1f3-464e-8823-b1971a44b565" xmlns:ns3="60f587b6-3e2c-4190-82d5-9c37f09bd929" targetNamespace="http://schemas.microsoft.com/office/2006/metadata/properties" ma:root="true" ma:fieldsID="823ccbc3b83dfdef75a015f71fbe32db" ns2:_="" ns3:_="">
    <xsd:import namespace="7f21e48a-f1f3-464e-8823-b1971a44b565"/>
    <xsd:import namespace="60f587b6-3e2c-4190-82d5-9c37f09bd9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1e48a-f1f3-464e-8823-b1971a44b5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05e1c15-bc59-406b-bd93-1eaca2084c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587b6-3e2c-4190-82d5-9c37f09bd92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d16803-63a4-4f04-bce1-4f8db1e0b6a9}" ma:internalName="TaxCatchAll" ma:showField="CatchAllData" ma:web="60f587b6-3e2c-4190-82d5-9c37f09bd9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C93156-42EB-4FBA-82BD-6FDEDD96818C}">
  <ds:schemaRefs>
    <ds:schemaRef ds:uri="http://schemas.microsoft.com/office/2006/metadata/properties"/>
    <ds:schemaRef ds:uri="http://schemas.microsoft.com/office/infopath/2007/PartnerControls"/>
    <ds:schemaRef ds:uri="60f587b6-3e2c-4190-82d5-9c37f09bd929"/>
    <ds:schemaRef ds:uri="7f21e48a-f1f3-464e-8823-b1971a44b565"/>
  </ds:schemaRefs>
</ds:datastoreItem>
</file>

<file path=customXml/itemProps2.xml><?xml version="1.0" encoding="utf-8"?>
<ds:datastoreItem xmlns:ds="http://schemas.openxmlformats.org/officeDocument/2006/customXml" ds:itemID="{D85E87AB-8970-47D4-8FA7-B48B500204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84BB30-721D-47FA-B5BE-D088A277B5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8A0A48-5B81-4D75-AD5B-CF2962E59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1e48a-f1f3-464e-8823-b1971a44b565"/>
    <ds:schemaRef ds:uri="60f587b6-3e2c-4190-82d5-9c37f09bd9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Fannie Mae</dc:creator>
  <cp:keywords/>
  <dc:description/>
  <cp:lastModifiedBy>Kurinsky, Kristi</cp:lastModifiedBy>
  <cp:revision>13</cp:revision>
  <cp:lastPrinted>2018-11-29T16:13:00Z</cp:lastPrinted>
  <dcterms:created xsi:type="dcterms:W3CDTF">2024-11-04T20:35:00Z</dcterms:created>
  <dcterms:modified xsi:type="dcterms:W3CDTF">2024-11-08T17:55:00Z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0x0101003A38A39685083743A55D8D8F915C73B4</vt:lpwstr>
  </property>
  <property fmtid="{D5CDD505-2E9C-101B-9397-08002B2CF9AE}" pid="3" name="ClassificationContentMarkingFooterShapeIds">
    <vt:lpwstr>695ce1a0,bed3d0f,31497d7,4d9e2d6a,7b1ceca8,67f48960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Fannie Mae Confidential</vt:lpwstr>
  </property>
  <property fmtid="{D5CDD505-2E9C-101B-9397-08002B2CF9AE}" pid="6" name="MSIP_Label_a9455cd2-ef3f-47ad-8dee-f10882ec60d9_Enabled">
    <vt:lpwstr>true</vt:lpwstr>
  </property>
  <property fmtid="{D5CDD505-2E9C-101B-9397-08002B2CF9AE}" pid="7" name="MSIP_Label_a9455cd2-ef3f-47ad-8dee-f10882ec60d9_SetDate">
    <vt:lpwstr>2024-11-04T20:35:56Z</vt:lpwstr>
  </property>
  <property fmtid="{D5CDD505-2E9C-101B-9397-08002B2CF9AE}" pid="8" name="MSIP_Label_a9455cd2-ef3f-47ad-8dee-f10882ec60d9_Method">
    <vt:lpwstr>Standard</vt:lpwstr>
  </property>
  <property fmtid="{D5CDD505-2E9C-101B-9397-08002B2CF9AE}" pid="9" name="MSIP_Label_a9455cd2-ef3f-47ad-8dee-f10882ec60d9_Name">
    <vt:lpwstr>Confidential - Internal Distribution</vt:lpwstr>
  </property>
  <property fmtid="{D5CDD505-2E9C-101B-9397-08002B2CF9AE}" pid="10" name="MSIP_Label_a9455cd2-ef3f-47ad-8dee-f10882ec60d9_SiteId">
    <vt:lpwstr>e6baca02-d986-4077-8053-30de7d5e0d58</vt:lpwstr>
  </property>
  <property fmtid="{D5CDD505-2E9C-101B-9397-08002B2CF9AE}" pid="11" name="MSIP_Label_a9455cd2-ef3f-47ad-8dee-f10882ec60d9_ActionId">
    <vt:lpwstr>a9563eb5-edee-4be8-b67b-bd80c6ffb105</vt:lpwstr>
  </property>
  <property fmtid="{D5CDD505-2E9C-101B-9397-08002B2CF9AE}" pid="12" name="MSIP_Label_a9455cd2-ef3f-47ad-8dee-f10882ec60d9_ContentBits">
    <vt:lpwstr>2</vt:lpwstr>
  </property>
</Properties>
</file>